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7E5255" w:rsidRDefault="004332BE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SYBCOM - Semester-III</w:t>
      </w:r>
    </w:p>
    <w:p w14:paraId="00000002" w14:textId="77777777" w:rsidR="007E5255" w:rsidRDefault="004332B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Course: Economics-III</w:t>
      </w:r>
    </w:p>
    <w:p w14:paraId="00000003" w14:textId="77777777" w:rsidR="007E5255" w:rsidRDefault="004332B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Paper: Introduction to Macroeconomics</w:t>
      </w:r>
    </w:p>
    <w:p w14:paraId="00000004" w14:textId="77777777" w:rsidR="007E5255" w:rsidRDefault="007E525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000005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Objectives </w:t>
      </w:r>
    </w:p>
    <w:p w14:paraId="00000006" w14:textId="631099C2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outline the subject matter of macro-economic theory</w:t>
      </w:r>
    </w:p>
    <w:p w14:paraId="00000007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explain the functioning of the economy in general and various variables associated with it</w:t>
      </w:r>
    </w:p>
    <w:p w14:paraId="00000008" w14:textId="0EE7A56F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identify and contrast Economic Growth and Development</w:t>
      </w:r>
    </w:p>
    <w:p w14:paraId="00000009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discuss the classical and Keynesian Approach towards Macroeconomic Problem</w:t>
      </w:r>
    </w:p>
    <w:p w14:paraId="0000000A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solve the basic Economic Problem like Employment, Output and Inflation.</w:t>
      </w:r>
    </w:p>
    <w:p w14:paraId="0000000B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illustrate the functioning of the Monetary policy and their role in Indian economy </w:t>
      </w:r>
    </w:p>
    <w:p w14:paraId="0000000C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Course Outcome </w:t>
      </w:r>
    </w:p>
    <w:p w14:paraId="0000000D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relate the basic concepts of macro-economic theory</w:t>
      </w:r>
    </w:p>
    <w:p w14:paraId="0000000E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integrate the functioning of the economy and its components</w:t>
      </w:r>
    </w:p>
    <w:p w14:paraId="0000000F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differentiate between Growth and Development</w:t>
      </w:r>
    </w:p>
    <w:p w14:paraId="00000010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relate and compare between Classical and Keynesian approaches</w:t>
      </w:r>
    </w:p>
    <w:p w14:paraId="00000011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illustrate and solve the basic Economic Problem like Employment, Output and Inflation</w:t>
      </w:r>
    </w:p>
    <w:p w14:paraId="00000012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Learners will be able to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recognise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functioning of the monetary policy and its implications on Indian economy </w:t>
      </w:r>
    </w:p>
    <w:p w14:paraId="00000013" w14:textId="77777777" w:rsidR="007E5255" w:rsidRDefault="007E525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000014" w14:textId="77777777" w:rsidR="007E5255" w:rsidRDefault="004332BE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Modules at Glance</w:t>
      </w:r>
    </w:p>
    <w:tbl>
      <w:tblPr>
        <w:tblStyle w:val="a"/>
        <w:tblW w:w="95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42"/>
        <w:gridCol w:w="6804"/>
        <w:gridCol w:w="1530"/>
      </w:tblGrid>
      <w:tr w:rsidR="007E5255" w14:paraId="54BB08EE" w14:textId="77777777">
        <w:tc>
          <w:tcPr>
            <w:tcW w:w="1242" w:type="dxa"/>
          </w:tcPr>
          <w:p w14:paraId="00000015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6804" w:type="dxa"/>
          </w:tcPr>
          <w:p w14:paraId="00000016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1530" w:type="dxa"/>
          </w:tcPr>
          <w:p w14:paraId="00000017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No. of Lectures</w:t>
            </w:r>
          </w:p>
        </w:tc>
      </w:tr>
      <w:tr w:rsidR="007E5255" w14:paraId="26527BD0" w14:textId="77777777">
        <w:tc>
          <w:tcPr>
            <w:tcW w:w="1242" w:type="dxa"/>
          </w:tcPr>
          <w:p w14:paraId="00000018" w14:textId="77777777" w:rsidR="007E5255" w:rsidRDefault="007E5255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19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Introduction to Macroeconomics</w:t>
            </w:r>
          </w:p>
        </w:tc>
        <w:tc>
          <w:tcPr>
            <w:tcW w:w="1530" w:type="dxa"/>
          </w:tcPr>
          <w:p w14:paraId="0000001A" w14:textId="77777777" w:rsidR="007E5255" w:rsidRDefault="004332B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E5255" w14:paraId="45649CE0" w14:textId="77777777">
        <w:tc>
          <w:tcPr>
            <w:tcW w:w="1242" w:type="dxa"/>
          </w:tcPr>
          <w:p w14:paraId="0000001B" w14:textId="77777777" w:rsidR="007E5255" w:rsidRDefault="007E5255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1C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Theories of Output, Employment and Income Determination</w:t>
            </w:r>
          </w:p>
        </w:tc>
        <w:tc>
          <w:tcPr>
            <w:tcW w:w="1530" w:type="dxa"/>
          </w:tcPr>
          <w:p w14:paraId="0000001D" w14:textId="77777777" w:rsidR="007E5255" w:rsidRDefault="004332B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7E5255" w14:paraId="3FE30DB3" w14:textId="77777777">
        <w:tc>
          <w:tcPr>
            <w:tcW w:w="1242" w:type="dxa"/>
          </w:tcPr>
          <w:p w14:paraId="0000001E" w14:textId="77777777" w:rsidR="007E5255" w:rsidRDefault="007E5255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1F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Theory of Money</w:t>
            </w:r>
          </w:p>
        </w:tc>
        <w:tc>
          <w:tcPr>
            <w:tcW w:w="1530" w:type="dxa"/>
          </w:tcPr>
          <w:p w14:paraId="00000020" w14:textId="77777777" w:rsidR="007E5255" w:rsidRDefault="004332B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E5255" w14:paraId="04915B15" w14:textId="77777777">
        <w:tc>
          <w:tcPr>
            <w:tcW w:w="1242" w:type="dxa"/>
          </w:tcPr>
          <w:p w14:paraId="00000021" w14:textId="77777777" w:rsidR="007E5255" w:rsidRDefault="007E5255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22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Policy Environment</w:t>
            </w:r>
          </w:p>
        </w:tc>
        <w:tc>
          <w:tcPr>
            <w:tcW w:w="1530" w:type="dxa"/>
          </w:tcPr>
          <w:p w14:paraId="00000023" w14:textId="77777777" w:rsidR="007E5255" w:rsidRDefault="004332BE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</w:t>
            </w:r>
          </w:p>
        </w:tc>
      </w:tr>
    </w:tbl>
    <w:p w14:paraId="00000024" w14:textId="77777777" w:rsidR="007E5255" w:rsidRDefault="007E525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00000025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br w:type="page"/>
      </w:r>
    </w:p>
    <w:p w14:paraId="00000026" w14:textId="77777777" w:rsidR="007E5255" w:rsidRDefault="004332BE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Modules in Detail</w:t>
      </w:r>
    </w:p>
    <w:tbl>
      <w:tblPr>
        <w:tblStyle w:val="a0"/>
        <w:tblW w:w="1063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9072"/>
        <w:gridCol w:w="993"/>
      </w:tblGrid>
      <w:tr w:rsidR="007E5255" w14:paraId="575FD9F1" w14:textId="77777777">
        <w:tc>
          <w:tcPr>
            <w:tcW w:w="567" w:type="dxa"/>
          </w:tcPr>
          <w:p w14:paraId="00000027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9072" w:type="dxa"/>
          </w:tcPr>
          <w:p w14:paraId="00000028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993" w:type="dxa"/>
          </w:tcPr>
          <w:p w14:paraId="00000029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No. of Lectures</w:t>
            </w:r>
          </w:p>
        </w:tc>
      </w:tr>
      <w:tr w:rsidR="007E5255" w14:paraId="1338DDED" w14:textId="77777777">
        <w:tc>
          <w:tcPr>
            <w:tcW w:w="567" w:type="dxa"/>
          </w:tcPr>
          <w:p w14:paraId="0000002A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072" w:type="dxa"/>
          </w:tcPr>
          <w:p w14:paraId="0000002B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Introduction to Macroeconomics</w:t>
            </w:r>
          </w:p>
        </w:tc>
        <w:tc>
          <w:tcPr>
            <w:tcW w:w="993" w:type="dxa"/>
          </w:tcPr>
          <w:p w14:paraId="0000002C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7E5255" w14:paraId="07A68BBE" w14:textId="77777777">
        <w:tc>
          <w:tcPr>
            <w:tcW w:w="567" w:type="dxa"/>
          </w:tcPr>
          <w:p w14:paraId="0000002D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072" w:type="dxa"/>
          </w:tcPr>
          <w:p w14:paraId="0000002E" w14:textId="77777777" w:rsidR="007E5255" w:rsidRDefault="004332BE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6" w:hanging="284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Introduction to Macroeconomics: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Meaning, Major issues and concerns of Macroeconomics, Scope and Importance, Limitations</w:t>
            </w:r>
          </w:p>
          <w:p w14:paraId="0000002F" w14:textId="77777777" w:rsidR="007E5255" w:rsidRDefault="004332BE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6" w:hanging="284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Circular flow of aggregate Income and Expenditure: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Importance, Closed and open Economy models</w:t>
            </w:r>
          </w:p>
          <w:p w14:paraId="00000030" w14:textId="77777777" w:rsidR="007E5255" w:rsidRDefault="004332BE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5" w:hanging="284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The Measurement of National Product: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Meaning and Importance of National Income Accountings- Measurement of National Income Aggregates, GDP Deflator, Conventional National Income Aggregates and Green GNP and NNP concepts -National Income and Economic Welfare, Difficulties with National Income</w:t>
            </w:r>
          </w:p>
          <w:p w14:paraId="00000031" w14:textId="77777777" w:rsidR="007E5255" w:rsidRDefault="004332BE">
            <w:pPr>
              <w:widowControl w:val="0"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5" w:hanging="284"/>
              <w:jc w:val="both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Growth and Development-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Meaning, Factors determining Growth and Development Concept of Inclusive Growth, Sustainable Development, Human Development Index</w:t>
            </w:r>
          </w:p>
          <w:p w14:paraId="00000032" w14:textId="77777777" w:rsidR="007E5255" w:rsidRDefault="004332BE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hanging="284"/>
              <w:rPr>
                <w:b/>
                <w:color w:val="000000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Trade Cycles: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Features and Phases, Limitations, Probable shapes during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blackswan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event</w:t>
            </w:r>
          </w:p>
        </w:tc>
        <w:tc>
          <w:tcPr>
            <w:tcW w:w="993" w:type="dxa"/>
          </w:tcPr>
          <w:p w14:paraId="00000033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7E5255" w14:paraId="1B4BA5CF" w14:textId="77777777">
        <w:tc>
          <w:tcPr>
            <w:tcW w:w="567" w:type="dxa"/>
          </w:tcPr>
          <w:p w14:paraId="00000034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9072" w:type="dxa"/>
          </w:tcPr>
          <w:p w14:paraId="00000035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Theories of Output, Employment and Income Determination</w:t>
            </w:r>
          </w:p>
        </w:tc>
        <w:tc>
          <w:tcPr>
            <w:tcW w:w="993" w:type="dxa"/>
          </w:tcPr>
          <w:p w14:paraId="00000036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</w:t>
            </w:r>
          </w:p>
        </w:tc>
      </w:tr>
      <w:tr w:rsidR="007E5255" w14:paraId="4024A900" w14:textId="77777777">
        <w:tc>
          <w:tcPr>
            <w:tcW w:w="567" w:type="dxa"/>
          </w:tcPr>
          <w:p w14:paraId="00000037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072" w:type="dxa"/>
          </w:tcPr>
          <w:p w14:paraId="00000038" w14:textId="77777777" w:rsidR="007E5255" w:rsidRDefault="004332BE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9"/>
              </w:tabs>
              <w:spacing w:before="19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The Classical Theory: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Say’s Law with Keynesian Criticism</w:t>
            </w:r>
          </w:p>
          <w:p w14:paraId="00000039" w14:textId="77777777" w:rsidR="007E5255" w:rsidRDefault="004332BE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9"/>
              </w:tabs>
              <w:spacing w:before="19" w:line="305" w:lineRule="auto"/>
              <w:ind w:hanging="286"/>
              <w:rPr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The Keynesian Theory: Principle of Effective Demand: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Aggregate Demand and Aggregate Supply</w:t>
            </w:r>
          </w:p>
          <w:p w14:paraId="0000003A" w14:textId="77777777" w:rsidR="007E5255" w:rsidRDefault="004332BE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9"/>
              </w:tabs>
              <w:spacing w:before="19" w:line="305" w:lineRule="auto"/>
              <w:ind w:hanging="286"/>
              <w:rPr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Consumption Function: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Psychological Law of Consumption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Assumptions and Implications</w:t>
            </w:r>
          </w:p>
          <w:p w14:paraId="0000003B" w14:textId="77777777" w:rsidR="007E5255" w:rsidRDefault="004332BE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9"/>
              </w:tabs>
              <w:spacing w:before="19" w:line="305" w:lineRule="auto"/>
              <w:ind w:hanging="286"/>
              <w:rPr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Investment function and Marginal Efficiency of Capital</w:t>
            </w:r>
          </w:p>
          <w:p w14:paraId="0000003C" w14:textId="77777777" w:rsidR="007E5255" w:rsidRDefault="004332BE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9"/>
              </w:tabs>
              <w:ind w:right="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Principle of Multiplier and Acceleration: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Investment Multiplier-Assumptions, Working, Leakages, Criticism and Importance - Paradox of Thrift, Principle of Acceleration (concept to be delivered with numerical understanding)</w:t>
            </w:r>
          </w:p>
        </w:tc>
        <w:tc>
          <w:tcPr>
            <w:tcW w:w="993" w:type="dxa"/>
          </w:tcPr>
          <w:p w14:paraId="0000003D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7E5255" w14:paraId="597444AF" w14:textId="77777777">
        <w:tc>
          <w:tcPr>
            <w:tcW w:w="567" w:type="dxa"/>
          </w:tcPr>
          <w:p w14:paraId="0000003E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9072" w:type="dxa"/>
          </w:tcPr>
          <w:p w14:paraId="0000003F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Theory of Money</w:t>
            </w:r>
          </w:p>
        </w:tc>
        <w:tc>
          <w:tcPr>
            <w:tcW w:w="993" w:type="dxa"/>
          </w:tcPr>
          <w:p w14:paraId="00000040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7E5255" w14:paraId="5C7BC5B0" w14:textId="77777777">
        <w:tc>
          <w:tcPr>
            <w:tcW w:w="567" w:type="dxa"/>
          </w:tcPr>
          <w:p w14:paraId="00000041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072" w:type="dxa"/>
          </w:tcPr>
          <w:p w14:paraId="00000042" w14:textId="77777777" w:rsidR="007E5255" w:rsidRDefault="004332BE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5"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Money and Prices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 Money- nature, types, Quantity Theory of Money - Fisher’s Equation of Exchange, - Cambridge Cash Balance Approach</w:t>
            </w:r>
          </w:p>
          <w:p w14:paraId="00000043" w14:textId="77777777" w:rsidR="007E5255" w:rsidRDefault="004332BE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5"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Demand for Money 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Classical and Keynesian approaches and Keynes’ Liquidity Preference Theory of Interest - Friedman’s restatement of Demand for Money</w:t>
            </w:r>
          </w:p>
          <w:p w14:paraId="00000044" w14:textId="77777777" w:rsidR="007E5255" w:rsidRDefault="004332BE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spacing w:before="19"/>
              <w:ind w:right="7"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Money Supply: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Determinants of Money Supply - Velocity of Circulation of Money and its calculations, Money Supply in India- Money Aggregates and Liquidity Aggregates</w:t>
            </w:r>
          </w:p>
          <w:p w14:paraId="00000045" w14:textId="6CF3F5D7" w:rsidR="007E5255" w:rsidRDefault="004332BE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spacing w:before="19"/>
              <w:ind w:right="7"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High Powered Money, Money Multiplier</w:t>
            </w:r>
            <w:r w:rsidR="006B6DE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(concept to be delivered with numerical understanding), Money Market Equilibrium</w:t>
            </w:r>
          </w:p>
        </w:tc>
        <w:tc>
          <w:tcPr>
            <w:tcW w:w="993" w:type="dxa"/>
          </w:tcPr>
          <w:p w14:paraId="00000046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7E5255" w14:paraId="135BE228" w14:textId="77777777">
        <w:tc>
          <w:tcPr>
            <w:tcW w:w="567" w:type="dxa"/>
          </w:tcPr>
          <w:p w14:paraId="00000047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072" w:type="dxa"/>
          </w:tcPr>
          <w:p w14:paraId="00000048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Policy Environment</w:t>
            </w:r>
          </w:p>
        </w:tc>
        <w:tc>
          <w:tcPr>
            <w:tcW w:w="993" w:type="dxa"/>
          </w:tcPr>
          <w:p w14:paraId="00000049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</w:t>
            </w:r>
          </w:p>
        </w:tc>
      </w:tr>
      <w:tr w:rsidR="007E5255" w14:paraId="46FFDD9D" w14:textId="77777777">
        <w:tc>
          <w:tcPr>
            <w:tcW w:w="567" w:type="dxa"/>
          </w:tcPr>
          <w:p w14:paraId="0000004A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072" w:type="dxa"/>
          </w:tcPr>
          <w:p w14:paraId="0000004B" w14:textId="77777777" w:rsidR="007E5255" w:rsidRDefault="004332BE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ind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Monetary Policy -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Objectives, Scope, Limitations and Constituents of Fiscal Policy</w:t>
            </w:r>
          </w:p>
          <w:p w14:paraId="0000004C" w14:textId="77777777" w:rsidR="007E5255" w:rsidRDefault="004332BE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spacing w:line="305" w:lineRule="auto"/>
              <w:ind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The IS-LM model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of integration of commodity and money markets</w:t>
            </w:r>
          </w:p>
          <w:p w14:paraId="0000004D" w14:textId="067FB94A" w:rsidR="007E5255" w:rsidRDefault="004332BE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spacing w:line="305" w:lineRule="auto"/>
              <w:ind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Inflation and unemployment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 meaning, types, causes, and consequences, Philips Curve in Short and Long Run, Trends in Inflation and Unemployment in India</w:t>
            </w:r>
          </w:p>
          <w:p w14:paraId="0000004E" w14:textId="773C51A0" w:rsidR="007E5255" w:rsidRDefault="004332BE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spacing w:line="305" w:lineRule="auto"/>
              <w:ind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Stagflation, Deflation, (conceptual understanding)</w:t>
            </w:r>
          </w:p>
          <w:p w14:paraId="0000004F" w14:textId="77777777" w:rsidR="007E5255" w:rsidRDefault="004332BE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28"/>
              </w:tabs>
              <w:ind w:right="5" w:hanging="28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Supply side Economics</w:t>
            </w:r>
          </w:p>
        </w:tc>
        <w:tc>
          <w:tcPr>
            <w:tcW w:w="993" w:type="dxa"/>
          </w:tcPr>
          <w:p w14:paraId="00000050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</w:tbl>
    <w:p w14:paraId="00000051" w14:textId="67C253C3" w:rsidR="007E5255" w:rsidRDefault="007E5255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251441C6" w14:textId="152C0BEB" w:rsidR="00D02962" w:rsidRDefault="00D02962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5D1F8AE" w14:textId="733E21E5" w:rsidR="00D02962" w:rsidRDefault="00D02962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31A7439B" w14:textId="2F72DDFA" w:rsidR="00D02962" w:rsidRDefault="00D02962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D02962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List of Reference Books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:</w:t>
      </w:r>
    </w:p>
    <w:p w14:paraId="64BA9AEE" w14:textId="65D697DE" w:rsidR="00D02962" w:rsidRDefault="00D02962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0508D496" w14:textId="2F9CDBF7" w:rsidR="00D02962" w:rsidRDefault="00D0296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D02962">
        <w:rPr>
          <w:rFonts w:ascii="Times New Roman" w:hAnsi="Times New Roman" w:cs="Times New Roman"/>
          <w:sz w:val="24"/>
          <w:szCs w:val="24"/>
        </w:rPr>
        <w:t>Dornbusch</w:t>
      </w:r>
      <w:proofErr w:type="spellEnd"/>
      <w:r w:rsidRPr="00D02962">
        <w:rPr>
          <w:rFonts w:ascii="Times New Roman" w:hAnsi="Times New Roman" w:cs="Times New Roman"/>
          <w:sz w:val="24"/>
          <w:szCs w:val="24"/>
        </w:rPr>
        <w:t xml:space="preserve">, Fischer and </w:t>
      </w:r>
      <w:proofErr w:type="spellStart"/>
      <w:r w:rsidRPr="00D02962">
        <w:rPr>
          <w:rFonts w:ascii="Times New Roman" w:hAnsi="Times New Roman" w:cs="Times New Roman"/>
          <w:sz w:val="24"/>
          <w:szCs w:val="24"/>
        </w:rPr>
        <w:t>Startz</w:t>
      </w:r>
      <w:proofErr w:type="spellEnd"/>
      <w:r w:rsidRPr="00D02962">
        <w:rPr>
          <w:rFonts w:ascii="Times New Roman" w:hAnsi="Times New Roman" w:cs="Times New Roman"/>
          <w:sz w:val="24"/>
          <w:szCs w:val="24"/>
        </w:rPr>
        <w:t xml:space="preserve">, Macroeconomics, McGraw Hill, 11th edition, 2010. </w:t>
      </w:r>
    </w:p>
    <w:p w14:paraId="761063CA" w14:textId="77777777" w:rsidR="00D02962" w:rsidRDefault="00D02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2962">
        <w:rPr>
          <w:rFonts w:ascii="Times New Roman" w:hAnsi="Times New Roman" w:cs="Times New Roman"/>
          <w:sz w:val="24"/>
          <w:szCs w:val="24"/>
        </w:rPr>
        <w:t xml:space="preserve">2. N. Gregory Mankiw. Macroeconomics, Worth Publishers, 7th edition, 2010. </w:t>
      </w:r>
    </w:p>
    <w:p w14:paraId="0C2B598E" w14:textId="77777777" w:rsidR="00D02962" w:rsidRDefault="00D02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2962">
        <w:rPr>
          <w:rFonts w:ascii="Times New Roman" w:hAnsi="Times New Roman" w:cs="Times New Roman"/>
          <w:sz w:val="24"/>
          <w:szCs w:val="24"/>
        </w:rPr>
        <w:t xml:space="preserve">3. Olivier Blanchard, Macroeconomics, Pearson Education, Inc., 5th edition, 2009. </w:t>
      </w:r>
    </w:p>
    <w:p w14:paraId="772DCA11" w14:textId="77777777" w:rsidR="00D02962" w:rsidRDefault="00D02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2962">
        <w:rPr>
          <w:rFonts w:ascii="Times New Roman" w:hAnsi="Times New Roman" w:cs="Times New Roman"/>
          <w:sz w:val="24"/>
          <w:szCs w:val="24"/>
        </w:rPr>
        <w:t xml:space="preserve">4. Richard T. </w:t>
      </w:r>
      <w:proofErr w:type="spellStart"/>
      <w:r w:rsidRPr="00D02962">
        <w:rPr>
          <w:rFonts w:ascii="Times New Roman" w:hAnsi="Times New Roman" w:cs="Times New Roman"/>
          <w:sz w:val="24"/>
          <w:szCs w:val="24"/>
        </w:rPr>
        <w:t>Froyen</w:t>
      </w:r>
      <w:proofErr w:type="spellEnd"/>
      <w:r w:rsidRPr="00D02962">
        <w:rPr>
          <w:rFonts w:ascii="Times New Roman" w:hAnsi="Times New Roman" w:cs="Times New Roman"/>
          <w:sz w:val="24"/>
          <w:szCs w:val="24"/>
        </w:rPr>
        <w:t xml:space="preserve">, Macroeconomics, Pearson Education Asia, 2nd edition, 2005. </w:t>
      </w:r>
    </w:p>
    <w:p w14:paraId="566DC7AC" w14:textId="77777777" w:rsidR="00D02962" w:rsidRDefault="00D02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2962">
        <w:rPr>
          <w:rFonts w:ascii="Times New Roman" w:hAnsi="Times New Roman" w:cs="Times New Roman"/>
          <w:sz w:val="24"/>
          <w:szCs w:val="24"/>
        </w:rPr>
        <w:t xml:space="preserve">5. Andrew B. Abel and Ben S. Bernanke, Macroeconomics, Pearson Education, Inc., 7th edition, 2011. </w:t>
      </w:r>
    </w:p>
    <w:p w14:paraId="177EA3FD" w14:textId="77777777" w:rsidR="00D02962" w:rsidRDefault="00D0296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2962">
        <w:rPr>
          <w:rFonts w:ascii="Times New Roman" w:hAnsi="Times New Roman" w:cs="Times New Roman"/>
          <w:sz w:val="24"/>
          <w:szCs w:val="24"/>
        </w:rPr>
        <w:t xml:space="preserve">6. Errol D’Souza, Macroeconomics, Pearson Education, 2009. </w:t>
      </w:r>
    </w:p>
    <w:p w14:paraId="748CFFB4" w14:textId="4C91FC08" w:rsidR="00D02962" w:rsidRPr="00D02962" w:rsidRDefault="00D02962">
      <w:pPr>
        <w:spacing w:after="0"/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D02962">
        <w:rPr>
          <w:rFonts w:ascii="Times New Roman" w:hAnsi="Times New Roman" w:cs="Times New Roman"/>
          <w:sz w:val="24"/>
          <w:szCs w:val="24"/>
        </w:rPr>
        <w:t>7. Dwivedi D. N., Macroeconomics: Theory and Policy, Tata McGraw</w:t>
      </w:r>
    </w:p>
    <w:p w14:paraId="00000052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br w:type="page"/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SYBCOM - Semester-IV</w:t>
      </w:r>
    </w:p>
    <w:p w14:paraId="00000053" w14:textId="77777777" w:rsidR="007E5255" w:rsidRDefault="004332B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Course: Economics-IV</w:t>
      </w:r>
    </w:p>
    <w:p w14:paraId="00000054" w14:textId="77777777" w:rsidR="007E5255" w:rsidRDefault="004332B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Paper: Introduction to Public Finance</w:t>
      </w:r>
    </w:p>
    <w:p w14:paraId="00000055" w14:textId="77777777" w:rsidR="007E5255" w:rsidRDefault="007E525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000056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Objectives </w:t>
      </w:r>
    </w:p>
    <w:p w14:paraId="00000057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outline  the subject matter and scope of Public Finance</w:t>
      </w:r>
    </w:p>
    <w:p w14:paraId="00000058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explain the Principles and limitations of public Goods</w:t>
      </w:r>
    </w:p>
    <w:p w14:paraId="00000059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illustrate the usefulness and impact of taxation as a source of public revenue.</w:t>
      </w:r>
    </w:p>
    <w:p w14:paraId="0000005A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To discuss the classification and impact of Public Expenditure as well as Public Debt.</w:t>
      </w:r>
    </w:p>
    <w:p w14:paraId="0000005B" w14:textId="77777777" w:rsidR="007E5255" w:rsidRDefault="004332BE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To illustrate the functioning of the Fiscal policy and their role in Indian economy </w:t>
      </w:r>
    </w:p>
    <w:p w14:paraId="0000005C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Course Outcome </w:t>
      </w:r>
    </w:p>
    <w:p w14:paraId="0000005D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identify the basic factors of Public Finance</w:t>
      </w:r>
    </w:p>
    <w:p w14:paraId="0000005E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compare between Public Goods and Private Goods</w:t>
      </w:r>
    </w:p>
    <w:p w14:paraId="0000005F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classify and calculate different types of taxation.</w:t>
      </w:r>
    </w:p>
    <w:p w14:paraId="00000060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Learners will be able to identify the causes of increasing Public expenditure and Public Debt.</w:t>
      </w:r>
    </w:p>
    <w:p w14:paraId="00000061" w14:textId="77777777" w:rsidR="007E5255" w:rsidRDefault="004332BE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Learners will be able to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recognise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the functioning of the Fiscal policy and its implications on Indian economy </w:t>
      </w:r>
    </w:p>
    <w:p w14:paraId="00000062" w14:textId="77777777" w:rsidR="007E5255" w:rsidRDefault="007E5255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0000063" w14:textId="77777777" w:rsidR="007E5255" w:rsidRDefault="007E5255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64" w14:textId="77777777" w:rsidR="007E5255" w:rsidRDefault="004332BE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Modules at Glance</w:t>
      </w:r>
    </w:p>
    <w:tbl>
      <w:tblPr>
        <w:tblStyle w:val="a1"/>
        <w:tblW w:w="95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42"/>
        <w:gridCol w:w="6804"/>
        <w:gridCol w:w="1530"/>
      </w:tblGrid>
      <w:tr w:rsidR="007E5255" w14:paraId="60E5BC01" w14:textId="77777777">
        <w:tc>
          <w:tcPr>
            <w:tcW w:w="1242" w:type="dxa"/>
          </w:tcPr>
          <w:p w14:paraId="00000065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6804" w:type="dxa"/>
          </w:tcPr>
          <w:p w14:paraId="00000066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1530" w:type="dxa"/>
          </w:tcPr>
          <w:p w14:paraId="00000067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No. of Lectures</w:t>
            </w:r>
          </w:p>
        </w:tc>
      </w:tr>
      <w:tr w:rsidR="007E5255" w14:paraId="686A68BF" w14:textId="77777777">
        <w:tc>
          <w:tcPr>
            <w:tcW w:w="1242" w:type="dxa"/>
          </w:tcPr>
          <w:p w14:paraId="00000068" w14:textId="77777777" w:rsidR="007E5255" w:rsidRDefault="007E5255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69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The Role of Government In An Economy</w:t>
            </w:r>
          </w:p>
        </w:tc>
        <w:tc>
          <w:tcPr>
            <w:tcW w:w="1530" w:type="dxa"/>
          </w:tcPr>
          <w:p w14:paraId="0000006A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7E5255" w14:paraId="5541674A" w14:textId="77777777">
        <w:tc>
          <w:tcPr>
            <w:tcW w:w="1242" w:type="dxa"/>
          </w:tcPr>
          <w:p w14:paraId="0000006B" w14:textId="77777777" w:rsidR="007E5255" w:rsidRDefault="007E5255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6C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Public Revenue and Principles of Taxation</w:t>
            </w:r>
          </w:p>
        </w:tc>
        <w:tc>
          <w:tcPr>
            <w:tcW w:w="1530" w:type="dxa"/>
          </w:tcPr>
          <w:p w14:paraId="0000006D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</w:t>
            </w:r>
          </w:p>
        </w:tc>
      </w:tr>
      <w:tr w:rsidR="007E5255" w14:paraId="49245E0B" w14:textId="77777777">
        <w:tc>
          <w:tcPr>
            <w:tcW w:w="1242" w:type="dxa"/>
          </w:tcPr>
          <w:p w14:paraId="0000006E" w14:textId="77777777" w:rsidR="007E5255" w:rsidRDefault="007E5255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6F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Public Expenditure And Public Debt</w:t>
            </w:r>
          </w:p>
        </w:tc>
        <w:tc>
          <w:tcPr>
            <w:tcW w:w="1530" w:type="dxa"/>
          </w:tcPr>
          <w:p w14:paraId="00000070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7E5255" w14:paraId="1338B5DF" w14:textId="77777777">
        <w:tc>
          <w:tcPr>
            <w:tcW w:w="1242" w:type="dxa"/>
          </w:tcPr>
          <w:p w14:paraId="00000071" w14:textId="77777777" w:rsidR="007E5255" w:rsidRDefault="007E5255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u w:val="single"/>
              </w:rPr>
            </w:pPr>
          </w:p>
        </w:tc>
        <w:tc>
          <w:tcPr>
            <w:tcW w:w="6804" w:type="dxa"/>
          </w:tcPr>
          <w:p w14:paraId="00000072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Fiscal Management and Financial Administration with Indian context</w:t>
            </w:r>
          </w:p>
        </w:tc>
        <w:tc>
          <w:tcPr>
            <w:tcW w:w="1530" w:type="dxa"/>
          </w:tcPr>
          <w:p w14:paraId="00000073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</w:t>
            </w:r>
          </w:p>
        </w:tc>
      </w:tr>
    </w:tbl>
    <w:p w14:paraId="00000074" w14:textId="77777777" w:rsidR="007E5255" w:rsidRDefault="007E5255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00000075" w14:textId="77777777" w:rsidR="007E5255" w:rsidRDefault="004332BE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br w:type="page"/>
      </w:r>
    </w:p>
    <w:p w14:paraId="00000076" w14:textId="77777777" w:rsidR="007E5255" w:rsidRDefault="004332BE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Modules in Detail</w:t>
      </w:r>
    </w:p>
    <w:tbl>
      <w:tblPr>
        <w:tblStyle w:val="a2"/>
        <w:tblW w:w="1063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9211"/>
        <w:gridCol w:w="851"/>
      </w:tblGrid>
      <w:tr w:rsidR="007E5255" w14:paraId="01A5F8BE" w14:textId="77777777">
        <w:tc>
          <w:tcPr>
            <w:tcW w:w="570" w:type="dxa"/>
          </w:tcPr>
          <w:p w14:paraId="00000077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Sr. No.</w:t>
            </w:r>
          </w:p>
        </w:tc>
        <w:tc>
          <w:tcPr>
            <w:tcW w:w="9211" w:type="dxa"/>
          </w:tcPr>
          <w:p w14:paraId="00000078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851" w:type="dxa"/>
          </w:tcPr>
          <w:p w14:paraId="00000079" w14:textId="77777777" w:rsidR="007E5255" w:rsidRDefault="004332BE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No. of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Lecs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7E5255" w14:paraId="57444480" w14:textId="77777777">
        <w:tc>
          <w:tcPr>
            <w:tcW w:w="570" w:type="dxa"/>
          </w:tcPr>
          <w:p w14:paraId="0000007A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9211" w:type="dxa"/>
          </w:tcPr>
          <w:p w14:paraId="0000007B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The Role Of Government In An Economy</w:t>
            </w:r>
          </w:p>
        </w:tc>
        <w:tc>
          <w:tcPr>
            <w:tcW w:w="851" w:type="dxa"/>
          </w:tcPr>
          <w:p w14:paraId="0000007C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7E5255" w14:paraId="7104B42C" w14:textId="77777777">
        <w:tc>
          <w:tcPr>
            <w:tcW w:w="570" w:type="dxa"/>
          </w:tcPr>
          <w:p w14:paraId="0000007D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211" w:type="dxa"/>
          </w:tcPr>
          <w:p w14:paraId="0000007E" w14:textId="77777777" w:rsidR="007E5255" w:rsidRDefault="004332BE">
            <w:pPr>
              <w:widowControl w:val="0"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spacing w:line="304" w:lineRule="auto"/>
              <w:ind w:hanging="28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Meaning and Scope of Public finance</w:t>
            </w:r>
          </w:p>
          <w:p w14:paraId="0000007F" w14:textId="77777777" w:rsidR="007E5255" w:rsidRDefault="004332BE">
            <w:pPr>
              <w:widowControl w:val="0"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hanging="28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Major fiscal functions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 Allocation function, Distribution function &amp; Stabilization function, Coordination of functions</w:t>
            </w:r>
          </w:p>
          <w:p w14:paraId="00000080" w14:textId="77777777" w:rsidR="007E5255" w:rsidRDefault="004332BE">
            <w:pPr>
              <w:widowControl w:val="0"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-1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Principle of Maximum Social Advantage: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Dalton and Musgrave Views - the Principle in Practice, Limitations.</w:t>
            </w:r>
          </w:p>
          <w:p w14:paraId="00000081" w14:textId="77777777" w:rsidR="007E5255" w:rsidRDefault="004332BE">
            <w:pPr>
              <w:widowControl w:val="0"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spacing w:line="305" w:lineRule="auto"/>
              <w:ind w:hanging="285"/>
              <w:rPr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Relation between Efficiency, Markets and Governments: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 concept of Pure and Impure Public Goods, Private Goods, Social Goods, Merit Goods, Mixed Goods Free Riding and the role of Government.</w:t>
            </w:r>
          </w:p>
          <w:p w14:paraId="00000082" w14:textId="77777777" w:rsidR="007E5255" w:rsidRDefault="004332BE">
            <w:pPr>
              <w:widowControl w:val="0"/>
              <w:numPr>
                <w:ilvl w:val="0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spacing w:line="305" w:lineRule="auto"/>
              <w:ind w:hanging="285"/>
              <w:rPr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Externalities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; Problems and Solutions</w:t>
            </w:r>
          </w:p>
        </w:tc>
        <w:tc>
          <w:tcPr>
            <w:tcW w:w="851" w:type="dxa"/>
          </w:tcPr>
          <w:p w14:paraId="00000083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7E5255" w14:paraId="5C80E0D6" w14:textId="77777777">
        <w:tc>
          <w:tcPr>
            <w:tcW w:w="570" w:type="dxa"/>
          </w:tcPr>
          <w:p w14:paraId="00000084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9211" w:type="dxa"/>
          </w:tcPr>
          <w:p w14:paraId="00000085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Public Revenue and Principles of Taxation</w:t>
            </w:r>
          </w:p>
        </w:tc>
        <w:tc>
          <w:tcPr>
            <w:tcW w:w="851" w:type="dxa"/>
          </w:tcPr>
          <w:p w14:paraId="00000086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</w:t>
            </w:r>
          </w:p>
        </w:tc>
      </w:tr>
      <w:tr w:rsidR="007E5255" w14:paraId="573E5E76" w14:textId="77777777">
        <w:tc>
          <w:tcPr>
            <w:tcW w:w="570" w:type="dxa"/>
          </w:tcPr>
          <w:p w14:paraId="00000087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211" w:type="dxa"/>
          </w:tcPr>
          <w:p w14:paraId="00000088" w14:textId="77777777" w:rsidR="007E5255" w:rsidRDefault="004332BE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spacing w:line="305" w:lineRule="auto"/>
              <w:ind w:hanging="28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Sources of Public Revenue :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Tax and Non-Tax Revenues, Objectives of Taxation - Canons of taxation - Types of taxes : Direct and Indirect - Tax Base and Rates of Taxation : Proportional, Progressive and Regressive Taxation, Measurement of Taxable Capacity </w:t>
            </w:r>
          </w:p>
          <w:p w14:paraId="00000089" w14:textId="77777777" w:rsidR="007E5255" w:rsidRDefault="004332BE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422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Shifting of Tax Burden: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Impact , Incidence and Shifting of Taxation – Processes, types - Factors influencing Incidence of Taxation, Difference between Impact, Incidence , Shifting of Tax burden, Elasticity of Demand and Supply with Taxation</w:t>
            </w:r>
          </w:p>
          <w:p w14:paraId="0000008A" w14:textId="77777777" w:rsidR="007E5255" w:rsidRDefault="004332BE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233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Economic Effects of taxation: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on Income and Wealth, Consumption, Savings, Investments and Production. </w:t>
            </w:r>
          </w:p>
          <w:p w14:paraId="0000008B" w14:textId="77777777" w:rsidR="007E5255" w:rsidRDefault="004332BE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233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Redistributive and Anti – Inflationary nature of taxation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and their implications</w:t>
            </w:r>
          </w:p>
        </w:tc>
        <w:tc>
          <w:tcPr>
            <w:tcW w:w="851" w:type="dxa"/>
          </w:tcPr>
          <w:p w14:paraId="0000008C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7E5255" w14:paraId="0EBAC437" w14:textId="77777777">
        <w:tc>
          <w:tcPr>
            <w:tcW w:w="570" w:type="dxa"/>
          </w:tcPr>
          <w:p w14:paraId="0000008D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9211" w:type="dxa"/>
          </w:tcPr>
          <w:p w14:paraId="0000008E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Public Expenditure And Public Debt</w:t>
            </w:r>
          </w:p>
        </w:tc>
        <w:tc>
          <w:tcPr>
            <w:tcW w:w="851" w:type="dxa"/>
          </w:tcPr>
          <w:p w14:paraId="0000008F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10</w:t>
            </w:r>
          </w:p>
        </w:tc>
      </w:tr>
      <w:tr w:rsidR="007E5255" w14:paraId="2E062250" w14:textId="77777777">
        <w:tc>
          <w:tcPr>
            <w:tcW w:w="570" w:type="dxa"/>
          </w:tcPr>
          <w:p w14:paraId="00000090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211" w:type="dxa"/>
          </w:tcPr>
          <w:p w14:paraId="00000091" w14:textId="77777777" w:rsidR="007E5255" w:rsidRDefault="004332BE">
            <w:pPr>
              <w:widowControl w:val="0"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10"/>
              </w:tabs>
              <w:ind w:right="298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Public Expenditure: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Canons - Classification - Economic effects of Public Spending - on Production, Consumption, Distribution, Employment and Stabilization - Theories of Public Expenditure: Wagner’s Hypothesis and Wiseman Peacock Hypothesis</w:t>
            </w:r>
          </w:p>
          <w:p w14:paraId="00000092" w14:textId="77777777" w:rsidR="007E5255" w:rsidRDefault="004332BE">
            <w:pPr>
              <w:widowControl w:val="0"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10"/>
              </w:tabs>
              <w:ind w:right="298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Social Cost Benefit Analysis</w:t>
            </w:r>
          </w:p>
          <w:p w14:paraId="00000093" w14:textId="77777777" w:rsidR="007E5255" w:rsidRDefault="004332BE">
            <w:pPr>
              <w:widowControl w:val="0"/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left="339" w:right="234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Significance of Public Expenditure: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Social security contributions- Low Income Support and Social Insurance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Programmes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</w:p>
          <w:p w14:paraId="00000094" w14:textId="77777777" w:rsidR="007E5255" w:rsidRDefault="004332BE">
            <w:pPr>
              <w:numPr>
                <w:ilvl w:val="0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Public Debt :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Classical, Keynesian and Post – Keynesian Approaches of Public Debt, Classification - Burden of Debt Finance : Internal and External- Public Debt and Fiscal Solvency, debt management and repayment of public debt,</w:t>
            </w:r>
          </w:p>
        </w:tc>
        <w:tc>
          <w:tcPr>
            <w:tcW w:w="851" w:type="dxa"/>
          </w:tcPr>
          <w:p w14:paraId="00000095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7E5255" w14:paraId="3C5F109C" w14:textId="77777777">
        <w:tc>
          <w:tcPr>
            <w:tcW w:w="570" w:type="dxa"/>
          </w:tcPr>
          <w:p w14:paraId="00000096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9211" w:type="dxa"/>
          </w:tcPr>
          <w:p w14:paraId="00000097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Fiscal Management and Financial Administration with Indian context</w:t>
            </w:r>
          </w:p>
        </w:tc>
        <w:tc>
          <w:tcPr>
            <w:tcW w:w="851" w:type="dxa"/>
          </w:tcPr>
          <w:p w14:paraId="00000098" w14:textId="77777777" w:rsidR="007E5255" w:rsidRDefault="004332BE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</w:t>
            </w:r>
          </w:p>
        </w:tc>
      </w:tr>
      <w:tr w:rsidR="007E5255" w14:paraId="260CF755" w14:textId="77777777">
        <w:tc>
          <w:tcPr>
            <w:tcW w:w="570" w:type="dxa"/>
          </w:tcPr>
          <w:p w14:paraId="00000099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9211" w:type="dxa"/>
          </w:tcPr>
          <w:p w14:paraId="0000009A" w14:textId="77777777" w:rsidR="007E5255" w:rsidRDefault="004332BE">
            <w:pPr>
              <w:widowControl w:val="0"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spacing w:line="305" w:lineRule="auto"/>
              <w:ind w:hanging="28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Fiscal Policy: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Meaning, Objectives, Instruments and Limitations.</w:t>
            </w:r>
          </w:p>
          <w:p w14:paraId="0000009B" w14:textId="77777777" w:rsidR="007E5255" w:rsidRDefault="004332BE">
            <w:pPr>
              <w:widowControl w:val="0"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-1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Contra cyclical Fiscal Policy and Discretionary Fiscal Policy :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Principles of Sound and Functional Finance</w:t>
            </w:r>
          </w:p>
          <w:p w14:paraId="0000009C" w14:textId="77777777" w:rsidR="007E5255" w:rsidRDefault="004332BE">
            <w:pPr>
              <w:widowControl w:val="0"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-1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Budget-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Meaning, Objectives and Types - Structure of Union Budget - Deficit concepts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Fiscal Responsibility and Budget Management Act, Analysis of Budget and Deficit in India</w:t>
            </w:r>
          </w:p>
          <w:p w14:paraId="0000009D" w14:textId="77777777" w:rsidR="007E5255" w:rsidRDefault="004332BE">
            <w:pPr>
              <w:widowControl w:val="0"/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40"/>
              </w:tabs>
              <w:ind w:right="-15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Intergovernmental Fiscal Relations: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Fiscal Federalism in India and Fiscal Decentralization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Central-State Financial Relations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14th Finance Commission recommendations and 15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</w:rPr>
              <w:t>th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Finance Commission</w:t>
            </w:r>
          </w:p>
          <w:p w14:paraId="0000009E" w14:textId="77777777" w:rsidR="007E5255" w:rsidRDefault="004332BE">
            <w:pPr>
              <w:numPr>
                <w:ilvl w:val="0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  <w:u w:val="single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Goods and Services Tax, Issues with Indian Tax System</w:t>
            </w:r>
          </w:p>
        </w:tc>
        <w:tc>
          <w:tcPr>
            <w:tcW w:w="851" w:type="dxa"/>
          </w:tcPr>
          <w:p w14:paraId="0000009F" w14:textId="77777777" w:rsidR="007E5255" w:rsidRDefault="007E5255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</w:tbl>
    <w:p w14:paraId="44A4EF6C" w14:textId="0681E059" w:rsidR="00D02962" w:rsidRDefault="00D02962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3F886F34" w14:textId="129E8D6D" w:rsidR="00D02962" w:rsidRDefault="00D02962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List of Reference Books:</w:t>
      </w:r>
    </w:p>
    <w:p w14:paraId="3FE442AF" w14:textId="77777777" w:rsidR="00D02962" w:rsidRPr="00C870DF" w:rsidRDefault="00D02962" w:rsidP="00D02962">
      <w:pPr>
        <w:rPr>
          <w:rFonts w:ascii="Times New Roman" w:hAnsi="Times New Roman" w:cs="Times New Roman"/>
          <w:sz w:val="24"/>
          <w:szCs w:val="24"/>
        </w:rPr>
      </w:pPr>
      <w:r w:rsidRPr="00C870DF">
        <w:rPr>
          <w:rFonts w:ascii="Times New Roman" w:hAnsi="Times New Roman" w:cs="Times New Roman"/>
          <w:sz w:val="24"/>
          <w:szCs w:val="24"/>
        </w:rPr>
        <w:t>1. Misra S.K and Puri V.K, Indian Economy, Himalaya publishing house, 29th Edition, 2011</w:t>
      </w:r>
    </w:p>
    <w:p w14:paraId="7E9AC319" w14:textId="0663E2ED" w:rsidR="00D02962" w:rsidRPr="00C870DF" w:rsidRDefault="00D02962" w:rsidP="00D02962">
      <w:pPr>
        <w:rPr>
          <w:rFonts w:ascii="Times New Roman" w:hAnsi="Times New Roman" w:cs="Times New Roman"/>
          <w:sz w:val="24"/>
          <w:szCs w:val="24"/>
        </w:rPr>
      </w:pPr>
      <w:r w:rsidRPr="00C870DF">
        <w:rPr>
          <w:rFonts w:ascii="Times New Roman" w:hAnsi="Times New Roman" w:cs="Times New Roman"/>
          <w:sz w:val="24"/>
          <w:szCs w:val="24"/>
        </w:rPr>
        <w:t>2. Datt and Sundharam K.P.M, Indian Economy, S. Chand Publication, 58th Edition, 2008</w:t>
      </w:r>
    </w:p>
    <w:p w14:paraId="150F48AD" w14:textId="77777777" w:rsidR="00D02962" w:rsidRPr="00C870DF" w:rsidRDefault="00D02962" w:rsidP="00D02962">
      <w:pPr>
        <w:rPr>
          <w:rFonts w:ascii="Times New Roman" w:hAnsi="Times New Roman" w:cs="Times New Roman"/>
          <w:sz w:val="24"/>
          <w:szCs w:val="24"/>
        </w:rPr>
      </w:pPr>
      <w:r w:rsidRPr="00C870DF">
        <w:rPr>
          <w:rFonts w:ascii="Times New Roman" w:hAnsi="Times New Roman" w:cs="Times New Roman"/>
          <w:sz w:val="24"/>
          <w:szCs w:val="24"/>
        </w:rPr>
        <w:t xml:space="preserve">3. Shukla M.B, Indian Economy, Taxman Publisher, 2012. </w:t>
      </w:r>
    </w:p>
    <w:p w14:paraId="67A44DFC" w14:textId="123BA400" w:rsidR="00D02962" w:rsidRPr="00C870DF" w:rsidRDefault="00D02962" w:rsidP="00D02962">
      <w:pPr>
        <w:rPr>
          <w:rFonts w:ascii="Times New Roman" w:eastAsia="Times New Roman" w:hAnsi="Times New Roman" w:cs="Times New Roman"/>
          <w:b/>
          <w:sz w:val="28"/>
          <w:szCs w:val="28"/>
          <w:u w:val="single"/>
        </w:rPr>
      </w:pPr>
      <w:r w:rsidRPr="00C870DF">
        <w:rPr>
          <w:rFonts w:ascii="Times New Roman" w:hAnsi="Times New Roman" w:cs="Times New Roman"/>
          <w:sz w:val="24"/>
          <w:szCs w:val="24"/>
        </w:rPr>
        <w:t>4. Deepashree, Indian Economy, Ane Books Pvt. Ltd.</w:t>
      </w:r>
    </w:p>
    <w:p w14:paraId="0FC24E18" w14:textId="77777777" w:rsidR="00C870DF" w:rsidRDefault="00C870DF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F5EF5FE" w14:textId="77777777" w:rsidR="00C870DF" w:rsidRDefault="00C870DF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533A0384" w14:textId="77777777" w:rsidR="00C870DF" w:rsidRDefault="00C870DF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00000111" w14:textId="7D0E1837" w:rsidR="007E5255" w:rsidRPr="00D32D9B" w:rsidRDefault="007E5255" w:rsidP="00D32D9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</w:p>
    <w:sectPr w:rsidR="007E5255" w:rsidRPr="00D32D9B">
      <w:footerReference w:type="default" r:id="rId7"/>
      <w:type w:val="continuous"/>
      <w:pgSz w:w="12240" w:h="15840"/>
      <w:pgMar w:top="1440" w:right="1440" w:bottom="1440" w:left="1440" w:header="720" w:footer="720" w:gutter="0"/>
      <w:cols w:space="720" w:equalWidth="0">
        <w:col w:w="936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41978D" w14:textId="77777777" w:rsidR="004332BE" w:rsidRDefault="004332BE">
      <w:pPr>
        <w:spacing w:after="0" w:line="240" w:lineRule="auto"/>
      </w:pPr>
      <w:r>
        <w:separator/>
      </w:r>
    </w:p>
  </w:endnote>
  <w:endnote w:type="continuationSeparator" w:id="0">
    <w:p w14:paraId="4210D98D" w14:textId="77777777" w:rsidR="004332BE" w:rsidRDefault="004332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panose1 w:val="020B0502040504020204"/>
    <w:charset w:val="00"/>
    <w:family w:val="swiss"/>
    <w:pitch w:val="variable"/>
    <w:sig w:usb0="00000003" w:usb1="0200E0A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112" w14:textId="45A258F3" w:rsidR="007E5255" w:rsidRDefault="004332BE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center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D02962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D02962">
      <w:rPr>
        <w:b/>
        <w:noProof/>
        <w:color w:val="000000"/>
        <w:sz w:val="24"/>
        <w:szCs w:val="24"/>
      </w:rPr>
      <w:t>2</w:t>
    </w:r>
    <w:r>
      <w:rPr>
        <w:b/>
        <w:color w:val="000000"/>
        <w:sz w:val="24"/>
        <w:szCs w:val="24"/>
      </w:rPr>
      <w:fldChar w:fldCharType="end"/>
    </w:r>
  </w:p>
  <w:p w14:paraId="00000113" w14:textId="77777777" w:rsidR="007E5255" w:rsidRDefault="007E525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5104D0" w14:textId="77777777" w:rsidR="004332BE" w:rsidRDefault="004332BE">
      <w:pPr>
        <w:spacing w:after="0" w:line="240" w:lineRule="auto"/>
      </w:pPr>
      <w:r>
        <w:separator/>
      </w:r>
    </w:p>
  </w:footnote>
  <w:footnote w:type="continuationSeparator" w:id="0">
    <w:p w14:paraId="61398A1E" w14:textId="77777777" w:rsidR="004332BE" w:rsidRDefault="004332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754"/>
    <w:multiLevelType w:val="multilevel"/>
    <w:tmpl w:val="EBE076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F52E3"/>
    <w:multiLevelType w:val="multilevel"/>
    <w:tmpl w:val="0D48C3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50D6D"/>
    <w:multiLevelType w:val="multilevel"/>
    <w:tmpl w:val="9BC44CD6"/>
    <w:lvl w:ilvl="0">
      <w:start w:val="1"/>
      <w:numFmt w:val="bullet"/>
      <w:lvlText w:val="●"/>
      <w:lvlJc w:val="left"/>
      <w:pPr>
        <w:ind w:left="327" w:hanging="283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088" w:hanging="284"/>
      </w:pPr>
    </w:lvl>
    <w:lvl w:ilvl="2">
      <w:start w:val="1"/>
      <w:numFmt w:val="bullet"/>
      <w:lvlText w:val="•"/>
      <w:lvlJc w:val="left"/>
      <w:pPr>
        <w:ind w:left="1856" w:hanging="284"/>
      </w:pPr>
    </w:lvl>
    <w:lvl w:ilvl="3">
      <w:start w:val="1"/>
      <w:numFmt w:val="bullet"/>
      <w:lvlText w:val="•"/>
      <w:lvlJc w:val="left"/>
      <w:pPr>
        <w:ind w:left="2624" w:hanging="284"/>
      </w:pPr>
    </w:lvl>
    <w:lvl w:ilvl="4">
      <w:start w:val="1"/>
      <w:numFmt w:val="bullet"/>
      <w:lvlText w:val="•"/>
      <w:lvlJc w:val="left"/>
      <w:pPr>
        <w:ind w:left="3392" w:hanging="284"/>
      </w:pPr>
    </w:lvl>
    <w:lvl w:ilvl="5">
      <w:start w:val="1"/>
      <w:numFmt w:val="bullet"/>
      <w:lvlText w:val="•"/>
      <w:lvlJc w:val="left"/>
      <w:pPr>
        <w:ind w:left="4160" w:hanging="284"/>
      </w:pPr>
    </w:lvl>
    <w:lvl w:ilvl="6">
      <w:start w:val="1"/>
      <w:numFmt w:val="bullet"/>
      <w:lvlText w:val="•"/>
      <w:lvlJc w:val="left"/>
      <w:pPr>
        <w:ind w:left="4928" w:hanging="284"/>
      </w:pPr>
    </w:lvl>
    <w:lvl w:ilvl="7">
      <w:start w:val="1"/>
      <w:numFmt w:val="bullet"/>
      <w:lvlText w:val="•"/>
      <w:lvlJc w:val="left"/>
      <w:pPr>
        <w:ind w:left="5696" w:hanging="284"/>
      </w:pPr>
    </w:lvl>
    <w:lvl w:ilvl="8">
      <w:start w:val="1"/>
      <w:numFmt w:val="bullet"/>
      <w:lvlText w:val="•"/>
      <w:lvlJc w:val="left"/>
      <w:pPr>
        <w:ind w:left="6464" w:hanging="284"/>
      </w:pPr>
    </w:lvl>
  </w:abstractNum>
  <w:abstractNum w:abstractNumId="3" w15:restartNumberingAfterBreak="0">
    <w:nsid w:val="1F412656"/>
    <w:multiLevelType w:val="multilevel"/>
    <w:tmpl w:val="E7C61304"/>
    <w:lvl w:ilvl="0">
      <w:start w:val="1"/>
      <w:numFmt w:val="bullet"/>
      <w:lvlText w:val="●"/>
      <w:lvlJc w:val="left"/>
      <w:pPr>
        <w:ind w:left="339" w:hanging="284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242" w:hanging="283"/>
      </w:pPr>
    </w:lvl>
    <w:lvl w:ilvl="2">
      <w:start w:val="1"/>
      <w:numFmt w:val="bullet"/>
      <w:lvlText w:val="•"/>
      <w:lvlJc w:val="left"/>
      <w:pPr>
        <w:ind w:left="2144" w:hanging="284"/>
      </w:pPr>
    </w:lvl>
    <w:lvl w:ilvl="3">
      <w:start w:val="1"/>
      <w:numFmt w:val="bullet"/>
      <w:lvlText w:val="•"/>
      <w:lvlJc w:val="left"/>
      <w:pPr>
        <w:ind w:left="3047" w:hanging="284"/>
      </w:pPr>
    </w:lvl>
    <w:lvl w:ilvl="4">
      <w:start w:val="1"/>
      <w:numFmt w:val="bullet"/>
      <w:lvlText w:val="•"/>
      <w:lvlJc w:val="left"/>
      <w:pPr>
        <w:ind w:left="3949" w:hanging="284"/>
      </w:pPr>
    </w:lvl>
    <w:lvl w:ilvl="5">
      <w:start w:val="1"/>
      <w:numFmt w:val="bullet"/>
      <w:lvlText w:val="•"/>
      <w:lvlJc w:val="left"/>
      <w:pPr>
        <w:ind w:left="4852" w:hanging="284"/>
      </w:pPr>
    </w:lvl>
    <w:lvl w:ilvl="6">
      <w:start w:val="1"/>
      <w:numFmt w:val="bullet"/>
      <w:lvlText w:val="•"/>
      <w:lvlJc w:val="left"/>
      <w:pPr>
        <w:ind w:left="5754" w:hanging="284"/>
      </w:pPr>
    </w:lvl>
    <w:lvl w:ilvl="7">
      <w:start w:val="1"/>
      <w:numFmt w:val="bullet"/>
      <w:lvlText w:val="•"/>
      <w:lvlJc w:val="left"/>
      <w:pPr>
        <w:ind w:left="6656" w:hanging="284"/>
      </w:pPr>
    </w:lvl>
    <w:lvl w:ilvl="8">
      <w:start w:val="1"/>
      <w:numFmt w:val="bullet"/>
      <w:lvlText w:val="•"/>
      <w:lvlJc w:val="left"/>
      <w:pPr>
        <w:ind w:left="7559" w:hanging="284"/>
      </w:pPr>
    </w:lvl>
  </w:abstractNum>
  <w:abstractNum w:abstractNumId="4" w15:restartNumberingAfterBreak="0">
    <w:nsid w:val="264A2889"/>
    <w:multiLevelType w:val="multilevel"/>
    <w:tmpl w:val="7676E9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146A2C"/>
    <w:multiLevelType w:val="multilevel"/>
    <w:tmpl w:val="C6A64190"/>
    <w:lvl w:ilvl="0">
      <w:start w:val="1"/>
      <w:numFmt w:val="bullet"/>
      <w:lvlText w:val="●"/>
      <w:lvlJc w:val="left"/>
      <w:pPr>
        <w:ind w:left="328" w:hanging="285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088" w:hanging="285"/>
      </w:pPr>
    </w:lvl>
    <w:lvl w:ilvl="2">
      <w:start w:val="1"/>
      <w:numFmt w:val="bullet"/>
      <w:lvlText w:val="•"/>
      <w:lvlJc w:val="left"/>
      <w:pPr>
        <w:ind w:left="1856" w:hanging="285"/>
      </w:pPr>
    </w:lvl>
    <w:lvl w:ilvl="3">
      <w:start w:val="1"/>
      <w:numFmt w:val="bullet"/>
      <w:lvlText w:val="•"/>
      <w:lvlJc w:val="left"/>
      <w:pPr>
        <w:ind w:left="2624" w:hanging="285"/>
      </w:pPr>
    </w:lvl>
    <w:lvl w:ilvl="4">
      <w:start w:val="1"/>
      <w:numFmt w:val="bullet"/>
      <w:lvlText w:val="•"/>
      <w:lvlJc w:val="left"/>
      <w:pPr>
        <w:ind w:left="3392" w:hanging="285"/>
      </w:pPr>
    </w:lvl>
    <w:lvl w:ilvl="5">
      <w:start w:val="1"/>
      <w:numFmt w:val="bullet"/>
      <w:lvlText w:val="•"/>
      <w:lvlJc w:val="left"/>
      <w:pPr>
        <w:ind w:left="4160" w:hanging="285"/>
      </w:pPr>
    </w:lvl>
    <w:lvl w:ilvl="6">
      <w:start w:val="1"/>
      <w:numFmt w:val="bullet"/>
      <w:lvlText w:val="•"/>
      <w:lvlJc w:val="left"/>
      <w:pPr>
        <w:ind w:left="4928" w:hanging="285"/>
      </w:pPr>
    </w:lvl>
    <w:lvl w:ilvl="7">
      <w:start w:val="1"/>
      <w:numFmt w:val="bullet"/>
      <w:lvlText w:val="•"/>
      <w:lvlJc w:val="left"/>
      <w:pPr>
        <w:ind w:left="5696" w:hanging="285"/>
      </w:pPr>
    </w:lvl>
    <w:lvl w:ilvl="8">
      <w:start w:val="1"/>
      <w:numFmt w:val="bullet"/>
      <w:lvlText w:val="•"/>
      <w:lvlJc w:val="left"/>
      <w:pPr>
        <w:ind w:left="6464" w:hanging="285"/>
      </w:pPr>
    </w:lvl>
  </w:abstractNum>
  <w:abstractNum w:abstractNumId="6" w15:restartNumberingAfterBreak="0">
    <w:nsid w:val="41F50E62"/>
    <w:multiLevelType w:val="multilevel"/>
    <w:tmpl w:val="F314E6AA"/>
    <w:lvl w:ilvl="0">
      <w:start w:val="1"/>
      <w:numFmt w:val="bullet"/>
      <w:lvlText w:val="●"/>
      <w:lvlJc w:val="left"/>
      <w:pPr>
        <w:ind w:left="327" w:hanging="283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460" w:hanging="284"/>
      </w:pPr>
    </w:lvl>
    <w:lvl w:ilvl="2">
      <w:start w:val="1"/>
      <w:numFmt w:val="bullet"/>
      <w:lvlText w:val="•"/>
      <w:lvlJc w:val="left"/>
      <w:pPr>
        <w:ind w:left="1297" w:hanging="284"/>
      </w:pPr>
    </w:lvl>
    <w:lvl w:ilvl="3">
      <w:start w:val="1"/>
      <w:numFmt w:val="bullet"/>
      <w:lvlText w:val="•"/>
      <w:lvlJc w:val="left"/>
      <w:pPr>
        <w:ind w:left="2135" w:hanging="284"/>
      </w:pPr>
    </w:lvl>
    <w:lvl w:ilvl="4">
      <w:start w:val="1"/>
      <w:numFmt w:val="bullet"/>
      <w:lvlText w:val="•"/>
      <w:lvlJc w:val="left"/>
      <w:pPr>
        <w:ind w:left="2973" w:hanging="283"/>
      </w:pPr>
    </w:lvl>
    <w:lvl w:ilvl="5">
      <w:start w:val="1"/>
      <w:numFmt w:val="bullet"/>
      <w:lvlText w:val="•"/>
      <w:lvlJc w:val="left"/>
      <w:pPr>
        <w:ind w:left="3811" w:hanging="283"/>
      </w:pPr>
    </w:lvl>
    <w:lvl w:ilvl="6">
      <w:start w:val="1"/>
      <w:numFmt w:val="bullet"/>
      <w:lvlText w:val="•"/>
      <w:lvlJc w:val="left"/>
      <w:pPr>
        <w:ind w:left="4648" w:hanging="284"/>
      </w:pPr>
    </w:lvl>
    <w:lvl w:ilvl="7">
      <w:start w:val="1"/>
      <w:numFmt w:val="bullet"/>
      <w:lvlText w:val="•"/>
      <w:lvlJc w:val="left"/>
      <w:pPr>
        <w:ind w:left="5486" w:hanging="284"/>
      </w:pPr>
    </w:lvl>
    <w:lvl w:ilvl="8">
      <w:start w:val="1"/>
      <w:numFmt w:val="bullet"/>
      <w:lvlText w:val="•"/>
      <w:lvlJc w:val="left"/>
      <w:pPr>
        <w:ind w:left="6324" w:hanging="284"/>
      </w:pPr>
    </w:lvl>
  </w:abstractNum>
  <w:abstractNum w:abstractNumId="7" w15:restartNumberingAfterBreak="0">
    <w:nsid w:val="44BA5DD0"/>
    <w:multiLevelType w:val="multilevel"/>
    <w:tmpl w:val="8018A9AC"/>
    <w:lvl w:ilvl="0">
      <w:start w:val="1"/>
      <w:numFmt w:val="bullet"/>
      <w:lvlText w:val="●"/>
      <w:lvlJc w:val="left"/>
      <w:pPr>
        <w:ind w:left="339" w:hanging="284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242" w:hanging="283"/>
      </w:pPr>
    </w:lvl>
    <w:lvl w:ilvl="2">
      <w:start w:val="1"/>
      <w:numFmt w:val="bullet"/>
      <w:lvlText w:val="•"/>
      <w:lvlJc w:val="left"/>
      <w:pPr>
        <w:ind w:left="2144" w:hanging="284"/>
      </w:pPr>
    </w:lvl>
    <w:lvl w:ilvl="3">
      <w:start w:val="1"/>
      <w:numFmt w:val="bullet"/>
      <w:lvlText w:val="•"/>
      <w:lvlJc w:val="left"/>
      <w:pPr>
        <w:ind w:left="3047" w:hanging="284"/>
      </w:pPr>
    </w:lvl>
    <w:lvl w:ilvl="4">
      <w:start w:val="1"/>
      <w:numFmt w:val="bullet"/>
      <w:lvlText w:val="•"/>
      <w:lvlJc w:val="left"/>
      <w:pPr>
        <w:ind w:left="3949" w:hanging="284"/>
      </w:pPr>
    </w:lvl>
    <w:lvl w:ilvl="5">
      <w:start w:val="1"/>
      <w:numFmt w:val="bullet"/>
      <w:lvlText w:val="•"/>
      <w:lvlJc w:val="left"/>
      <w:pPr>
        <w:ind w:left="4852" w:hanging="284"/>
      </w:pPr>
    </w:lvl>
    <w:lvl w:ilvl="6">
      <w:start w:val="1"/>
      <w:numFmt w:val="bullet"/>
      <w:lvlText w:val="•"/>
      <w:lvlJc w:val="left"/>
      <w:pPr>
        <w:ind w:left="5754" w:hanging="284"/>
      </w:pPr>
    </w:lvl>
    <w:lvl w:ilvl="7">
      <w:start w:val="1"/>
      <w:numFmt w:val="bullet"/>
      <w:lvlText w:val="•"/>
      <w:lvlJc w:val="left"/>
      <w:pPr>
        <w:ind w:left="6656" w:hanging="284"/>
      </w:pPr>
    </w:lvl>
    <w:lvl w:ilvl="8">
      <w:start w:val="1"/>
      <w:numFmt w:val="bullet"/>
      <w:lvlText w:val="•"/>
      <w:lvlJc w:val="left"/>
      <w:pPr>
        <w:ind w:left="7559" w:hanging="284"/>
      </w:pPr>
    </w:lvl>
  </w:abstractNum>
  <w:abstractNum w:abstractNumId="8" w15:restartNumberingAfterBreak="0">
    <w:nsid w:val="4E8F1969"/>
    <w:multiLevelType w:val="multilevel"/>
    <w:tmpl w:val="2FDEE122"/>
    <w:lvl w:ilvl="0">
      <w:start w:val="1"/>
      <w:numFmt w:val="bullet"/>
      <w:lvlText w:val="●"/>
      <w:lvlJc w:val="left"/>
      <w:pPr>
        <w:ind w:left="339" w:hanging="284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242" w:hanging="283"/>
      </w:pPr>
    </w:lvl>
    <w:lvl w:ilvl="2">
      <w:start w:val="1"/>
      <w:numFmt w:val="bullet"/>
      <w:lvlText w:val="•"/>
      <w:lvlJc w:val="left"/>
      <w:pPr>
        <w:ind w:left="2144" w:hanging="284"/>
      </w:pPr>
    </w:lvl>
    <w:lvl w:ilvl="3">
      <w:start w:val="1"/>
      <w:numFmt w:val="bullet"/>
      <w:lvlText w:val="•"/>
      <w:lvlJc w:val="left"/>
      <w:pPr>
        <w:ind w:left="3047" w:hanging="284"/>
      </w:pPr>
    </w:lvl>
    <w:lvl w:ilvl="4">
      <w:start w:val="1"/>
      <w:numFmt w:val="bullet"/>
      <w:lvlText w:val="•"/>
      <w:lvlJc w:val="left"/>
      <w:pPr>
        <w:ind w:left="3949" w:hanging="284"/>
      </w:pPr>
    </w:lvl>
    <w:lvl w:ilvl="5">
      <w:start w:val="1"/>
      <w:numFmt w:val="bullet"/>
      <w:lvlText w:val="•"/>
      <w:lvlJc w:val="left"/>
      <w:pPr>
        <w:ind w:left="4852" w:hanging="284"/>
      </w:pPr>
    </w:lvl>
    <w:lvl w:ilvl="6">
      <w:start w:val="1"/>
      <w:numFmt w:val="bullet"/>
      <w:lvlText w:val="•"/>
      <w:lvlJc w:val="left"/>
      <w:pPr>
        <w:ind w:left="5754" w:hanging="284"/>
      </w:pPr>
    </w:lvl>
    <w:lvl w:ilvl="7">
      <w:start w:val="1"/>
      <w:numFmt w:val="bullet"/>
      <w:lvlText w:val="•"/>
      <w:lvlJc w:val="left"/>
      <w:pPr>
        <w:ind w:left="6656" w:hanging="284"/>
      </w:pPr>
    </w:lvl>
    <w:lvl w:ilvl="8">
      <w:start w:val="1"/>
      <w:numFmt w:val="bullet"/>
      <w:lvlText w:val="•"/>
      <w:lvlJc w:val="left"/>
      <w:pPr>
        <w:ind w:left="7559" w:hanging="284"/>
      </w:pPr>
    </w:lvl>
  </w:abstractNum>
  <w:abstractNum w:abstractNumId="9" w15:restartNumberingAfterBreak="0">
    <w:nsid w:val="4F7176CC"/>
    <w:multiLevelType w:val="multilevel"/>
    <w:tmpl w:val="81C27B82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0" w15:restartNumberingAfterBreak="0">
    <w:nsid w:val="53116F3C"/>
    <w:multiLevelType w:val="multilevel"/>
    <w:tmpl w:val="34B42F1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54D6674A"/>
    <w:multiLevelType w:val="multilevel"/>
    <w:tmpl w:val="A740DB6C"/>
    <w:lvl w:ilvl="0">
      <w:start w:val="1"/>
      <w:numFmt w:val="bullet"/>
      <w:lvlText w:val="●"/>
      <w:lvlJc w:val="left"/>
      <w:pPr>
        <w:ind w:left="327" w:hanging="283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088" w:hanging="284"/>
      </w:pPr>
    </w:lvl>
    <w:lvl w:ilvl="2">
      <w:start w:val="1"/>
      <w:numFmt w:val="bullet"/>
      <w:lvlText w:val="•"/>
      <w:lvlJc w:val="left"/>
      <w:pPr>
        <w:ind w:left="1856" w:hanging="284"/>
      </w:pPr>
    </w:lvl>
    <w:lvl w:ilvl="3">
      <w:start w:val="1"/>
      <w:numFmt w:val="bullet"/>
      <w:lvlText w:val="•"/>
      <w:lvlJc w:val="left"/>
      <w:pPr>
        <w:ind w:left="2624" w:hanging="284"/>
      </w:pPr>
    </w:lvl>
    <w:lvl w:ilvl="4">
      <w:start w:val="1"/>
      <w:numFmt w:val="bullet"/>
      <w:lvlText w:val="•"/>
      <w:lvlJc w:val="left"/>
      <w:pPr>
        <w:ind w:left="3392" w:hanging="284"/>
      </w:pPr>
    </w:lvl>
    <w:lvl w:ilvl="5">
      <w:start w:val="1"/>
      <w:numFmt w:val="bullet"/>
      <w:lvlText w:val="•"/>
      <w:lvlJc w:val="left"/>
      <w:pPr>
        <w:ind w:left="4160" w:hanging="284"/>
      </w:pPr>
    </w:lvl>
    <w:lvl w:ilvl="6">
      <w:start w:val="1"/>
      <w:numFmt w:val="bullet"/>
      <w:lvlText w:val="•"/>
      <w:lvlJc w:val="left"/>
      <w:pPr>
        <w:ind w:left="4928" w:hanging="284"/>
      </w:pPr>
    </w:lvl>
    <w:lvl w:ilvl="7">
      <w:start w:val="1"/>
      <w:numFmt w:val="bullet"/>
      <w:lvlText w:val="•"/>
      <w:lvlJc w:val="left"/>
      <w:pPr>
        <w:ind w:left="5696" w:hanging="284"/>
      </w:pPr>
    </w:lvl>
    <w:lvl w:ilvl="8">
      <w:start w:val="1"/>
      <w:numFmt w:val="bullet"/>
      <w:lvlText w:val="•"/>
      <w:lvlJc w:val="left"/>
      <w:pPr>
        <w:ind w:left="6464" w:hanging="284"/>
      </w:pPr>
    </w:lvl>
  </w:abstractNum>
  <w:abstractNum w:abstractNumId="12" w15:restartNumberingAfterBreak="0">
    <w:nsid w:val="5A250E4D"/>
    <w:multiLevelType w:val="multilevel"/>
    <w:tmpl w:val="AA40D0C8"/>
    <w:lvl w:ilvl="0">
      <w:start w:val="1"/>
      <w:numFmt w:val="bullet"/>
      <w:lvlText w:val="●"/>
      <w:lvlJc w:val="left"/>
      <w:pPr>
        <w:ind w:left="409" w:hanging="284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296" w:hanging="284"/>
      </w:pPr>
    </w:lvl>
    <w:lvl w:ilvl="2">
      <w:start w:val="1"/>
      <w:numFmt w:val="bullet"/>
      <w:lvlText w:val="•"/>
      <w:lvlJc w:val="left"/>
      <w:pPr>
        <w:ind w:left="2192" w:hanging="284"/>
      </w:pPr>
    </w:lvl>
    <w:lvl w:ilvl="3">
      <w:start w:val="1"/>
      <w:numFmt w:val="bullet"/>
      <w:lvlText w:val="•"/>
      <w:lvlJc w:val="left"/>
      <w:pPr>
        <w:ind w:left="3089" w:hanging="284"/>
      </w:pPr>
    </w:lvl>
    <w:lvl w:ilvl="4">
      <w:start w:val="1"/>
      <w:numFmt w:val="bullet"/>
      <w:lvlText w:val="•"/>
      <w:lvlJc w:val="left"/>
      <w:pPr>
        <w:ind w:left="3985" w:hanging="284"/>
      </w:pPr>
    </w:lvl>
    <w:lvl w:ilvl="5">
      <w:start w:val="1"/>
      <w:numFmt w:val="bullet"/>
      <w:lvlText w:val="•"/>
      <w:lvlJc w:val="left"/>
      <w:pPr>
        <w:ind w:left="4882" w:hanging="284"/>
      </w:pPr>
    </w:lvl>
    <w:lvl w:ilvl="6">
      <w:start w:val="1"/>
      <w:numFmt w:val="bullet"/>
      <w:lvlText w:val="•"/>
      <w:lvlJc w:val="left"/>
      <w:pPr>
        <w:ind w:left="5778" w:hanging="284"/>
      </w:pPr>
    </w:lvl>
    <w:lvl w:ilvl="7">
      <w:start w:val="1"/>
      <w:numFmt w:val="bullet"/>
      <w:lvlText w:val="•"/>
      <w:lvlJc w:val="left"/>
      <w:pPr>
        <w:ind w:left="6674" w:hanging="284"/>
      </w:pPr>
    </w:lvl>
    <w:lvl w:ilvl="8">
      <w:start w:val="1"/>
      <w:numFmt w:val="bullet"/>
      <w:lvlText w:val="•"/>
      <w:lvlJc w:val="left"/>
      <w:pPr>
        <w:ind w:left="7571" w:hanging="284"/>
      </w:pPr>
    </w:lvl>
  </w:abstractNum>
  <w:abstractNum w:abstractNumId="13" w15:restartNumberingAfterBreak="0">
    <w:nsid w:val="6AD2554F"/>
    <w:multiLevelType w:val="multilevel"/>
    <w:tmpl w:val="DB0A88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315332"/>
    <w:multiLevelType w:val="multilevel"/>
    <w:tmpl w:val="C11CD0A4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922909"/>
    <w:multiLevelType w:val="multilevel"/>
    <w:tmpl w:val="ED28C72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10"/>
  </w:num>
  <w:num w:numId="5">
    <w:abstractNumId w:val="2"/>
  </w:num>
  <w:num w:numId="6">
    <w:abstractNumId w:val="15"/>
  </w:num>
  <w:num w:numId="7">
    <w:abstractNumId w:val="1"/>
  </w:num>
  <w:num w:numId="8">
    <w:abstractNumId w:val="0"/>
  </w:num>
  <w:num w:numId="9">
    <w:abstractNumId w:val="13"/>
  </w:num>
  <w:num w:numId="10">
    <w:abstractNumId w:val="4"/>
  </w:num>
  <w:num w:numId="11">
    <w:abstractNumId w:val="14"/>
  </w:num>
  <w:num w:numId="12">
    <w:abstractNumId w:val="9"/>
  </w:num>
  <w:num w:numId="13">
    <w:abstractNumId w:val="8"/>
  </w:num>
  <w:num w:numId="14">
    <w:abstractNumId w:val="7"/>
  </w:num>
  <w:num w:numId="15">
    <w:abstractNumId w:val="12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50"/>
  <w:proofState w:spelling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255"/>
    <w:rsid w:val="00352229"/>
    <w:rsid w:val="004332BE"/>
    <w:rsid w:val="006B6DE7"/>
    <w:rsid w:val="007E5255"/>
    <w:rsid w:val="00C870DF"/>
    <w:rsid w:val="00D02962"/>
    <w:rsid w:val="00D32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3734B1"/>
  <w15:docId w15:val="{CB7AC3E0-9313-4397-844E-72B966FB2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IN" w:bidi="mr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D02962"/>
    <w:pPr>
      <w:ind w:left="720"/>
      <w:contextualSpacing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4" Type="http://schemas.openxmlformats.org/officeDocument/2006/relationships/webSettings" Target="webSettings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1257</Words>
  <Characters>7169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kankana ghosh</cp:lastModifiedBy>
  <cp:revision>2</cp:revision>
  <dcterms:created xsi:type="dcterms:W3CDTF">2021-10-26T16:26:00Z</dcterms:created>
  <dcterms:modified xsi:type="dcterms:W3CDTF">2021-10-26T16:26:00Z</dcterms:modified>
</cp:coreProperties>
</file>