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46ED98C" w14:textId="77777777" w:rsidR="00763ACF" w:rsidRPr="00662D12" w:rsidRDefault="00763ACF" w:rsidP="00763AC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62D12">
        <w:rPr>
          <w:rFonts w:ascii="Times New Roman" w:hAnsi="Times New Roman" w:cs="Times New Roman"/>
          <w:b/>
          <w:sz w:val="24"/>
          <w:szCs w:val="24"/>
        </w:rPr>
        <w:t>Worksheet-2</w:t>
      </w:r>
    </w:p>
    <w:p w14:paraId="246ED98D" w14:textId="77777777" w:rsidR="00763ACF" w:rsidRPr="00662D12" w:rsidRDefault="00763ACF" w:rsidP="00763ACF">
      <w:pPr>
        <w:rPr>
          <w:rFonts w:ascii="Times New Roman" w:hAnsi="Times New Roman" w:cs="Times New Roman"/>
          <w:b/>
          <w:sz w:val="24"/>
          <w:szCs w:val="24"/>
        </w:rPr>
      </w:pPr>
      <w:r w:rsidRPr="00662D12">
        <w:rPr>
          <w:rFonts w:ascii="Times New Roman" w:hAnsi="Times New Roman" w:cs="Times New Roman"/>
          <w:b/>
          <w:sz w:val="24"/>
          <w:szCs w:val="24"/>
        </w:rPr>
        <w:t>Q.3) Convert the following</w:t>
      </w:r>
      <w:r w:rsidRPr="00662D12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  <w:r w:rsidRPr="00662D12">
        <w:rPr>
          <w:rFonts w:ascii="Times New Roman" w:hAnsi="Times New Roman" w:cs="Times New Roman"/>
          <w:b/>
          <w:sz w:val="24"/>
          <w:szCs w:val="24"/>
        </w:rPr>
        <w:t>indirect rates into direct rates/ Convert the following</w:t>
      </w:r>
      <w:r w:rsidRPr="00662D12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  <w:r w:rsidRPr="00662D12">
        <w:rPr>
          <w:rFonts w:ascii="Times New Roman" w:hAnsi="Times New Roman" w:cs="Times New Roman"/>
          <w:b/>
          <w:sz w:val="24"/>
          <w:szCs w:val="24"/>
        </w:rPr>
        <w:t>rates into direct rates/Identify the countries in which the following quotations are indirect and convert them into direct rates:</w:t>
      </w:r>
    </w:p>
    <w:p w14:paraId="246ED98E" w14:textId="77777777" w:rsidR="00763ACF" w:rsidRPr="00662D12" w:rsidRDefault="00763ACF" w:rsidP="00763ACF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662D12">
        <w:rPr>
          <w:rFonts w:ascii="Times New Roman" w:hAnsi="Times New Roman" w:cs="Times New Roman"/>
          <w:sz w:val="24"/>
          <w:szCs w:val="24"/>
        </w:rPr>
        <w:t>1 USD = CAD 1.1610 - 1.1620</w:t>
      </w:r>
    </w:p>
    <w:p w14:paraId="246ED98F" w14:textId="77777777" w:rsidR="00F6302D" w:rsidRPr="00662D12" w:rsidRDefault="00763ACF" w:rsidP="00F6302D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  <w:sectPr w:rsidR="00F6302D" w:rsidRPr="00662D12" w:rsidSect="00116666">
          <w:footerReference w:type="default" r:id="rId7"/>
          <w:pgSz w:w="12240" w:h="15840"/>
          <w:pgMar w:top="1440" w:right="1440" w:bottom="1440" w:left="1440" w:header="708" w:footer="708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docGrid w:linePitch="360"/>
        </w:sectPr>
      </w:pPr>
      <w:r w:rsidRPr="00662D12">
        <w:rPr>
          <w:rFonts w:ascii="Times New Roman" w:hAnsi="Times New Roman" w:cs="Times New Roman"/>
          <w:sz w:val="24"/>
          <w:szCs w:val="24"/>
        </w:rPr>
        <w:t>1 EUR = USD 1.3113 - 1.3123</w:t>
      </w:r>
    </w:p>
    <w:p w14:paraId="246ED990" w14:textId="77777777" w:rsidR="00940942" w:rsidRDefault="00940942" w:rsidP="00662D12">
      <w:pPr>
        <w:rPr>
          <w:rFonts w:ascii="Times New Roman" w:hAnsi="Times New Roman" w:cs="Times New Roman"/>
          <w:b/>
          <w:sz w:val="24"/>
          <w:szCs w:val="24"/>
        </w:rPr>
      </w:pPr>
      <w:r w:rsidRPr="00662D12">
        <w:rPr>
          <w:rFonts w:ascii="Times New Roman" w:hAnsi="Times New Roman" w:cs="Times New Roman"/>
          <w:noProof/>
          <w:sz w:val="24"/>
          <w:szCs w:val="24"/>
          <w:lang w:eastAsia="en-IN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246ED9D7" wp14:editId="246ED9D8">
                <wp:simplePos x="0" y="0"/>
                <wp:positionH relativeFrom="margin">
                  <wp:posOffset>-152400</wp:posOffset>
                </wp:positionH>
                <wp:positionV relativeFrom="paragraph">
                  <wp:posOffset>179705</wp:posOffset>
                </wp:positionV>
                <wp:extent cx="6096000" cy="876300"/>
                <wp:effectExtent l="0" t="0" r="19050" b="19050"/>
                <wp:wrapNone/>
                <wp:docPr id="4" name="Rounded Rectangl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96000" cy="876300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5">
                            <a:shade val="50000"/>
                          </a:schemeClr>
                        </a:lnRef>
                        <a:fillRef idx="1">
                          <a:schemeClr val="accent5"/>
                        </a:fillRef>
                        <a:effectRef idx="0">
                          <a:schemeClr val="accent5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1FFAF116" id="Rounded Rectangle 4" o:spid="_x0000_s1026" style="position:absolute;margin-left:-12pt;margin-top:14.15pt;width:480pt;height:69pt;z-index:-251657216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" fillcolor="#5b9bd5 [3208]" strokecolor="#1f4d78 [1608]" strokeweight="1pt">
                <v:stroke joinstyle="miter"/>
                <w10:wrap anchorx="margin"/>
              </v:roundrect>
            </w:pict>
          </mc:Fallback>
        </mc:AlternateContent>
      </w:r>
    </w:p>
    <w:p w14:paraId="246ED991" w14:textId="77777777" w:rsidR="00662D12" w:rsidRPr="00662D12" w:rsidRDefault="00662D12" w:rsidP="00662D12">
      <w:pPr>
        <w:rPr>
          <w:rFonts w:ascii="Times New Roman" w:hAnsi="Times New Roman" w:cs="Times New Roman"/>
          <w:b/>
          <w:sz w:val="24"/>
          <w:szCs w:val="24"/>
        </w:rPr>
      </w:pPr>
      <w:r w:rsidRPr="00662D12">
        <w:rPr>
          <w:rFonts w:ascii="Times New Roman" w:hAnsi="Times New Roman" w:cs="Times New Roman"/>
          <w:b/>
          <w:sz w:val="24"/>
          <w:szCs w:val="24"/>
        </w:rPr>
        <w:t>Tip to Remember:</w:t>
      </w:r>
    </w:p>
    <w:p w14:paraId="246ED992" w14:textId="77777777" w:rsidR="00662D12" w:rsidRPr="00662D12" w:rsidRDefault="00662D12" w:rsidP="00662D12">
      <w:pPr>
        <w:rPr>
          <w:rFonts w:ascii="Times New Roman" w:hAnsi="Times New Roman" w:cs="Times New Roman"/>
          <w:sz w:val="24"/>
          <w:szCs w:val="24"/>
        </w:rPr>
      </w:pPr>
      <w:r w:rsidRPr="00662D12">
        <w:rPr>
          <w:rFonts w:ascii="Times New Roman" w:hAnsi="Times New Roman" w:cs="Times New Roman"/>
          <w:sz w:val="24"/>
          <w:szCs w:val="24"/>
        </w:rPr>
        <w:t>While identifying</w:t>
      </w:r>
      <w:r w:rsidR="00BD355E">
        <w:rPr>
          <w:rFonts w:ascii="Times New Roman" w:hAnsi="Times New Roman" w:cs="Times New Roman"/>
          <w:sz w:val="24"/>
          <w:szCs w:val="24"/>
        </w:rPr>
        <w:t xml:space="preserve"> the country of an </w:t>
      </w:r>
      <w:r w:rsidRPr="00662D12">
        <w:rPr>
          <w:rFonts w:ascii="Times New Roman" w:hAnsi="Times New Roman" w:cs="Times New Roman"/>
          <w:sz w:val="24"/>
          <w:szCs w:val="24"/>
        </w:rPr>
        <w:t xml:space="preserve">exchange rate quote, one can look at </w:t>
      </w:r>
      <w:r w:rsidRPr="00662D12">
        <w:rPr>
          <w:rFonts w:ascii="Times New Roman" w:hAnsi="Times New Roman" w:cs="Times New Roman"/>
          <w:b/>
          <w:sz w:val="24"/>
          <w:szCs w:val="24"/>
        </w:rPr>
        <w:t>Variable Currency</w:t>
      </w:r>
      <w:r w:rsidRPr="00662D12">
        <w:rPr>
          <w:rFonts w:ascii="Times New Roman" w:hAnsi="Times New Roman" w:cs="Times New Roman"/>
          <w:sz w:val="24"/>
          <w:szCs w:val="24"/>
        </w:rPr>
        <w:t xml:space="preserve"> for identifying </w:t>
      </w:r>
      <w:r w:rsidRPr="00662D12">
        <w:rPr>
          <w:rFonts w:ascii="Times New Roman" w:hAnsi="Times New Roman" w:cs="Times New Roman"/>
          <w:b/>
          <w:sz w:val="24"/>
          <w:szCs w:val="24"/>
        </w:rPr>
        <w:t>Direct Quote</w:t>
      </w:r>
      <w:r w:rsidRPr="00662D12">
        <w:rPr>
          <w:rFonts w:ascii="Times New Roman" w:hAnsi="Times New Roman" w:cs="Times New Roman"/>
          <w:sz w:val="24"/>
          <w:szCs w:val="24"/>
        </w:rPr>
        <w:t xml:space="preserve"> and one can look at </w:t>
      </w:r>
      <w:r w:rsidRPr="00662D12">
        <w:rPr>
          <w:rFonts w:ascii="Times New Roman" w:hAnsi="Times New Roman" w:cs="Times New Roman"/>
          <w:b/>
          <w:sz w:val="24"/>
          <w:szCs w:val="24"/>
        </w:rPr>
        <w:t>Base Currency</w:t>
      </w:r>
      <w:r w:rsidRPr="00662D12">
        <w:rPr>
          <w:rFonts w:ascii="Times New Roman" w:hAnsi="Times New Roman" w:cs="Times New Roman"/>
          <w:sz w:val="24"/>
          <w:szCs w:val="24"/>
        </w:rPr>
        <w:t xml:space="preserve"> for identifying </w:t>
      </w:r>
      <w:r w:rsidRPr="00662D12">
        <w:rPr>
          <w:rFonts w:ascii="Times New Roman" w:hAnsi="Times New Roman" w:cs="Times New Roman"/>
          <w:b/>
          <w:sz w:val="24"/>
          <w:szCs w:val="24"/>
        </w:rPr>
        <w:t>Indirect Quote.</w:t>
      </w:r>
    </w:p>
    <w:p w14:paraId="246ED993" w14:textId="77777777" w:rsidR="00662D12" w:rsidRPr="00662D12" w:rsidRDefault="00662D12" w:rsidP="00662D12">
      <w:pPr>
        <w:rPr>
          <w:rFonts w:ascii="Times New Roman" w:hAnsi="Times New Roman" w:cs="Times New Roman"/>
          <w:sz w:val="24"/>
          <w:szCs w:val="24"/>
        </w:rPr>
      </w:pPr>
    </w:p>
    <w:p w14:paraId="246ED994" w14:textId="77777777" w:rsidR="007E24EA" w:rsidRPr="007E24EA" w:rsidRDefault="00D414B8" w:rsidP="003C6472">
      <w:pPr>
        <w:ind w:left="450" w:hanging="45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Q.4)</w:t>
      </w:r>
      <w:r w:rsidR="00662D12" w:rsidRPr="00D414B8">
        <w:rPr>
          <w:rFonts w:ascii="Times New Roman" w:hAnsi="Times New Roman" w:cs="Times New Roman"/>
          <w:b/>
          <w:sz w:val="24"/>
          <w:szCs w:val="24"/>
        </w:rPr>
        <w:t xml:space="preserve"> Calculate cross rates for the following quotations</w:t>
      </w:r>
    </w:p>
    <w:p w14:paraId="246ED995" w14:textId="77777777" w:rsidR="007E24EA" w:rsidRPr="009775C9" w:rsidRDefault="007E24EA" w:rsidP="003C6472">
      <w:pPr>
        <w:pStyle w:val="ListParagraph"/>
        <w:numPr>
          <w:ilvl w:val="0"/>
          <w:numId w:val="6"/>
        </w:numPr>
        <w:tabs>
          <w:tab w:val="left" w:pos="270"/>
        </w:tabs>
        <w:ind w:left="450" w:hanging="450"/>
        <w:rPr>
          <w:rFonts w:ascii="Times New Roman" w:hAnsi="Times New Roman" w:cs="Times New Roman"/>
          <w:sz w:val="24"/>
          <w:szCs w:val="24"/>
        </w:rPr>
      </w:pPr>
      <w:r w:rsidRPr="009775C9">
        <w:rPr>
          <w:rFonts w:ascii="Times New Roman" w:hAnsi="Times New Roman" w:cs="Times New Roman"/>
          <w:sz w:val="24"/>
          <w:szCs w:val="24"/>
          <w:lang w:val="en-US"/>
        </w:rPr>
        <w:t>USD/INR 44.7250 – 44.7300</w:t>
      </w:r>
    </w:p>
    <w:p w14:paraId="246ED996" w14:textId="77777777" w:rsidR="007E24EA" w:rsidRPr="009775C9" w:rsidRDefault="007E24EA" w:rsidP="003C6472">
      <w:pPr>
        <w:pStyle w:val="ListParagraph"/>
        <w:tabs>
          <w:tab w:val="left" w:pos="270"/>
        </w:tabs>
        <w:ind w:left="450" w:hanging="450"/>
        <w:rPr>
          <w:rFonts w:ascii="Times New Roman" w:hAnsi="Times New Roman" w:cs="Times New Roman"/>
          <w:sz w:val="24"/>
          <w:szCs w:val="24"/>
          <w:lang w:val="en-US"/>
        </w:rPr>
      </w:pPr>
      <w:r w:rsidRPr="009775C9">
        <w:rPr>
          <w:rFonts w:ascii="Times New Roman" w:hAnsi="Times New Roman" w:cs="Times New Roman"/>
          <w:sz w:val="24"/>
          <w:szCs w:val="24"/>
          <w:lang w:val="en-US"/>
        </w:rPr>
        <w:t>GBP/USD 1.9675 – 1.9685</w:t>
      </w:r>
    </w:p>
    <w:p w14:paraId="246ED997" w14:textId="77777777" w:rsidR="007E24EA" w:rsidRPr="009775C9" w:rsidRDefault="007E24EA" w:rsidP="003C6472">
      <w:pPr>
        <w:pStyle w:val="ListParagraph"/>
        <w:tabs>
          <w:tab w:val="left" w:pos="270"/>
        </w:tabs>
        <w:ind w:left="450" w:hanging="450"/>
        <w:rPr>
          <w:rFonts w:ascii="Times New Roman" w:hAnsi="Times New Roman" w:cs="Times New Roman"/>
          <w:sz w:val="24"/>
          <w:szCs w:val="24"/>
          <w:lang w:val="en-US"/>
        </w:rPr>
      </w:pPr>
      <w:r w:rsidRPr="009775C9">
        <w:rPr>
          <w:rFonts w:ascii="Times New Roman" w:hAnsi="Times New Roman" w:cs="Times New Roman"/>
          <w:sz w:val="24"/>
          <w:szCs w:val="24"/>
          <w:lang w:val="en-US"/>
        </w:rPr>
        <w:t>Calculate GBP/INR Quotation</w:t>
      </w:r>
    </w:p>
    <w:p w14:paraId="246ED998" w14:textId="77777777" w:rsidR="007E24EA" w:rsidRPr="009775C9" w:rsidRDefault="007E24EA" w:rsidP="003C6472">
      <w:pPr>
        <w:pStyle w:val="ListParagraph"/>
        <w:tabs>
          <w:tab w:val="left" w:pos="270"/>
        </w:tabs>
        <w:ind w:left="450" w:hanging="450"/>
        <w:rPr>
          <w:rFonts w:ascii="Times New Roman" w:hAnsi="Times New Roman" w:cs="Times New Roman"/>
          <w:sz w:val="24"/>
          <w:szCs w:val="24"/>
          <w:lang w:val="en-US"/>
        </w:rPr>
      </w:pPr>
    </w:p>
    <w:p w14:paraId="246ED999" w14:textId="77777777" w:rsidR="007E24EA" w:rsidRPr="009775C9" w:rsidRDefault="007E24EA" w:rsidP="003C6472">
      <w:pPr>
        <w:pStyle w:val="ListParagraph"/>
        <w:numPr>
          <w:ilvl w:val="0"/>
          <w:numId w:val="6"/>
        </w:numPr>
        <w:tabs>
          <w:tab w:val="left" w:pos="270"/>
        </w:tabs>
        <w:ind w:left="450" w:hanging="450"/>
        <w:rPr>
          <w:rFonts w:ascii="Times New Roman" w:hAnsi="Times New Roman" w:cs="Times New Roman"/>
          <w:sz w:val="24"/>
          <w:szCs w:val="24"/>
        </w:rPr>
      </w:pPr>
      <w:r w:rsidRPr="009775C9">
        <w:rPr>
          <w:rFonts w:ascii="Times New Roman" w:hAnsi="Times New Roman" w:cs="Times New Roman"/>
          <w:sz w:val="24"/>
          <w:szCs w:val="24"/>
          <w:lang w:val="en-US"/>
        </w:rPr>
        <w:t>USD/</w:t>
      </w:r>
      <w:r>
        <w:rPr>
          <w:rFonts w:ascii="Times New Roman" w:hAnsi="Times New Roman" w:cs="Times New Roman"/>
          <w:sz w:val="24"/>
          <w:szCs w:val="24"/>
          <w:lang w:val="en-US"/>
        </w:rPr>
        <w:t>THB</w:t>
      </w:r>
      <w:r w:rsidRPr="009775C9">
        <w:rPr>
          <w:rFonts w:ascii="Times New Roman" w:hAnsi="Times New Roman" w:cs="Times New Roman"/>
          <w:sz w:val="24"/>
          <w:szCs w:val="24"/>
          <w:lang w:val="en-US"/>
        </w:rPr>
        <w:t xml:space="preserve"> 53.8425 - 75</w:t>
      </w:r>
    </w:p>
    <w:p w14:paraId="246ED99A" w14:textId="77777777" w:rsidR="007E24EA" w:rsidRPr="009775C9" w:rsidRDefault="007E24EA" w:rsidP="003C6472">
      <w:pPr>
        <w:pStyle w:val="ListParagraph"/>
        <w:tabs>
          <w:tab w:val="left" w:pos="270"/>
        </w:tabs>
        <w:ind w:left="450" w:hanging="450"/>
        <w:rPr>
          <w:rFonts w:ascii="Times New Roman" w:hAnsi="Times New Roman" w:cs="Times New Roman"/>
          <w:sz w:val="24"/>
          <w:szCs w:val="24"/>
          <w:lang w:val="en-US"/>
        </w:rPr>
      </w:pPr>
      <w:r w:rsidRPr="009775C9">
        <w:rPr>
          <w:rFonts w:ascii="Times New Roman" w:hAnsi="Times New Roman" w:cs="Times New Roman"/>
          <w:sz w:val="24"/>
          <w:szCs w:val="24"/>
          <w:lang w:val="en-US"/>
        </w:rPr>
        <w:t>GBP/USD 1.5365 - 75</w:t>
      </w:r>
    </w:p>
    <w:p w14:paraId="246ED99B" w14:textId="77777777" w:rsidR="007E24EA" w:rsidRPr="009775C9" w:rsidRDefault="007E24EA" w:rsidP="003C6472">
      <w:pPr>
        <w:pStyle w:val="ListParagraph"/>
        <w:tabs>
          <w:tab w:val="left" w:pos="270"/>
        </w:tabs>
        <w:ind w:left="450" w:hanging="450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Calculate GBP/THB</w:t>
      </w:r>
      <w:r w:rsidRPr="009775C9">
        <w:rPr>
          <w:rFonts w:ascii="Times New Roman" w:hAnsi="Times New Roman" w:cs="Times New Roman"/>
          <w:sz w:val="24"/>
          <w:szCs w:val="24"/>
          <w:lang w:val="en-US"/>
        </w:rPr>
        <w:t xml:space="preserve"> Quotation</w:t>
      </w:r>
    </w:p>
    <w:p w14:paraId="246ED99C" w14:textId="77777777" w:rsidR="007E24EA" w:rsidRPr="009775C9" w:rsidRDefault="007E24EA" w:rsidP="003C6472">
      <w:pPr>
        <w:pStyle w:val="ListParagraph"/>
        <w:tabs>
          <w:tab w:val="left" w:pos="270"/>
        </w:tabs>
        <w:ind w:left="450" w:hanging="450"/>
        <w:rPr>
          <w:rFonts w:ascii="Times New Roman" w:hAnsi="Times New Roman" w:cs="Times New Roman"/>
          <w:sz w:val="24"/>
          <w:szCs w:val="24"/>
          <w:lang w:val="en-US"/>
        </w:rPr>
      </w:pPr>
    </w:p>
    <w:p w14:paraId="246ED99D" w14:textId="77777777" w:rsidR="007E24EA" w:rsidRPr="007F63CF" w:rsidRDefault="007E24EA" w:rsidP="003C6472">
      <w:pPr>
        <w:pStyle w:val="ListParagraph"/>
        <w:numPr>
          <w:ilvl w:val="0"/>
          <w:numId w:val="6"/>
        </w:numPr>
        <w:tabs>
          <w:tab w:val="left" w:pos="270"/>
        </w:tabs>
        <w:ind w:left="450" w:hanging="450"/>
        <w:rPr>
          <w:rFonts w:ascii="Times New Roman" w:hAnsi="Times New Roman" w:cs="Times New Roman"/>
          <w:sz w:val="24"/>
          <w:szCs w:val="24"/>
        </w:rPr>
      </w:pPr>
      <w:r w:rsidRPr="007F63CF">
        <w:rPr>
          <w:rFonts w:ascii="Times New Roman" w:hAnsi="Times New Roman" w:cs="Times New Roman"/>
          <w:sz w:val="24"/>
          <w:szCs w:val="24"/>
          <w:lang w:val="en-US"/>
        </w:rPr>
        <w:t>USD/AUD 60.1500 – 60.1600</w:t>
      </w:r>
    </w:p>
    <w:p w14:paraId="246ED99E" w14:textId="77777777" w:rsidR="007E24EA" w:rsidRPr="007F63CF" w:rsidRDefault="007E24EA" w:rsidP="003C6472">
      <w:pPr>
        <w:pStyle w:val="ListParagraph"/>
        <w:tabs>
          <w:tab w:val="left" w:pos="270"/>
        </w:tabs>
        <w:ind w:left="450" w:hanging="450"/>
        <w:rPr>
          <w:rFonts w:ascii="Times New Roman" w:hAnsi="Times New Roman" w:cs="Times New Roman"/>
          <w:sz w:val="24"/>
          <w:szCs w:val="24"/>
          <w:lang w:val="en-US"/>
        </w:rPr>
      </w:pPr>
      <w:r w:rsidRPr="007F63CF">
        <w:rPr>
          <w:rFonts w:ascii="Times New Roman" w:hAnsi="Times New Roman" w:cs="Times New Roman"/>
          <w:sz w:val="24"/>
          <w:szCs w:val="24"/>
          <w:lang w:val="en-US"/>
        </w:rPr>
        <w:t>GBP/USD 1.6250 – 1.6350</w:t>
      </w:r>
    </w:p>
    <w:p w14:paraId="246ED99F" w14:textId="77777777" w:rsidR="007E24EA" w:rsidRPr="007F63CF" w:rsidRDefault="007E24EA" w:rsidP="003C6472">
      <w:pPr>
        <w:pStyle w:val="ListParagraph"/>
        <w:tabs>
          <w:tab w:val="left" w:pos="270"/>
        </w:tabs>
        <w:ind w:left="450" w:hanging="450"/>
        <w:rPr>
          <w:rFonts w:ascii="Times New Roman" w:hAnsi="Times New Roman" w:cs="Times New Roman"/>
          <w:sz w:val="24"/>
          <w:szCs w:val="24"/>
          <w:lang w:val="en-US"/>
        </w:rPr>
      </w:pPr>
      <w:r w:rsidRPr="007F63CF">
        <w:rPr>
          <w:rFonts w:ascii="Times New Roman" w:hAnsi="Times New Roman" w:cs="Times New Roman"/>
          <w:sz w:val="24"/>
          <w:szCs w:val="24"/>
          <w:lang w:val="en-US"/>
        </w:rPr>
        <w:t>Calculate GBP/AUD Quotation</w:t>
      </w:r>
    </w:p>
    <w:p w14:paraId="246ED9A0" w14:textId="77777777" w:rsidR="007E24EA" w:rsidRPr="007F63CF" w:rsidRDefault="007E24EA" w:rsidP="003C6472">
      <w:pPr>
        <w:pStyle w:val="ListParagraph"/>
        <w:tabs>
          <w:tab w:val="left" w:pos="270"/>
        </w:tabs>
        <w:ind w:left="450" w:hanging="450"/>
        <w:rPr>
          <w:rFonts w:ascii="Times New Roman" w:hAnsi="Times New Roman" w:cs="Times New Roman"/>
          <w:sz w:val="24"/>
          <w:szCs w:val="24"/>
          <w:lang w:val="en-US"/>
        </w:rPr>
      </w:pPr>
    </w:p>
    <w:p w14:paraId="246ED9A1" w14:textId="77777777" w:rsidR="007E24EA" w:rsidRPr="007F63CF" w:rsidRDefault="007E24EA" w:rsidP="003C6472">
      <w:pPr>
        <w:tabs>
          <w:tab w:val="left" w:pos="270"/>
        </w:tabs>
        <w:spacing w:after="0"/>
        <w:ind w:left="450" w:hanging="450"/>
        <w:rPr>
          <w:rFonts w:ascii="Times New Roman" w:hAnsi="Times New Roman" w:cs="Times New Roman"/>
          <w:sz w:val="24"/>
          <w:szCs w:val="24"/>
        </w:rPr>
      </w:pPr>
      <w:r w:rsidRPr="007F63CF">
        <w:rPr>
          <w:rFonts w:ascii="Times New Roman" w:hAnsi="Times New Roman" w:cs="Times New Roman"/>
          <w:sz w:val="24"/>
          <w:szCs w:val="24"/>
        </w:rPr>
        <w:t>d)  CHY/NZD 60.1500 – 60.1600</w:t>
      </w:r>
    </w:p>
    <w:p w14:paraId="246ED9A2" w14:textId="77777777" w:rsidR="007E24EA" w:rsidRPr="007F63CF" w:rsidRDefault="007E24EA" w:rsidP="003C6472">
      <w:pPr>
        <w:tabs>
          <w:tab w:val="left" w:pos="270"/>
        </w:tabs>
        <w:spacing w:after="0"/>
        <w:ind w:left="450" w:hanging="450"/>
        <w:rPr>
          <w:rFonts w:ascii="Times New Roman" w:hAnsi="Times New Roman" w:cs="Times New Roman"/>
          <w:sz w:val="24"/>
          <w:szCs w:val="24"/>
        </w:rPr>
      </w:pPr>
      <w:r w:rsidRPr="007F63CF">
        <w:rPr>
          <w:rFonts w:ascii="Times New Roman" w:hAnsi="Times New Roman" w:cs="Times New Roman"/>
          <w:sz w:val="24"/>
          <w:szCs w:val="24"/>
        </w:rPr>
        <w:t xml:space="preserve">     NZD/USD 1.6500-1.6600</w:t>
      </w:r>
    </w:p>
    <w:p w14:paraId="246ED9A3" w14:textId="77777777" w:rsidR="007E24EA" w:rsidRPr="009775C9" w:rsidRDefault="007E24EA" w:rsidP="003C6472">
      <w:pPr>
        <w:tabs>
          <w:tab w:val="left" w:pos="270"/>
        </w:tabs>
        <w:ind w:left="450" w:hanging="450"/>
        <w:rPr>
          <w:rFonts w:ascii="Times New Roman" w:hAnsi="Times New Roman" w:cs="Times New Roman"/>
          <w:sz w:val="24"/>
          <w:szCs w:val="24"/>
        </w:rPr>
      </w:pPr>
      <w:r w:rsidRPr="007F63CF">
        <w:rPr>
          <w:rFonts w:ascii="Times New Roman" w:hAnsi="Times New Roman" w:cs="Times New Roman"/>
          <w:sz w:val="24"/>
          <w:szCs w:val="24"/>
        </w:rPr>
        <w:t xml:space="preserve">     Calculate CHY/USD Quotation</w:t>
      </w:r>
    </w:p>
    <w:p w14:paraId="246ED9A4" w14:textId="77777777" w:rsidR="007E24EA" w:rsidRPr="009775C9" w:rsidRDefault="007E24EA" w:rsidP="003C6472">
      <w:pPr>
        <w:tabs>
          <w:tab w:val="left" w:pos="270"/>
        </w:tabs>
        <w:ind w:left="450" w:hanging="450"/>
        <w:rPr>
          <w:rFonts w:ascii="Times New Roman" w:hAnsi="Times New Roman" w:cs="Times New Roman"/>
          <w:sz w:val="24"/>
          <w:szCs w:val="24"/>
        </w:rPr>
      </w:pPr>
      <w:r w:rsidRPr="009775C9">
        <w:rPr>
          <w:rFonts w:ascii="Times New Roman" w:hAnsi="Times New Roman" w:cs="Times New Roman"/>
          <w:sz w:val="24"/>
          <w:szCs w:val="24"/>
        </w:rPr>
        <w:t>e) Calculate the rate of the following currencies against Indian Rupee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192"/>
        <w:gridCol w:w="3192"/>
        <w:gridCol w:w="3192"/>
      </w:tblGrid>
      <w:tr w:rsidR="007E24EA" w14:paraId="246ED9A8" w14:textId="77777777" w:rsidTr="00885A24">
        <w:tc>
          <w:tcPr>
            <w:tcW w:w="3192" w:type="dxa"/>
          </w:tcPr>
          <w:p w14:paraId="246ED9A5" w14:textId="77777777" w:rsidR="007E24EA" w:rsidRDefault="007E24EA" w:rsidP="003C6472">
            <w:pPr>
              <w:tabs>
                <w:tab w:val="left" w:pos="270"/>
              </w:tabs>
              <w:ind w:left="450" w:hanging="45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92" w:type="dxa"/>
          </w:tcPr>
          <w:p w14:paraId="246ED9A6" w14:textId="77777777" w:rsidR="007E24EA" w:rsidRDefault="007E24EA" w:rsidP="003C6472">
            <w:pPr>
              <w:tabs>
                <w:tab w:val="left" w:pos="270"/>
              </w:tabs>
              <w:ind w:left="450" w:hanging="45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BID</w:t>
            </w:r>
          </w:p>
        </w:tc>
        <w:tc>
          <w:tcPr>
            <w:tcW w:w="3192" w:type="dxa"/>
          </w:tcPr>
          <w:p w14:paraId="246ED9A7" w14:textId="77777777" w:rsidR="007E24EA" w:rsidRDefault="007E24EA" w:rsidP="003C6472">
            <w:pPr>
              <w:tabs>
                <w:tab w:val="left" w:pos="270"/>
              </w:tabs>
              <w:ind w:left="450" w:hanging="45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ASK</w:t>
            </w:r>
          </w:p>
        </w:tc>
      </w:tr>
      <w:tr w:rsidR="007E24EA" w14:paraId="246ED9AC" w14:textId="77777777" w:rsidTr="00885A24">
        <w:tc>
          <w:tcPr>
            <w:tcW w:w="3192" w:type="dxa"/>
          </w:tcPr>
          <w:p w14:paraId="246ED9A9" w14:textId="77777777" w:rsidR="007E24EA" w:rsidRDefault="007E24EA" w:rsidP="003C6472">
            <w:pPr>
              <w:tabs>
                <w:tab w:val="left" w:pos="270"/>
              </w:tabs>
              <w:ind w:left="450" w:hanging="45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 USD </w:t>
            </w:r>
          </w:p>
        </w:tc>
        <w:tc>
          <w:tcPr>
            <w:tcW w:w="3192" w:type="dxa"/>
          </w:tcPr>
          <w:p w14:paraId="246ED9AA" w14:textId="77777777" w:rsidR="007E24EA" w:rsidRDefault="007E24EA" w:rsidP="003C6472">
            <w:pPr>
              <w:tabs>
                <w:tab w:val="left" w:pos="270"/>
              </w:tabs>
              <w:ind w:left="450" w:hanging="45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INR 39.80</w:t>
            </w:r>
          </w:p>
        </w:tc>
        <w:tc>
          <w:tcPr>
            <w:tcW w:w="3192" w:type="dxa"/>
          </w:tcPr>
          <w:p w14:paraId="246ED9AB" w14:textId="77777777" w:rsidR="007E24EA" w:rsidRDefault="007E24EA" w:rsidP="003C6472">
            <w:pPr>
              <w:tabs>
                <w:tab w:val="left" w:pos="270"/>
              </w:tabs>
              <w:ind w:left="450" w:hanging="45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INR 39.90</w:t>
            </w:r>
          </w:p>
        </w:tc>
      </w:tr>
      <w:tr w:rsidR="007E24EA" w14:paraId="246ED9B0" w14:textId="77777777" w:rsidTr="00885A24">
        <w:tc>
          <w:tcPr>
            <w:tcW w:w="3192" w:type="dxa"/>
          </w:tcPr>
          <w:p w14:paraId="246ED9AD" w14:textId="77777777" w:rsidR="007E24EA" w:rsidRDefault="007E24EA" w:rsidP="003C6472">
            <w:pPr>
              <w:tabs>
                <w:tab w:val="left" w:pos="270"/>
              </w:tabs>
              <w:ind w:left="450" w:hanging="45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 GBP</w:t>
            </w:r>
          </w:p>
        </w:tc>
        <w:tc>
          <w:tcPr>
            <w:tcW w:w="3192" w:type="dxa"/>
          </w:tcPr>
          <w:p w14:paraId="246ED9AE" w14:textId="77777777" w:rsidR="007E24EA" w:rsidRDefault="007E24EA" w:rsidP="003C6472">
            <w:pPr>
              <w:tabs>
                <w:tab w:val="left" w:pos="270"/>
              </w:tabs>
              <w:ind w:left="450" w:hanging="45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USD 2.0300</w:t>
            </w:r>
          </w:p>
        </w:tc>
        <w:tc>
          <w:tcPr>
            <w:tcW w:w="3192" w:type="dxa"/>
          </w:tcPr>
          <w:p w14:paraId="246ED9AF" w14:textId="77777777" w:rsidR="007E24EA" w:rsidRDefault="007E24EA" w:rsidP="003C6472">
            <w:pPr>
              <w:tabs>
                <w:tab w:val="left" w:pos="270"/>
              </w:tabs>
              <w:ind w:left="450" w:hanging="45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USD 2.0310</w:t>
            </w:r>
          </w:p>
        </w:tc>
      </w:tr>
      <w:tr w:rsidR="007E24EA" w14:paraId="246ED9B4" w14:textId="77777777" w:rsidTr="00885A24">
        <w:tc>
          <w:tcPr>
            <w:tcW w:w="3192" w:type="dxa"/>
          </w:tcPr>
          <w:p w14:paraId="246ED9B1" w14:textId="77777777" w:rsidR="007E24EA" w:rsidRDefault="007E24EA" w:rsidP="003C6472">
            <w:pPr>
              <w:tabs>
                <w:tab w:val="left" w:pos="270"/>
              </w:tabs>
              <w:ind w:left="450" w:hanging="45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 EURO</w:t>
            </w:r>
          </w:p>
        </w:tc>
        <w:tc>
          <w:tcPr>
            <w:tcW w:w="3192" w:type="dxa"/>
          </w:tcPr>
          <w:p w14:paraId="246ED9B2" w14:textId="77777777" w:rsidR="007E24EA" w:rsidRDefault="007E24EA" w:rsidP="003C6472">
            <w:pPr>
              <w:tabs>
                <w:tab w:val="left" w:pos="270"/>
              </w:tabs>
              <w:ind w:left="450" w:hanging="45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USD 1.4090</w:t>
            </w:r>
          </w:p>
        </w:tc>
        <w:tc>
          <w:tcPr>
            <w:tcW w:w="3192" w:type="dxa"/>
          </w:tcPr>
          <w:p w14:paraId="246ED9B3" w14:textId="77777777" w:rsidR="007E24EA" w:rsidRDefault="007E24EA" w:rsidP="003C6472">
            <w:pPr>
              <w:tabs>
                <w:tab w:val="left" w:pos="270"/>
              </w:tabs>
              <w:ind w:left="450" w:hanging="45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USD 1.4100</w:t>
            </w:r>
          </w:p>
        </w:tc>
      </w:tr>
      <w:tr w:rsidR="007E24EA" w14:paraId="246ED9B8" w14:textId="77777777" w:rsidTr="00885A24">
        <w:tc>
          <w:tcPr>
            <w:tcW w:w="3192" w:type="dxa"/>
          </w:tcPr>
          <w:p w14:paraId="246ED9B5" w14:textId="77777777" w:rsidR="007E24EA" w:rsidRDefault="007E24EA" w:rsidP="003C6472">
            <w:pPr>
              <w:tabs>
                <w:tab w:val="left" w:pos="270"/>
              </w:tabs>
              <w:ind w:left="450" w:hanging="45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 USD</w:t>
            </w:r>
          </w:p>
        </w:tc>
        <w:tc>
          <w:tcPr>
            <w:tcW w:w="3192" w:type="dxa"/>
          </w:tcPr>
          <w:p w14:paraId="246ED9B6" w14:textId="77777777" w:rsidR="007E24EA" w:rsidRDefault="007E24EA" w:rsidP="003C6472">
            <w:pPr>
              <w:tabs>
                <w:tab w:val="left" w:pos="270"/>
              </w:tabs>
              <w:ind w:left="450" w:hanging="45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JPY 114.80</w:t>
            </w:r>
          </w:p>
        </w:tc>
        <w:tc>
          <w:tcPr>
            <w:tcW w:w="3192" w:type="dxa"/>
          </w:tcPr>
          <w:p w14:paraId="246ED9B7" w14:textId="77777777" w:rsidR="007E24EA" w:rsidRDefault="007E24EA" w:rsidP="003C6472">
            <w:pPr>
              <w:tabs>
                <w:tab w:val="left" w:pos="270"/>
              </w:tabs>
              <w:ind w:left="450" w:hanging="45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JPY 114.90</w:t>
            </w:r>
          </w:p>
        </w:tc>
      </w:tr>
      <w:tr w:rsidR="007E24EA" w14:paraId="246ED9BC" w14:textId="77777777" w:rsidTr="00885A24">
        <w:tc>
          <w:tcPr>
            <w:tcW w:w="3192" w:type="dxa"/>
          </w:tcPr>
          <w:p w14:paraId="246ED9B9" w14:textId="77777777" w:rsidR="007E24EA" w:rsidRDefault="007E24EA" w:rsidP="003C6472">
            <w:pPr>
              <w:tabs>
                <w:tab w:val="left" w:pos="270"/>
              </w:tabs>
              <w:ind w:left="450" w:hanging="45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 USD </w:t>
            </w:r>
          </w:p>
        </w:tc>
        <w:tc>
          <w:tcPr>
            <w:tcW w:w="3192" w:type="dxa"/>
          </w:tcPr>
          <w:p w14:paraId="246ED9BA" w14:textId="77777777" w:rsidR="007E24EA" w:rsidRDefault="007E24EA" w:rsidP="003C6472">
            <w:pPr>
              <w:tabs>
                <w:tab w:val="left" w:pos="270"/>
              </w:tabs>
              <w:ind w:left="450" w:hanging="45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CHF 1.1700</w:t>
            </w:r>
          </w:p>
        </w:tc>
        <w:tc>
          <w:tcPr>
            <w:tcW w:w="3192" w:type="dxa"/>
          </w:tcPr>
          <w:p w14:paraId="246ED9BB" w14:textId="77777777" w:rsidR="007E24EA" w:rsidRDefault="007E24EA" w:rsidP="003C6472">
            <w:pPr>
              <w:tabs>
                <w:tab w:val="left" w:pos="270"/>
              </w:tabs>
              <w:ind w:left="450" w:hanging="45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CHF 1.1710</w:t>
            </w:r>
          </w:p>
        </w:tc>
      </w:tr>
    </w:tbl>
    <w:p w14:paraId="246ED9BD" w14:textId="77777777" w:rsidR="007E24EA" w:rsidRDefault="007E24EA" w:rsidP="003C6472">
      <w:pPr>
        <w:tabs>
          <w:tab w:val="left" w:pos="270"/>
        </w:tabs>
        <w:ind w:left="450" w:hanging="450"/>
        <w:rPr>
          <w:rFonts w:ascii="Times New Roman" w:hAnsi="Times New Roman" w:cs="Times New Roman"/>
          <w:sz w:val="24"/>
          <w:szCs w:val="24"/>
        </w:rPr>
      </w:pPr>
    </w:p>
    <w:p w14:paraId="246ED9BE" w14:textId="77777777" w:rsidR="007E24EA" w:rsidRPr="009775C9" w:rsidRDefault="007E24EA" w:rsidP="003C6472">
      <w:pPr>
        <w:ind w:left="450" w:hanging="45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14:paraId="246ED9BF" w14:textId="77777777" w:rsidR="007E24EA" w:rsidRPr="009775C9" w:rsidRDefault="007E24EA" w:rsidP="003C6472">
      <w:pPr>
        <w:tabs>
          <w:tab w:val="left" w:pos="270"/>
        </w:tabs>
        <w:spacing w:after="0"/>
        <w:ind w:left="450" w:hanging="450"/>
        <w:rPr>
          <w:rFonts w:ascii="Times New Roman" w:hAnsi="Times New Roman" w:cs="Times New Roman"/>
          <w:sz w:val="24"/>
          <w:szCs w:val="24"/>
        </w:rPr>
      </w:pPr>
      <w:r w:rsidRPr="009775C9">
        <w:rPr>
          <w:rFonts w:ascii="Times New Roman" w:hAnsi="Times New Roman" w:cs="Times New Roman"/>
          <w:sz w:val="24"/>
          <w:szCs w:val="24"/>
        </w:rPr>
        <w:lastRenderedPageBreak/>
        <w:t>f) USD/CAD 1.0235 – 45</w:t>
      </w:r>
    </w:p>
    <w:p w14:paraId="246ED9C0" w14:textId="77777777" w:rsidR="007E24EA" w:rsidRPr="009775C9" w:rsidRDefault="007E24EA" w:rsidP="003C6472">
      <w:pPr>
        <w:tabs>
          <w:tab w:val="left" w:pos="270"/>
        </w:tabs>
        <w:spacing w:after="0"/>
        <w:ind w:left="450" w:hanging="450"/>
        <w:rPr>
          <w:rFonts w:ascii="Times New Roman" w:hAnsi="Times New Roman" w:cs="Times New Roman"/>
          <w:sz w:val="24"/>
          <w:szCs w:val="24"/>
        </w:rPr>
      </w:pPr>
      <w:r w:rsidRPr="009775C9">
        <w:rPr>
          <w:rFonts w:ascii="Times New Roman" w:hAnsi="Times New Roman" w:cs="Times New Roman"/>
          <w:sz w:val="24"/>
          <w:szCs w:val="24"/>
        </w:rPr>
        <w:t xml:space="preserve">    USD/CHF 0.9395 – 05</w:t>
      </w:r>
    </w:p>
    <w:p w14:paraId="246ED9C1" w14:textId="77777777" w:rsidR="007E24EA" w:rsidRPr="009775C9" w:rsidRDefault="007E24EA" w:rsidP="003C6472">
      <w:pPr>
        <w:tabs>
          <w:tab w:val="left" w:pos="270"/>
        </w:tabs>
        <w:ind w:left="450" w:hanging="450"/>
        <w:rPr>
          <w:rFonts w:ascii="Times New Roman" w:hAnsi="Times New Roman" w:cs="Times New Roman"/>
          <w:sz w:val="24"/>
          <w:szCs w:val="24"/>
        </w:rPr>
      </w:pPr>
      <w:r w:rsidRPr="009775C9">
        <w:rPr>
          <w:rFonts w:ascii="Times New Roman" w:hAnsi="Times New Roman" w:cs="Times New Roman"/>
          <w:sz w:val="24"/>
          <w:szCs w:val="24"/>
        </w:rPr>
        <w:t xml:space="preserve">     Calculate CAD/CHF Quotation</w:t>
      </w:r>
    </w:p>
    <w:p w14:paraId="246ED9C2" w14:textId="77777777" w:rsidR="007E24EA" w:rsidRPr="009775C9" w:rsidRDefault="007E24EA" w:rsidP="003C6472">
      <w:pPr>
        <w:tabs>
          <w:tab w:val="left" w:pos="270"/>
        </w:tabs>
        <w:spacing w:after="0"/>
        <w:ind w:left="450" w:hanging="450"/>
        <w:rPr>
          <w:rFonts w:ascii="Times New Roman" w:hAnsi="Times New Roman" w:cs="Times New Roman"/>
          <w:sz w:val="24"/>
          <w:szCs w:val="24"/>
        </w:rPr>
      </w:pPr>
      <w:r w:rsidRPr="009775C9">
        <w:rPr>
          <w:rFonts w:ascii="Times New Roman" w:hAnsi="Times New Roman" w:cs="Times New Roman"/>
          <w:sz w:val="24"/>
          <w:szCs w:val="24"/>
        </w:rPr>
        <w:t>g) USD/INR 54.0325 – 75</w:t>
      </w:r>
    </w:p>
    <w:p w14:paraId="246ED9C3" w14:textId="77777777" w:rsidR="007E24EA" w:rsidRPr="009775C9" w:rsidRDefault="007E24EA" w:rsidP="003C6472">
      <w:pPr>
        <w:tabs>
          <w:tab w:val="left" w:pos="270"/>
        </w:tabs>
        <w:spacing w:after="0"/>
        <w:ind w:left="450" w:hanging="450"/>
        <w:rPr>
          <w:rFonts w:ascii="Times New Roman" w:hAnsi="Times New Roman" w:cs="Times New Roman"/>
          <w:sz w:val="24"/>
          <w:szCs w:val="24"/>
        </w:rPr>
      </w:pPr>
      <w:r w:rsidRPr="009775C9">
        <w:rPr>
          <w:rFonts w:ascii="Times New Roman" w:hAnsi="Times New Roman" w:cs="Times New Roman"/>
          <w:sz w:val="24"/>
          <w:szCs w:val="24"/>
        </w:rPr>
        <w:t xml:space="preserve">     USD/JPY 93.2500 – 00</w:t>
      </w:r>
    </w:p>
    <w:p w14:paraId="246ED9C4" w14:textId="77777777" w:rsidR="007E24EA" w:rsidRPr="009775C9" w:rsidRDefault="007E24EA" w:rsidP="003C6472">
      <w:pPr>
        <w:tabs>
          <w:tab w:val="left" w:pos="270"/>
        </w:tabs>
        <w:ind w:left="450" w:hanging="450"/>
        <w:rPr>
          <w:rFonts w:ascii="Times New Roman" w:hAnsi="Times New Roman" w:cs="Times New Roman"/>
          <w:sz w:val="24"/>
          <w:szCs w:val="24"/>
        </w:rPr>
      </w:pPr>
      <w:r w:rsidRPr="009775C9">
        <w:rPr>
          <w:rFonts w:ascii="Times New Roman" w:hAnsi="Times New Roman" w:cs="Times New Roman"/>
          <w:sz w:val="24"/>
          <w:szCs w:val="24"/>
        </w:rPr>
        <w:t xml:space="preserve">    Calculate INR/JPY Quotation</w:t>
      </w:r>
    </w:p>
    <w:p w14:paraId="246ED9C5" w14:textId="77777777" w:rsidR="007E24EA" w:rsidRPr="009775C9" w:rsidRDefault="007E24EA" w:rsidP="003C6472">
      <w:pPr>
        <w:tabs>
          <w:tab w:val="left" w:pos="270"/>
        </w:tabs>
        <w:spacing w:after="0"/>
        <w:ind w:left="450" w:hanging="450"/>
        <w:rPr>
          <w:rFonts w:ascii="Times New Roman" w:hAnsi="Times New Roman" w:cs="Times New Roman"/>
          <w:sz w:val="24"/>
          <w:szCs w:val="24"/>
        </w:rPr>
      </w:pPr>
      <w:r w:rsidRPr="009775C9">
        <w:rPr>
          <w:rFonts w:ascii="Times New Roman" w:hAnsi="Times New Roman" w:cs="Times New Roman"/>
          <w:sz w:val="24"/>
          <w:szCs w:val="24"/>
        </w:rPr>
        <w:t>h) USD/CAD 1.0293 – 03</w:t>
      </w:r>
    </w:p>
    <w:p w14:paraId="246ED9C6" w14:textId="77777777" w:rsidR="007E24EA" w:rsidRPr="009775C9" w:rsidRDefault="007E24EA" w:rsidP="003C6472">
      <w:pPr>
        <w:tabs>
          <w:tab w:val="left" w:pos="270"/>
        </w:tabs>
        <w:spacing w:after="0"/>
        <w:ind w:left="450" w:hanging="450"/>
        <w:rPr>
          <w:rFonts w:ascii="Times New Roman" w:hAnsi="Times New Roman" w:cs="Times New Roman"/>
          <w:sz w:val="24"/>
          <w:szCs w:val="24"/>
        </w:rPr>
      </w:pPr>
      <w:r w:rsidRPr="009775C9">
        <w:rPr>
          <w:rFonts w:ascii="Times New Roman" w:hAnsi="Times New Roman" w:cs="Times New Roman"/>
          <w:sz w:val="24"/>
          <w:szCs w:val="24"/>
        </w:rPr>
        <w:t xml:space="preserve">     EUR/USD 1.2990 – 00</w:t>
      </w:r>
    </w:p>
    <w:p w14:paraId="246ED9C7" w14:textId="77777777" w:rsidR="007E24EA" w:rsidRPr="009775C9" w:rsidRDefault="007E24EA" w:rsidP="003C6472">
      <w:pPr>
        <w:tabs>
          <w:tab w:val="left" w:pos="270"/>
        </w:tabs>
        <w:ind w:left="450" w:hanging="450"/>
        <w:rPr>
          <w:rFonts w:ascii="Times New Roman" w:hAnsi="Times New Roman" w:cs="Times New Roman"/>
          <w:sz w:val="24"/>
          <w:szCs w:val="24"/>
        </w:rPr>
      </w:pPr>
      <w:r w:rsidRPr="009775C9">
        <w:rPr>
          <w:rFonts w:ascii="Times New Roman" w:hAnsi="Times New Roman" w:cs="Times New Roman"/>
          <w:sz w:val="24"/>
          <w:szCs w:val="24"/>
        </w:rPr>
        <w:t xml:space="preserve">    Calculate CAD/EUR Quotation</w:t>
      </w:r>
    </w:p>
    <w:p w14:paraId="246ED9C8" w14:textId="77777777" w:rsidR="007E24EA" w:rsidRPr="009775C9" w:rsidRDefault="007E24EA" w:rsidP="003C6472">
      <w:pPr>
        <w:tabs>
          <w:tab w:val="left" w:pos="270"/>
        </w:tabs>
        <w:spacing w:after="0"/>
        <w:ind w:left="450" w:hanging="450"/>
        <w:rPr>
          <w:rFonts w:ascii="Times New Roman" w:hAnsi="Times New Roman" w:cs="Times New Roman"/>
          <w:sz w:val="24"/>
          <w:szCs w:val="24"/>
        </w:rPr>
      </w:pPr>
      <w:r w:rsidRPr="009775C9">
        <w:rPr>
          <w:rFonts w:ascii="Times New Roman" w:hAnsi="Times New Roman" w:cs="Times New Roman"/>
          <w:sz w:val="24"/>
          <w:szCs w:val="24"/>
        </w:rPr>
        <w:t>i) USD/CAD 1.1595 – 1.1605</w:t>
      </w:r>
    </w:p>
    <w:p w14:paraId="246ED9C9" w14:textId="77777777" w:rsidR="007E24EA" w:rsidRPr="009775C9" w:rsidRDefault="007E24EA" w:rsidP="003C6472">
      <w:pPr>
        <w:tabs>
          <w:tab w:val="left" w:pos="270"/>
        </w:tabs>
        <w:spacing w:after="0"/>
        <w:ind w:left="450" w:hanging="450"/>
        <w:rPr>
          <w:rFonts w:ascii="Times New Roman" w:hAnsi="Times New Roman" w:cs="Times New Roman"/>
          <w:sz w:val="24"/>
          <w:szCs w:val="24"/>
        </w:rPr>
      </w:pPr>
      <w:r w:rsidRPr="009775C9">
        <w:rPr>
          <w:rFonts w:ascii="Times New Roman" w:hAnsi="Times New Roman" w:cs="Times New Roman"/>
          <w:sz w:val="24"/>
          <w:szCs w:val="24"/>
        </w:rPr>
        <w:t xml:space="preserve">   USD/CHF 1.3690 – 1.3700</w:t>
      </w:r>
    </w:p>
    <w:p w14:paraId="246ED9CA" w14:textId="77777777" w:rsidR="007E24EA" w:rsidRDefault="007E24EA" w:rsidP="003C6472">
      <w:pPr>
        <w:tabs>
          <w:tab w:val="left" w:pos="270"/>
        </w:tabs>
        <w:ind w:left="450" w:hanging="450"/>
        <w:rPr>
          <w:rFonts w:ascii="Times New Roman" w:hAnsi="Times New Roman" w:cs="Times New Roman"/>
          <w:sz w:val="24"/>
          <w:szCs w:val="24"/>
        </w:rPr>
      </w:pPr>
      <w:r w:rsidRPr="009775C9">
        <w:rPr>
          <w:rFonts w:ascii="Times New Roman" w:hAnsi="Times New Roman" w:cs="Times New Roman"/>
          <w:sz w:val="24"/>
          <w:szCs w:val="24"/>
        </w:rPr>
        <w:t xml:space="preserve">    Calculate CAD/CHF Quotation</w:t>
      </w:r>
    </w:p>
    <w:p w14:paraId="246ED9CB" w14:textId="77777777" w:rsidR="00C74A7D" w:rsidRPr="00C74A7D" w:rsidRDefault="00C74A7D" w:rsidP="003C6472">
      <w:pPr>
        <w:spacing w:after="0"/>
        <w:ind w:left="450" w:hanging="450"/>
        <w:rPr>
          <w:rFonts w:ascii="Times New Roman" w:hAnsi="Times New Roman" w:cs="Times New Roman"/>
          <w:sz w:val="24"/>
        </w:rPr>
      </w:pPr>
      <w:r w:rsidRPr="00C74A7D">
        <w:rPr>
          <w:rFonts w:ascii="Times New Roman" w:hAnsi="Times New Roman" w:cs="Times New Roman"/>
          <w:sz w:val="24"/>
        </w:rPr>
        <w:t>j) USD/SGD 1.5423 – 1.5433</w:t>
      </w:r>
    </w:p>
    <w:p w14:paraId="246ED9CC" w14:textId="77777777" w:rsidR="00C74A7D" w:rsidRPr="00C74A7D" w:rsidRDefault="00C74A7D" w:rsidP="003C6472">
      <w:pPr>
        <w:spacing w:after="0"/>
        <w:ind w:left="450" w:hanging="450"/>
        <w:rPr>
          <w:rFonts w:ascii="Times New Roman" w:hAnsi="Times New Roman" w:cs="Times New Roman"/>
          <w:sz w:val="24"/>
        </w:rPr>
      </w:pPr>
      <w:r w:rsidRPr="00C74A7D">
        <w:rPr>
          <w:rFonts w:ascii="Times New Roman" w:hAnsi="Times New Roman" w:cs="Times New Roman"/>
          <w:sz w:val="24"/>
        </w:rPr>
        <w:t xml:space="preserve">   SGD/GBP 0.3323-0.3333</w:t>
      </w:r>
    </w:p>
    <w:p w14:paraId="246ED9CD" w14:textId="77777777" w:rsidR="00C74A7D" w:rsidRPr="00C74A7D" w:rsidRDefault="00C74A7D" w:rsidP="003C6472">
      <w:pPr>
        <w:ind w:left="450" w:hanging="450"/>
        <w:rPr>
          <w:rFonts w:ascii="Times New Roman" w:hAnsi="Times New Roman" w:cs="Times New Roman"/>
          <w:sz w:val="24"/>
        </w:rPr>
      </w:pPr>
      <w:r w:rsidRPr="00C74A7D">
        <w:rPr>
          <w:rFonts w:ascii="Times New Roman" w:hAnsi="Times New Roman" w:cs="Times New Roman"/>
          <w:sz w:val="24"/>
        </w:rPr>
        <w:t xml:space="preserve">   Calculate GBP/USD quotation </w:t>
      </w:r>
    </w:p>
    <w:p w14:paraId="246ED9CE" w14:textId="77777777" w:rsidR="00C74A7D" w:rsidRPr="00C74A7D" w:rsidRDefault="00C74A7D" w:rsidP="003C6472">
      <w:pPr>
        <w:spacing w:after="0"/>
        <w:ind w:left="450" w:hanging="450"/>
        <w:rPr>
          <w:rFonts w:ascii="Times New Roman" w:hAnsi="Times New Roman" w:cs="Times New Roman"/>
          <w:sz w:val="24"/>
        </w:rPr>
      </w:pPr>
      <w:r w:rsidRPr="00C74A7D">
        <w:rPr>
          <w:rFonts w:ascii="Times New Roman" w:hAnsi="Times New Roman" w:cs="Times New Roman"/>
          <w:sz w:val="24"/>
        </w:rPr>
        <w:t>k) 100 JPY/INR 58.0600</w:t>
      </w:r>
      <w:r w:rsidR="0041308B">
        <w:rPr>
          <w:rFonts w:ascii="Times New Roman" w:hAnsi="Times New Roman" w:cs="Times New Roman"/>
          <w:sz w:val="24"/>
        </w:rPr>
        <w:t xml:space="preserve"> </w:t>
      </w:r>
      <w:r w:rsidRPr="00C74A7D">
        <w:rPr>
          <w:rFonts w:ascii="Times New Roman" w:hAnsi="Times New Roman" w:cs="Times New Roman"/>
          <w:sz w:val="24"/>
        </w:rPr>
        <w:t>-</w:t>
      </w:r>
      <w:r w:rsidR="0041308B">
        <w:rPr>
          <w:rFonts w:ascii="Times New Roman" w:hAnsi="Times New Roman" w:cs="Times New Roman"/>
          <w:sz w:val="24"/>
        </w:rPr>
        <w:t xml:space="preserve"> </w:t>
      </w:r>
      <w:r w:rsidRPr="00C74A7D">
        <w:rPr>
          <w:rFonts w:ascii="Times New Roman" w:hAnsi="Times New Roman" w:cs="Times New Roman"/>
          <w:sz w:val="24"/>
        </w:rPr>
        <w:t>00</w:t>
      </w:r>
    </w:p>
    <w:p w14:paraId="246ED9CF" w14:textId="77777777" w:rsidR="00C74A7D" w:rsidRPr="00C74A7D" w:rsidRDefault="0041308B" w:rsidP="003C6472">
      <w:pPr>
        <w:spacing w:after="0"/>
        <w:ind w:left="450" w:hanging="45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100 INR/USD 1.8505 - </w:t>
      </w:r>
      <w:r w:rsidR="00C74A7D" w:rsidRPr="00C74A7D">
        <w:rPr>
          <w:rFonts w:ascii="Times New Roman" w:hAnsi="Times New Roman" w:cs="Times New Roman"/>
          <w:sz w:val="24"/>
        </w:rPr>
        <w:t>10</w:t>
      </w:r>
    </w:p>
    <w:p w14:paraId="246ED9D0" w14:textId="77777777" w:rsidR="00C74A7D" w:rsidRPr="00C74A7D" w:rsidRDefault="00C74A7D" w:rsidP="003C6472">
      <w:pPr>
        <w:ind w:left="450" w:hanging="450"/>
        <w:rPr>
          <w:rFonts w:ascii="Times New Roman" w:hAnsi="Times New Roman" w:cs="Times New Roman"/>
          <w:sz w:val="24"/>
        </w:rPr>
      </w:pPr>
      <w:r w:rsidRPr="00C74A7D">
        <w:rPr>
          <w:rFonts w:ascii="Times New Roman" w:hAnsi="Times New Roman" w:cs="Times New Roman"/>
          <w:sz w:val="24"/>
        </w:rPr>
        <w:t xml:space="preserve">     Calculate USD/JPY quotation </w:t>
      </w:r>
    </w:p>
    <w:p w14:paraId="246ED9D1" w14:textId="77777777" w:rsidR="00C74A7D" w:rsidRPr="00C74A7D" w:rsidRDefault="00C74A7D" w:rsidP="003C6472">
      <w:pPr>
        <w:spacing w:after="0"/>
        <w:ind w:left="450" w:hanging="450"/>
        <w:rPr>
          <w:rFonts w:ascii="Times New Roman" w:hAnsi="Times New Roman" w:cs="Times New Roman"/>
          <w:sz w:val="24"/>
        </w:rPr>
      </w:pPr>
      <w:r w:rsidRPr="00C74A7D">
        <w:rPr>
          <w:rFonts w:ascii="Times New Roman" w:hAnsi="Times New Roman" w:cs="Times New Roman"/>
          <w:sz w:val="24"/>
        </w:rPr>
        <w:t>l) USD/FRK 5.9970 – 6.0020</w:t>
      </w:r>
    </w:p>
    <w:p w14:paraId="246ED9D2" w14:textId="77777777" w:rsidR="00C74A7D" w:rsidRPr="00C74A7D" w:rsidRDefault="00C74A7D" w:rsidP="003C6472">
      <w:pPr>
        <w:spacing w:after="0"/>
        <w:ind w:left="450" w:hanging="450"/>
        <w:rPr>
          <w:rFonts w:ascii="Times New Roman" w:hAnsi="Times New Roman" w:cs="Times New Roman"/>
          <w:sz w:val="24"/>
        </w:rPr>
      </w:pPr>
      <w:r w:rsidRPr="00C74A7D">
        <w:rPr>
          <w:rFonts w:ascii="Times New Roman" w:hAnsi="Times New Roman" w:cs="Times New Roman"/>
          <w:sz w:val="24"/>
        </w:rPr>
        <w:t xml:space="preserve">    USD/SEK 7.0110 – 7.0160</w:t>
      </w:r>
    </w:p>
    <w:p w14:paraId="246ED9D3" w14:textId="77777777" w:rsidR="00C74A7D" w:rsidRPr="00C74A7D" w:rsidRDefault="00C74A7D" w:rsidP="003C6472">
      <w:pPr>
        <w:ind w:left="450" w:hanging="450"/>
        <w:rPr>
          <w:rFonts w:ascii="Times New Roman" w:hAnsi="Times New Roman" w:cs="Times New Roman"/>
          <w:sz w:val="24"/>
        </w:rPr>
      </w:pPr>
      <w:r w:rsidRPr="00C74A7D">
        <w:rPr>
          <w:rFonts w:ascii="Times New Roman" w:hAnsi="Times New Roman" w:cs="Times New Roman"/>
          <w:sz w:val="24"/>
        </w:rPr>
        <w:t xml:space="preserve">    Calculate FRK/SEK quotation</w:t>
      </w:r>
    </w:p>
    <w:p w14:paraId="246ED9D4" w14:textId="77777777" w:rsidR="00C74A7D" w:rsidRPr="009775C9" w:rsidRDefault="00C74A7D" w:rsidP="007E24EA">
      <w:pPr>
        <w:tabs>
          <w:tab w:val="left" w:pos="270"/>
        </w:tabs>
        <w:ind w:left="360"/>
        <w:rPr>
          <w:rFonts w:ascii="Times New Roman" w:hAnsi="Times New Roman" w:cs="Times New Roman"/>
          <w:sz w:val="24"/>
          <w:szCs w:val="24"/>
        </w:rPr>
      </w:pPr>
    </w:p>
    <w:p w14:paraId="246ED9D5" w14:textId="77777777" w:rsidR="007E24EA" w:rsidRPr="00C74A7D" w:rsidRDefault="007E24EA" w:rsidP="00C74A7D">
      <w:pPr>
        <w:rPr>
          <w:rFonts w:ascii="Times New Roman" w:hAnsi="Times New Roman" w:cs="Times New Roman"/>
          <w:sz w:val="24"/>
          <w:szCs w:val="24"/>
        </w:rPr>
      </w:pPr>
    </w:p>
    <w:p w14:paraId="246ED9D6" w14:textId="77777777" w:rsidR="00662D12" w:rsidRPr="00662D12" w:rsidRDefault="00662D12">
      <w:pPr>
        <w:rPr>
          <w:rFonts w:ascii="Times New Roman" w:hAnsi="Times New Roman" w:cs="Times New Roman"/>
          <w:sz w:val="24"/>
          <w:szCs w:val="24"/>
        </w:rPr>
      </w:pPr>
    </w:p>
    <w:sectPr w:rsidR="00662D12" w:rsidRPr="00662D12" w:rsidSect="00116666">
      <w:type w:val="continuous"/>
      <w:pgSz w:w="12240" w:h="15840"/>
      <w:pgMar w:top="1440" w:right="1440" w:bottom="1440" w:left="1440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E62B73A" w14:textId="77777777" w:rsidR="001244D9" w:rsidRDefault="001244D9">
      <w:pPr>
        <w:spacing w:after="0" w:line="240" w:lineRule="auto"/>
      </w:pPr>
      <w:r>
        <w:separator/>
      </w:r>
    </w:p>
  </w:endnote>
  <w:endnote w:type="continuationSeparator" w:id="0">
    <w:p w14:paraId="6804E55E" w14:textId="77777777" w:rsidR="001244D9" w:rsidRDefault="001244D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1821342166"/>
      <w:docPartObj>
        <w:docPartGallery w:val="Page Numbers (Bottom of Page)"/>
        <w:docPartUnique/>
      </w:docPartObj>
    </w:sdtPr>
    <w:sdtEndPr/>
    <w:sdtContent>
      <w:sdt>
        <w:sdtPr>
          <w:id w:val="1306123364"/>
          <w:docPartObj>
            <w:docPartGallery w:val="Page Numbers (Top of Page)"/>
            <w:docPartUnique/>
          </w:docPartObj>
        </w:sdtPr>
        <w:sdtEndPr/>
        <w:sdtContent>
          <w:p w14:paraId="246ED9DD" w14:textId="77777777" w:rsidR="007E1561" w:rsidRDefault="002D6344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940942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940942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246ED9DE" w14:textId="77777777" w:rsidR="007E1561" w:rsidRDefault="001244D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3E9372F" w14:textId="77777777" w:rsidR="001244D9" w:rsidRDefault="001244D9">
      <w:pPr>
        <w:spacing w:after="0" w:line="240" w:lineRule="auto"/>
      </w:pPr>
      <w:r>
        <w:separator/>
      </w:r>
    </w:p>
  </w:footnote>
  <w:footnote w:type="continuationSeparator" w:id="0">
    <w:p w14:paraId="2952DB39" w14:textId="77777777" w:rsidR="001244D9" w:rsidRDefault="001244D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371609"/>
    <w:multiLevelType w:val="hybridMultilevel"/>
    <w:tmpl w:val="EA74FF54"/>
    <w:lvl w:ilvl="0" w:tplc="40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BF12FB9"/>
    <w:multiLevelType w:val="hybridMultilevel"/>
    <w:tmpl w:val="D004DFC0"/>
    <w:lvl w:ilvl="0" w:tplc="40090017">
      <w:start w:val="3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23A195B"/>
    <w:multiLevelType w:val="hybridMultilevel"/>
    <w:tmpl w:val="A8C6346A"/>
    <w:lvl w:ilvl="0" w:tplc="04090017">
      <w:start w:val="5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D402061"/>
    <w:multiLevelType w:val="hybridMultilevel"/>
    <w:tmpl w:val="CD3E79C8"/>
    <w:lvl w:ilvl="0" w:tplc="40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19C6D73"/>
    <w:multiLevelType w:val="hybridMultilevel"/>
    <w:tmpl w:val="E00A99A4"/>
    <w:lvl w:ilvl="0" w:tplc="40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B0D2676"/>
    <w:multiLevelType w:val="hybridMultilevel"/>
    <w:tmpl w:val="25407F46"/>
    <w:lvl w:ilvl="0" w:tplc="40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5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5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3ACF"/>
    <w:rsid w:val="001244D9"/>
    <w:rsid w:val="002D6344"/>
    <w:rsid w:val="003012F9"/>
    <w:rsid w:val="00320102"/>
    <w:rsid w:val="003C6472"/>
    <w:rsid w:val="003E07B0"/>
    <w:rsid w:val="0041308B"/>
    <w:rsid w:val="00420DA0"/>
    <w:rsid w:val="0059577B"/>
    <w:rsid w:val="00662D12"/>
    <w:rsid w:val="00733D0A"/>
    <w:rsid w:val="00763ACF"/>
    <w:rsid w:val="007E24EA"/>
    <w:rsid w:val="007F63CF"/>
    <w:rsid w:val="00940942"/>
    <w:rsid w:val="009B5BAD"/>
    <w:rsid w:val="009C7CC6"/>
    <w:rsid w:val="009F6373"/>
    <w:rsid w:val="00B720D8"/>
    <w:rsid w:val="00BD355E"/>
    <w:rsid w:val="00C07C1E"/>
    <w:rsid w:val="00C74A7D"/>
    <w:rsid w:val="00D414B8"/>
    <w:rsid w:val="00F27A5E"/>
    <w:rsid w:val="00F630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46ED98C"/>
  <w15:docId w15:val="{58A4E0B4-9D2C-435E-9559-B0FF3287A8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63AC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63ACF"/>
    <w:pPr>
      <w:ind w:left="720"/>
      <w:contextualSpacing/>
    </w:pPr>
    <w:rPr>
      <w:lang w:val="en-IN"/>
    </w:rPr>
  </w:style>
  <w:style w:type="paragraph" w:styleId="Footer">
    <w:name w:val="footer"/>
    <w:basedOn w:val="Normal"/>
    <w:link w:val="FooterChar"/>
    <w:uiPriority w:val="99"/>
    <w:unhideWhenUsed/>
    <w:rsid w:val="00763AC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63ACF"/>
  </w:style>
  <w:style w:type="table" w:styleId="TableGrid">
    <w:name w:val="Table Grid"/>
    <w:basedOn w:val="TableNormal"/>
    <w:uiPriority w:val="39"/>
    <w:rsid w:val="007E24E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284</TotalTime>
  <Pages>2</Pages>
  <Words>251</Words>
  <Characters>1432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1680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Piyush Kawdiya</dc:creator>
  <cp:lastModifiedBy>akd559@gmail.com</cp:lastModifiedBy>
  <cp:revision>8</cp:revision>
  <cp:lastPrinted>2020-09-11T03:17:00Z</cp:lastPrinted>
  <dcterms:created xsi:type="dcterms:W3CDTF">2020-08-20T22:19:00Z</dcterms:created>
  <dcterms:modified xsi:type="dcterms:W3CDTF">2021-02-20T03:58:00Z</dcterms:modified>
</cp:coreProperties>
</file>