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5338" w:rsidRDefault="00016FA0" w:rsidP="00035338">
      <w:pPr>
        <w:tabs>
          <w:tab w:val="left" w:pos="720"/>
        </w:tabs>
        <w:spacing w:after="0"/>
        <w:ind w:left="720" w:hanging="720"/>
        <w:jc w:val="center"/>
        <w:rPr>
          <w:rFonts w:asciiTheme="majorHAnsi" w:hAnsiTheme="majorHAnsi"/>
          <w:b/>
          <w:sz w:val="36"/>
        </w:rPr>
      </w:pPr>
      <w:bookmarkStart w:id="0" w:name="_GoBack"/>
      <w:bookmarkEnd w:id="0"/>
      <w:r w:rsidRPr="00257C9D">
        <w:rPr>
          <w:rFonts w:asciiTheme="majorHAnsi" w:hAnsiTheme="majorHAnsi"/>
          <w:b/>
          <w:sz w:val="36"/>
        </w:rPr>
        <w:t xml:space="preserve">CH. </w:t>
      </w:r>
      <w:r w:rsidR="00035338">
        <w:rPr>
          <w:rFonts w:asciiTheme="majorHAnsi" w:hAnsiTheme="majorHAnsi"/>
          <w:b/>
          <w:sz w:val="36"/>
        </w:rPr>
        <w:t xml:space="preserve"> </w:t>
      </w:r>
      <w:r w:rsidRPr="00257C9D">
        <w:rPr>
          <w:rFonts w:asciiTheme="majorHAnsi" w:hAnsiTheme="majorHAnsi"/>
          <w:b/>
          <w:sz w:val="36"/>
        </w:rPr>
        <w:t xml:space="preserve">ACCOUNTING CONCEPTS, CONVENTIONS </w:t>
      </w:r>
    </w:p>
    <w:p w:rsidR="003E59CF" w:rsidRPr="00257C9D" w:rsidRDefault="00016FA0" w:rsidP="00462BA3">
      <w:pPr>
        <w:tabs>
          <w:tab w:val="left" w:pos="720"/>
        </w:tabs>
        <w:spacing w:after="240"/>
        <w:ind w:left="720" w:hanging="720"/>
        <w:jc w:val="center"/>
        <w:rPr>
          <w:rFonts w:asciiTheme="majorHAnsi" w:hAnsiTheme="majorHAnsi"/>
          <w:b/>
          <w:sz w:val="36"/>
        </w:rPr>
      </w:pPr>
      <w:r w:rsidRPr="00257C9D">
        <w:rPr>
          <w:rFonts w:asciiTheme="majorHAnsi" w:hAnsiTheme="majorHAnsi"/>
          <w:b/>
          <w:sz w:val="36"/>
        </w:rPr>
        <w:t>&amp; PRINCIPLES</w:t>
      </w:r>
    </w:p>
    <w:p w:rsidR="00016FA0" w:rsidRPr="00462BA3" w:rsidRDefault="00016FA0" w:rsidP="00462BA3">
      <w:pPr>
        <w:pStyle w:val="ListParagraph"/>
        <w:numPr>
          <w:ilvl w:val="0"/>
          <w:numId w:val="1"/>
        </w:numPr>
        <w:tabs>
          <w:tab w:val="left" w:pos="720"/>
        </w:tabs>
        <w:spacing w:before="120" w:after="0"/>
        <w:ind w:hanging="720"/>
        <w:jc w:val="both"/>
        <w:rPr>
          <w:rFonts w:asciiTheme="majorHAnsi" w:hAnsiTheme="majorHAnsi"/>
          <w:b/>
          <w:sz w:val="24"/>
        </w:rPr>
      </w:pPr>
      <w:r w:rsidRPr="00462BA3">
        <w:rPr>
          <w:rFonts w:asciiTheme="majorHAnsi" w:hAnsiTheme="majorHAnsi"/>
          <w:b/>
          <w:sz w:val="28"/>
        </w:rPr>
        <w:t>ACCOUNTING PRINCIPLES</w:t>
      </w:r>
    </w:p>
    <w:p w:rsidR="00462BA3" w:rsidRPr="00462BA3" w:rsidRDefault="00257C9D" w:rsidP="00462BA3">
      <w:pPr>
        <w:tabs>
          <w:tab w:val="left" w:pos="720"/>
        </w:tabs>
        <w:spacing w:before="120" w:after="0"/>
        <w:ind w:left="720" w:hanging="720"/>
        <w:jc w:val="both"/>
        <w:rPr>
          <w:rFonts w:asciiTheme="majorHAnsi" w:hAnsiTheme="majorHAnsi"/>
          <w:b/>
          <w:u w:val="single"/>
        </w:rPr>
      </w:pPr>
      <w:r w:rsidRPr="00462BA3">
        <w:rPr>
          <w:rFonts w:asciiTheme="majorHAnsi" w:hAnsiTheme="majorHAnsi"/>
          <w:b/>
        </w:rPr>
        <w:tab/>
      </w:r>
      <w:r w:rsidRPr="00462BA3">
        <w:rPr>
          <w:rFonts w:asciiTheme="majorHAnsi" w:hAnsiTheme="majorHAnsi"/>
          <w:b/>
          <w:sz w:val="24"/>
          <w:u w:val="single"/>
        </w:rPr>
        <w:t>Meaning of Accounting Principles</w:t>
      </w:r>
    </w:p>
    <w:p w:rsidR="00462BA3" w:rsidRDefault="00462BA3" w:rsidP="00462BA3">
      <w:pPr>
        <w:tabs>
          <w:tab w:val="left" w:pos="1080"/>
        </w:tabs>
        <w:spacing w:after="0"/>
        <w:ind w:left="720" w:hanging="720"/>
        <w:jc w:val="both"/>
        <w:rPr>
          <w:rFonts w:asciiTheme="majorHAnsi" w:hAnsiTheme="majorHAnsi" w:cs="Arial"/>
          <w:color w:val="000000"/>
          <w:sz w:val="24"/>
          <w:szCs w:val="24"/>
        </w:rPr>
      </w:pPr>
      <w:r>
        <w:rPr>
          <w:rFonts w:asciiTheme="majorHAnsi" w:hAnsiTheme="majorHAnsi"/>
        </w:rPr>
        <w:tab/>
      </w:r>
      <w:r>
        <w:rPr>
          <w:rFonts w:asciiTheme="majorHAnsi" w:hAnsiTheme="majorHAnsi"/>
        </w:rPr>
        <w:tab/>
      </w:r>
      <w:r w:rsidR="00257C9D" w:rsidRPr="00257C9D">
        <w:rPr>
          <w:rFonts w:asciiTheme="majorHAnsi" w:hAnsiTheme="majorHAnsi" w:cs="Arial"/>
          <w:color w:val="000000"/>
          <w:sz w:val="24"/>
          <w:szCs w:val="24"/>
        </w:rPr>
        <w:t>The literal</w:t>
      </w:r>
      <w:r>
        <w:rPr>
          <w:rFonts w:asciiTheme="majorHAnsi" w:hAnsiTheme="majorHAnsi" w:cs="Arial"/>
          <w:color w:val="000000"/>
          <w:sz w:val="24"/>
          <w:szCs w:val="24"/>
        </w:rPr>
        <w:t xml:space="preserve"> (dictionary)</w:t>
      </w:r>
      <w:r w:rsidR="00257C9D" w:rsidRPr="00257C9D">
        <w:rPr>
          <w:rFonts w:asciiTheme="majorHAnsi" w:hAnsiTheme="majorHAnsi" w:cs="Arial"/>
          <w:color w:val="000000"/>
          <w:sz w:val="24"/>
          <w:szCs w:val="24"/>
        </w:rPr>
        <w:t xml:space="preserve"> meaning of the term Principle is that it is a basic fundamental truth or treaty, which is uniformly accepted and followed by everyone &amp; everywhere. Development of accounting principle took place from time to time based on experience, usage and necessity</w:t>
      </w:r>
      <w:r>
        <w:rPr>
          <w:rFonts w:asciiTheme="majorHAnsi" w:hAnsiTheme="majorHAnsi" w:cs="Arial"/>
          <w:color w:val="000000"/>
          <w:sz w:val="24"/>
          <w:szCs w:val="24"/>
        </w:rPr>
        <w:t>.</w:t>
      </w:r>
      <w:r w:rsidR="00257C9D" w:rsidRPr="00257C9D">
        <w:rPr>
          <w:rFonts w:asciiTheme="majorHAnsi" w:hAnsiTheme="majorHAnsi" w:cs="Arial"/>
          <w:color w:val="000000"/>
          <w:sz w:val="24"/>
          <w:szCs w:val="24"/>
        </w:rPr>
        <w:t xml:space="preserve"> </w:t>
      </w:r>
      <w:r w:rsidR="00257C9D" w:rsidRPr="00462BA3">
        <w:rPr>
          <w:rFonts w:asciiTheme="majorHAnsi" w:hAnsiTheme="majorHAnsi" w:cs="Arial"/>
          <w:b/>
          <w:i/>
          <w:color w:val="000000"/>
          <w:sz w:val="24"/>
          <w:szCs w:val="24"/>
        </w:rPr>
        <w:t>Accounting principles are those rules of action or conduct, which are accepted universally by all accountants in recording transactions in the</w:t>
      </w:r>
      <w:r w:rsidRPr="00462BA3">
        <w:rPr>
          <w:rFonts w:asciiTheme="majorHAnsi" w:hAnsiTheme="majorHAnsi" w:cs="Arial"/>
          <w:b/>
          <w:i/>
          <w:color w:val="000000"/>
          <w:sz w:val="24"/>
          <w:szCs w:val="24"/>
        </w:rPr>
        <w:t xml:space="preserve"> books of accounts.</w:t>
      </w:r>
      <w:r>
        <w:rPr>
          <w:rFonts w:asciiTheme="majorHAnsi" w:hAnsiTheme="majorHAnsi" w:cs="Arial"/>
          <w:color w:val="000000"/>
          <w:sz w:val="24"/>
          <w:szCs w:val="24"/>
        </w:rPr>
        <w:t xml:space="preserve"> (Accounting principles are those rules which are to be adopted by Accountants) These principles are usually developed by professional accounting bodies.</w:t>
      </w:r>
    </w:p>
    <w:p w:rsidR="00462BA3" w:rsidRDefault="00462BA3" w:rsidP="00462BA3">
      <w:pPr>
        <w:tabs>
          <w:tab w:val="left" w:pos="1080"/>
        </w:tabs>
        <w:spacing w:after="0"/>
        <w:ind w:left="720" w:hanging="720"/>
        <w:jc w:val="both"/>
        <w:rPr>
          <w:rFonts w:asciiTheme="majorHAnsi" w:hAnsiTheme="majorHAnsi"/>
        </w:rPr>
      </w:pPr>
      <w:r>
        <w:rPr>
          <w:rFonts w:asciiTheme="majorHAnsi" w:hAnsiTheme="majorHAnsi" w:cs="Arial"/>
          <w:color w:val="000000"/>
          <w:sz w:val="24"/>
          <w:szCs w:val="24"/>
        </w:rPr>
        <w:tab/>
      </w:r>
      <w:r w:rsidR="00257C9D" w:rsidRPr="00257C9D">
        <w:rPr>
          <w:rFonts w:asciiTheme="majorHAnsi" w:hAnsiTheme="majorHAnsi" w:cs="Arial"/>
          <w:color w:val="000000"/>
          <w:sz w:val="24"/>
          <w:szCs w:val="24"/>
        </w:rPr>
        <w:t xml:space="preserve">Accounting principles can be broadly classified into two main categories </w:t>
      </w:r>
    </w:p>
    <w:p w:rsidR="00462BA3" w:rsidRDefault="00462BA3" w:rsidP="00573D65">
      <w:pPr>
        <w:tabs>
          <w:tab w:val="left" w:pos="720"/>
          <w:tab w:val="left" w:pos="1170"/>
        </w:tabs>
        <w:spacing w:after="0"/>
        <w:ind w:left="720" w:hanging="720"/>
        <w:jc w:val="both"/>
        <w:rPr>
          <w:rFonts w:asciiTheme="majorHAnsi" w:hAnsiTheme="majorHAnsi"/>
        </w:rPr>
      </w:pPr>
      <w:r>
        <w:rPr>
          <w:rFonts w:asciiTheme="majorHAnsi" w:hAnsiTheme="majorHAnsi"/>
        </w:rPr>
        <w:tab/>
      </w:r>
      <w:r>
        <w:rPr>
          <w:rFonts w:asciiTheme="majorHAnsi" w:hAnsiTheme="majorHAnsi" w:cs="Arial"/>
          <w:sz w:val="24"/>
          <w:szCs w:val="24"/>
        </w:rPr>
        <w:t>a)</w:t>
      </w:r>
      <w:r>
        <w:rPr>
          <w:rFonts w:asciiTheme="majorHAnsi" w:hAnsiTheme="majorHAnsi" w:cs="Arial"/>
          <w:sz w:val="24"/>
          <w:szCs w:val="24"/>
        </w:rPr>
        <w:tab/>
      </w:r>
      <w:r w:rsidR="00257C9D" w:rsidRPr="00257C9D">
        <w:rPr>
          <w:rFonts w:asciiTheme="majorHAnsi" w:hAnsiTheme="majorHAnsi" w:cs="Arial"/>
          <w:sz w:val="24"/>
          <w:szCs w:val="24"/>
        </w:rPr>
        <w:t>Accounting Concepts</w:t>
      </w:r>
    </w:p>
    <w:p w:rsidR="00257C9D" w:rsidRDefault="00462BA3" w:rsidP="00573D65">
      <w:pPr>
        <w:tabs>
          <w:tab w:val="left" w:pos="720"/>
          <w:tab w:val="left" w:pos="1170"/>
        </w:tabs>
        <w:spacing w:after="0"/>
        <w:ind w:left="720" w:hanging="720"/>
        <w:jc w:val="both"/>
        <w:rPr>
          <w:rFonts w:asciiTheme="majorHAnsi" w:hAnsiTheme="majorHAnsi" w:cs="Arial"/>
          <w:sz w:val="24"/>
          <w:szCs w:val="24"/>
        </w:rPr>
      </w:pPr>
      <w:r>
        <w:rPr>
          <w:rFonts w:asciiTheme="majorHAnsi" w:hAnsiTheme="majorHAnsi"/>
        </w:rPr>
        <w:tab/>
      </w:r>
      <w:r>
        <w:rPr>
          <w:rFonts w:asciiTheme="majorHAnsi" w:hAnsiTheme="majorHAnsi" w:cs="Arial"/>
          <w:sz w:val="24"/>
          <w:szCs w:val="24"/>
        </w:rPr>
        <w:t>b)</w:t>
      </w:r>
      <w:r>
        <w:rPr>
          <w:rFonts w:asciiTheme="majorHAnsi" w:hAnsiTheme="majorHAnsi" w:cs="Arial"/>
          <w:sz w:val="24"/>
          <w:szCs w:val="24"/>
        </w:rPr>
        <w:tab/>
      </w:r>
      <w:r w:rsidR="00257C9D" w:rsidRPr="00257C9D">
        <w:rPr>
          <w:rFonts w:asciiTheme="majorHAnsi" w:hAnsiTheme="majorHAnsi" w:cs="Arial"/>
          <w:sz w:val="24"/>
          <w:szCs w:val="24"/>
        </w:rPr>
        <w:t>Accounting Conventions</w:t>
      </w:r>
    </w:p>
    <w:p w:rsidR="00462BA3" w:rsidRPr="00DD6600" w:rsidRDefault="00462BA3" w:rsidP="00573D65">
      <w:pPr>
        <w:tabs>
          <w:tab w:val="left" w:pos="720"/>
        </w:tabs>
        <w:spacing w:before="120" w:after="60"/>
        <w:ind w:left="720" w:hanging="720"/>
        <w:jc w:val="both"/>
        <w:rPr>
          <w:rFonts w:asciiTheme="majorHAnsi" w:hAnsiTheme="majorHAnsi" w:cs="Arial"/>
          <w:b/>
          <w:sz w:val="24"/>
          <w:szCs w:val="24"/>
          <w:u w:val="single"/>
        </w:rPr>
      </w:pPr>
      <w:r>
        <w:rPr>
          <w:rFonts w:asciiTheme="majorHAnsi" w:hAnsiTheme="majorHAnsi" w:cs="Arial"/>
          <w:sz w:val="24"/>
          <w:szCs w:val="24"/>
        </w:rPr>
        <w:tab/>
      </w:r>
      <w:r w:rsidRPr="00DD6600">
        <w:rPr>
          <w:rFonts w:asciiTheme="majorHAnsi" w:hAnsiTheme="majorHAnsi" w:cs="Arial"/>
          <w:b/>
          <w:sz w:val="24"/>
          <w:szCs w:val="24"/>
          <w:u w:val="single"/>
        </w:rPr>
        <w:t>Features of Accounting Principles</w:t>
      </w:r>
    </w:p>
    <w:p w:rsidR="00462BA3" w:rsidRDefault="00462BA3" w:rsidP="00462BA3">
      <w:pPr>
        <w:tabs>
          <w:tab w:val="left" w:pos="720"/>
        </w:tabs>
        <w:spacing w:after="0"/>
        <w:ind w:left="720" w:hanging="720"/>
        <w:jc w:val="both"/>
        <w:rPr>
          <w:rFonts w:asciiTheme="majorHAnsi" w:hAnsiTheme="majorHAnsi" w:cs="Arial"/>
          <w:sz w:val="24"/>
          <w:szCs w:val="24"/>
        </w:rPr>
      </w:pPr>
      <w:r>
        <w:rPr>
          <w:rFonts w:asciiTheme="majorHAnsi" w:hAnsiTheme="majorHAnsi" w:cs="Arial"/>
          <w:sz w:val="24"/>
          <w:szCs w:val="24"/>
        </w:rPr>
        <w:tab/>
        <w:t xml:space="preserve">Following are the features of Accounting </w:t>
      </w:r>
      <w:r w:rsidR="009922E7">
        <w:rPr>
          <w:rFonts w:asciiTheme="majorHAnsi" w:hAnsiTheme="majorHAnsi" w:cs="Arial"/>
          <w:sz w:val="24"/>
          <w:szCs w:val="24"/>
        </w:rPr>
        <w:t>P</w:t>
      </w:r>
      <w:r>
        <w:rPr>
          <w:rFonts w:asciiTheme="majorHAnsi" w:hAnsiTheme="majorHAnsi" w:cs="Arial"/>
          <w:sz w:val="24"/>
          <w:szCs w:val="24"/>
        </w:rPr>
        <w:t>rinciples.</w:t>
      </w:r>
    </w:p>
    <w:p w:rsidR="00462BA3" w:rsidRDefault="00462BA3" w:rsidP="00573D65">
      <w:pPr>
        <w:tabs>
          <w:tab w:val="left" w:pos="720"/>
        </w:tabs>
        <w:spacing w:before="40" w:after="0"/>
        <w:ind w:left="720" w:hanging="360"/>
        <w:jc w:val="both"/>
        <w:rPr>
          <w:rFonts w:asciiTheme="majorHAnsi" w:hAnsiTheme="majorHAnsi" w:cs="Arial"/>
          <w:sz w:val="24"/>
          <w:szCs w:val="24"/>
        </w:rPr>
      </w:pPr>
      <w:r w:rsidRPr="00DD6600">
        <w:rPr>
          <w:rFonts w:asciiTheme="majorHAnsi" w:hAnsiTheme="majorHAnsi" w:cs="Arial"/>
          <w:b/>
          <w:sz w:val="24"/>
          <w:szCs w:val="24"/>
        </w:rPr>
        <w:t>1</w:t>
      </w:r>
      <w:r w:rsidRPr="00DD6600">
        <w:rPr>
          <w:rFonts w:asciiTheme="majorHAnsi" w:hAnsiTheme="majorHAnsi" w:cs="Arial"/>
          <w:b/>
          <w:sz w:val="24"/>
          <w:szCs w:val="24"/>
        </w:rPr>
        <w:tab/>
        <w:t>Uniform Set:</w:t>
      </w:r>
      <w:r w:rsidR="00F02B55">
        <w:rPr>
          <w:rFonts w:asciiTheme="majorHAnsi" w:hAnsiTheme="majorHAnsi" w:cs="Arial"/>
          <w:sz w:val="24"/>
          <w:szCs w:val="24"/>
        </w:rPr>
        <w:t xml:space="preserve"> These are the uniform set of rules and regulations developed to ensure uniformity in accounting.</w:t>
      </w:r>
    </w:p>
    <w:p w:rsidR="00462BA3" w:rsidRDefault="00462BA3" w:rsidP="00573D65">
      <w:pPr>
        <w:tabs>
          <w:tab w:val="left" w:pos="720"/>
        </w:tabs>
        <w:spacing w:before="40" w:after="0"/>
        <w:ind w:left="720" w:hanging="360"/>
        <w:jc w:val="both"/>
        <w:rPr>
          <w:rFonts w:asciiTheme="majorHAnsi" w:hAnsiTheme="majorHAnsi" w:cs="Arial"/>
          <w:sz w:val="24"/>
          <w:szCs w:val="24"/>
        </w:rPr>
      </w:pPr>
      <w:r w:rsidRPr="00DD6600">
        <w:rPr>
          <w:rFonts w:asciiTheme="majorHAnsi" w:hAnsiTheme="majorHAnsi" w:cs="Arial"/>
          <w:b/>
          <w:sz w:val="24"/>
          <w:szCs w:val="24"/>
        </w:rPr>
        <w:t>2</w:t>
      </w:r>
      <w:r w:rsidRPr="00DD6600">
        <w:rPr>
          <w:rFonts w:asciiTheme="majorHAnsi" w:hAnsiTheme="majorHAnsi" w:cs="Arial"/>
          <w:b/>
          <w:sz w:val="24"/>
          <w:szCs w:val="24"/>
        </w:rPr>
        <w:tab/>
        <w:t>Man made</w:t>
      </w:r>
      <w:r w:rsidR="00F02B55" w:rsidRPr="00DD6600">
        <w:rPr>
          <w:rFonts w:asciiTheme="majorHAnsi" w:hAnsiTheme="majorHAnsi" w:cs="Arial"/>
          <w:b/>
          <w:sz w:val="24"/>
          <w:szCs w:val="24"/>
        </w:rPr>
        <w:t>:</w:t>
      </w:r>
      <w:r w:rsidR="00F02B55">
        <w:rPr>
          <w:rFonts w:asciiTheme="majorHAnsi" w:hAnsiTheme="majorHAnsi" w:cs="Arial"/>
          <w:sz w:val="24"/>
          <w:szCs w:val="24"/>
        </w:rPr>
        <w:t xml:space="preserve"> Accounting principles are manmade. They are derived from past experience. They are not laboratory tested. T</w:t>
      </w:r>
      <w:r w:rsidR="000D099F">
        <w:rPr>
          <w:rFonts w:asciiTheme="majorHAnsi" w:hAnsiTheme="majorHAnsi" w:cs="Arial"/>
          <w:sz w:val="24"/>
          <w:szCs w:val="24"/>
        </w:rPr>
        <w:t>herefore, they are not exact like</w:t>
      </w:r>
      <w:r w:rsidR="00F02B55">
        <w:rPr>
          <w:rFonts w:asciiTheme="majorHAnsi" w:hAnsiTheme="majorHAnsi" w:cs="Arial"/>
          <w:sz w:val="24"/>
          <w:szCs w:val="24"/>
        </w:rPr>
        <w:t xml:space="preserve"> the principles of physics, chemistry and mathematics.</w:t>
      </w:r>
    </w:p>
    <w:p w:rsidR="00462BA3" w:rsidRDefault="00462BA3" w:rsidP="00573D65">
      <w:pPr>
        <w:tabs>
          <w:tab w:val="left" w:pos="720"/>
        </w:tabs>
        <w:spacing w:before="40" w:after="0"/>
        <w:ind w:left="720" w:hanging="360"/>
        <w:jc w:val="both"/>
        <w:rPr>
          <w:rFonts w:asciiTheme="majorHAnsi" w:hAnsiTheme="majorHAnsi" w:cs="Arial"/>
          <w:sz w:val="24"/>
          <w:szCs w:val="24"/>
        </w:rPr>
      </w:pPr>
      <w:r w:rsidRPr="00DD6600">
        <w:rPr>
          <w:rFonts w:asciiTheme="majorHAnsi" w:hAnsiTheme="majorHAnsi" w:cs="Arial"/>
          <w:b/>
          <w:sz w:val="24"/>
          <w:szCs w:val="24"/>
        </w:rPr>
        <w:t>3</w:t>
      </w:r>
      <w:r w:rsidRPr="00DD6600">
        <w:rPr>
          <w:rFonts w:asciiTheme="majorHAnsi" w:hAnsiTheme="majorHAnsi" w:cs="Arial"/>
          <w:b/>
          <w:sz w:val="24"/>
          <w:szCs w:val="24"/>
        </w:rPr>
        <w:tab/>
        <w:t>Not static:</w:t>
      </w:r>
      <w:r w:rsidR="00F02B55">
        <w:rPr>
          <w:rFonts w:asciiTheme="majorHAnsi" w:hAnsiTheme="majorHAnsi" w:cs="Arial"/>
          <w:sz w:val="24"/>
          <w:szCs w:val="24"/>
        </w:rPr>
        <w:t xml:space="preserve"> Accounting principles are not static. They are bound to change according to the changes in government policies and business practices.</w:t>
      </w:r>
    </w:p>
    <w:p w:rsidR="00462BA3" w:rsidRDefault="00462BA3" w:rsidP="00573D65">
      <w:pPr>
        <w:tabs>
          <w:tab w:val="left" w:pos="720"/>
        </w:tabs>
        <w:spacing w:before="40" w:after="0"/>
        <w:ind w:left="720" w:hanging="360"/>
        <w:jc w:val="both"/>
        <w:rPr>
          <w:rFonts w:asciiTheme="majorHAnsi" w:hAnsiTheme="majorHAnsi" w:cs="Arial"/>
          <w:sz w:val="24"/>
          <w:szCs w:val="24"/>
        </w:rPr>
      </w:pPr>
      <w:r w:rsidRPr="00DD6600">
        <w:rPr>
          <w:rFonts w:asciiTheme="majorHAnsi" w:hAnsiTheme="majorHAnsi" w:cs="Arial"/>
          <w:b/>
          <w:sz w:val="24"/>
          <w:szCs w:val="24"/>
        </w:rPr>
        <w:t>4</w:t>
      </w:r>
      <w:r w:rsidRPr="00DD6600">
        <w:rPr>
          <w:rFonts w:asciiTheme="majorHAnsi" w:hAnsiTheme="majorHAnsi" w:cs="Arial"/>
          <w:b/>
          <w:sz w:val="24"/>
          <w:szCs w:val="24"/>
        </w:rPr>
        <w:tab/>
        <w:t>Best Possible Suggestion:</w:t>
      </w:r>
      <w:r>
        <w:rPr>
          <w:rFonts w:asciiTheme="majorHAnsi" w:hAnsiTheme="majorHAnsi" w:cs="Arial"/>
          <w:sz w:val="24"/>
          <w:szCs w:val="24"/>
        </w:rPr>
        <w:t xml:space="preserve"> Accounting principles are the best possible suggestions for recording the books of Accounts.</w:t>
      </w:r>
    </w:p>
    <w:p w:rsidR="00573D65" w:rsidRPr="00DD6600" w:rsidRDefault="00573D65" w:rsidP="00DD6600">
      <w:pPr>
        <w:tabs>
          <w:tab w:val="left" w:pos="720"/>
        </w:tabs>
        <w:spacing w:before="120" w:after="0"/>
        <w:ind w:left="720" w:hanging="720"/>
        <w:jc w:val="both"/>
        <w:rPr>
          <w:rFonts w:asciiTheme="majorHAnsi" w:hAnsiTheme="majorHAnsi" w:cs="Arial"/>
          <w:b/>
          <w:sz w:val="24"/>
          <w:szCs w:val="24"/>
        </w:rPr>
      </w:pPr>
      <w:r w:rsidRPr="00DD6600">
        <w:rPr>
          <w:rFonts w:asciiTheme="majorHAnsi" w:hAnsiTheme="majorHAnsi" w:cs="Arial"/>
          <w:b/>
          <w:sz w:val="24"/>
          <w:szCs w:val="24"/>
        </w:rPr>
        <w:tab/>
      </w:r>
      <w:r w:rsidRPr="00DD6600">
        <w:rPr>
          <w:rFonts w:asciiTheme="majorHAnsi" w:hAnsiTheme="majorHAnsi" w:cs="Arial"/>
          <w:b/>
          <w:sz w:val="24"/>
          <w:szCs w:val="24"/>
          <w:u w:val="single"/>
        </w:rPr>
        <w:t>Need for Accounting Principles</w:t>
      </w:r>
    </w:p>
    <w:p w:rsidR="00573D65" w:rsidRDefault="00573D65" w:rsidP="000D099F">
      <w:pPr>
        <w:tabs>
          <w:tab w:val="left" w:pos="1080"/>
        </w:tabs>
        <w:spacing w:after="0"/>
        <w:ind w:left="720" w:hanging="720"/>
        <w:jc w:val="both"/>
        <w:rPr>
          <w:rFonts w:asciiTheme="majorHAnsi" w:hAnsiTheme="majorHAnsi" w:cs="Arial"/>
          <w:sz w:val="24"/>
          <w:szCs w:val="24"/>
        </w:rPr>
      </w:pPr>
      <w:r>
        <w:rPr>
          <w:rFonts w:asciiTheme="majorHAnsi" w:hAnsiTheme="majorHAnsi" w:cs="Arial"/>
          <w:sz w:val="24"/>
          <w:szCs w:val="24"/>
        </w:rPr>
        <w:tab/>
      </w:r>
      <w:r w:rsidR="000D099F">
        <w:rPr>
          <w:rFonts w:asciiTheme="majorHAnsi" w:hAnsiTheme="majorHAnsi" w:cs="Arial"/>
          <w:sz w:val="24"/>
          <w:szCs w:val="24"/>
        </w:rPr>
        <w:tab/>
      </w:r>
      <w:r>
        <w:rPr>
          <w:rFonts w:asciiTheme="majorHAnsi" w:hAnsiTheme="majorHAnsi" w:cs="Arial"/>
          <w:sz w:val="24"/>
          <w:szCs w:val="24"/>
        </w:rPr>
        <w:t xml:space="preserve">The basic objective of accounting is to convey information about the </w:t>
      </w:r>
      <w:r w:rsidR="00DD6600">
        <w:rPr>
          <w:rFonts w:asciiTheme="majorHAnsi" w:hAnsiTheme="majorHAnsi" w:cs="Arial"/>
          <w:sz w:val="24"/>
          <w:szCs w:val="24"/>
        </w:rPr>
        <w:t xml:space="preserve">enterprise to all the stakeholders </w:t>
      </w:r>
      <w:r w:rsidR="00DD6600" w:rsidRPr="009922E7">
        <w:rPr>
          <w:rFonts w:asciiTheme="majorHAnsi" w:hAnsiTheme="majorHAnsi" w:cs="Arial"/>
          <w:sz w:val="24"/>
          <w:szCs w:val="24"/>
        </w:rPr>
        <w:t>viz</w:t>
      </w:r>
      <w:r w:rsidR="00DD6600">
        <w:rPr>
          <w:rFonts w:asciiTheme="majorHAnsi" w:hAnsiTheme="majorHAnsi" w:cs="Arial"/>
          <w:sz w:val="24"/>
          <w:szCs w:val="24"/>
        </w:rPr>
        <w:t xml:space="preserve"> Shareholders, suppliers, bankers, customers, employees etc. This information is made available through financial statements. These statements are prepared on the basis of facts and figures compiled by the Accountant. These facts and figures may vary from accountant to accountant due to difference of opinion and personal bias of the accountants. In order to remove these problems, it becomes essential to prepare financial statements of different enterprises on the basis of uniform accounting principles.</w:t>
      </w:r>
    </w:p>
    <w:p w:rsidR="00D32025" w:rsidRDefault="000D099F" w:rsidP="000D099F">
      <w:pPr>
        <w:tabs>
          <w:tab w:val="left" w:pos="1080"/>
        </w:tabs>
        <w:spacing w:after="0"/>
        <w:ind w:left="720" w:hanging="720"/>
        <w:jc w:val="both"/>
        <w:rPr>
          <w:rFonts w:asciiTheme="majorHAnsi" w:hAnsiTheme="majorHAnsi" w:cs="Arial"/>
          <w:sz w:val="24"/>
          <w:szCs w:val="24"/>
        </w:rPr>
      </w:pPr>
      <w:r>
        <w:rPr>
          <w:rFonts w:asciiTheme="majorHAnsi" w:hAnsiTheme="majorHAnsi" w:cs="Arial"/>
          <w:sz w:val="24"/>
          <w:szCs w:val="24"/>
        </w:rPr>
        <w:tab/>
      </w:r>
      <w:r w:rsidR="00D32025">
        <w:rPr>
          <w:rFonts w:asciiTheme="majorHAnsi" w:hAnsiTheme="majorHAnsi" w:cs="Arial"/>
          <w:sz w:val="24"/>
          <w:szCs w:val="24"/>
        </w:rPr>
        <w:tab/>
        <w:t xml:space="preserve">These principles are used for sound accounting practice. If there is no uniformity in the accounting principles, fair presentation of financial statements is not possible. </w:t>
      </w:r>
      <w:r w:rsidR="00D32025" w:rsidRPr="0029270E">
        <w:rPr>
          <w:rFonts w:asciiTheme="majorHAnsi" w:hAnsiTheme="majorHAnsi" w:cs="Arial"/>
          <w:b/>
          <w:i/>
          <w:sz w:val="24"/>
          <w:szCs w:val="24"/>
        </w:rPr>
        <w:t>(If there is no uniformity in the principles followed by different business organisation while preparing accounts, nobody will be in a position to interpret the financial statements &amp; draw the conclusions).</w:t>
      </w:r>
      <w:r w:rsidR="00D32025">
        <w:rPr>
          <w:rFonts w:asciiTheme="majorHAnsi" w:hAnsiTheme="majorHAnsi" w:cs="Arial"/>
          <w:sz w:val="24"/>
          <w:szCs w:val="24"/>
        </w:rPr>
        <w:t xml:space="preserve"> Hence the need of accounting principles is felt.</w:t>
      </w:r>
    </w:p>
    <w:p w:rsidR="002776CE" w:rsidRDefault="002776CE" w:rsidP="00462BA3">
      <w:pPr>
        <w:tabs>
          <w:tab w:val="left" w:pos="720"/>
        </w:tabs>
        <w:spacing w:after="0"/>
        <w:ind w:left="720" w:hanging="720"/>
        <w:jc w:val="both"/>
        <w:rPr>
          <w:rFonts w:asciiTheme="majorHAnsi" w:hAnsiTheme="majorHAnsi" w:cs="Arial"/>
          <w:sz w:val="24"/>
          <w:szCs w:val="24"/>
        </w:rPr>
      </w:pPr>
    </w:p>
    <w:p w:rsidR="002776CE" w:rsidRPr="00462BA3" w:rsidRDefault="002776CE" w:rsidP="002776CE">
      <w:pPr>
        <w:pStyle w:val="ListParagraph"/>
        <w:numPr>
          <w:ilvl w:val="0"/>
          <w:numId w:val="1"/>
        </w:numPr>
        <w:tabs>
          <w:tab w:val="left" w:pos="720"/>
        </w:tabs>
        <w:spacing w:before="120" w:after="0"/>
        <w:ind w:hanging="720"/>
        <w:jc w:val="both"/>
        <w:rPr>
          <w:rFonts w:asciiTheme="majorHAnsi" w:hAnsiTheme="majorHAnsi"/>
          <w:b/>
          <w:sz w:val="24"/>
        </w:rPr>
      </w:pPr>
      <w:r w:rsidRPr="00462BA3">
        <w:rPr>
          <w:rFonts w:asciiTheme="majorHAnsi" w:hAnsiTheme="majorHAnsi"/>
          <w:b/>
          <w:sz w:val="28"/>
        </w:rPr>
        <w:t xml:space="preserve">ACCOUNTING </w:t>
      </w:r>
      <w:r>
        <w:rPr>
          <w:rFonts w:asciiTheme="majorHAnsi" w:hAnsiTheme="majorHAnsi"/>
          <w:b/>
          <w:sz w:val="28"/>
        </w:rPr>
        <w:t>CONCEPT OR ASSUMPTIONS</w:t>
      </w:r>
    </w:p>
    <w:p w:rsidR="002776CE" w:rsidRDefault="002776CE" w:rsidP="002776CE">
      <w:pPr>
        <w:tabs>
          <w:tab w:val="left" w:pos="720"/>
        </w:tabs>
        <w:spacing w:before="120" w:after="0"/>
        <w:ind w:left="720" w:hanging="720"/>
        <w:jc w:val="both"/>
        <w:rPr>
          <w:rFonts w:asciiTheme="majorHAnsi" w:hAnsiTheme="majorHAnsi"/>
          <w:b/>
          <w:u w:val="single"/>
        </w:rPr>
      </w:pPr>
      <w:r w:rsidRPr="00462BA3">
        <w:rPr>
          <w:rFonts w:asciiTheme="majorHAnsi" w:hAnsiTheme="majorHAnsi"/>
          <w:b/>
        </w:rPr>
        <w:tab/>
      </w:r>
      <w:r w:rsidRPr="00462BA3">
        <w:rPr>
          <w:rFonts w:asciiTheme="majorHAnsi" w:hAnsiTheme="majorHAnsi"/>
          <w:b/>
          <w:sz w:val="24"/>
          <w:u w:val="single"/>
        </w:rPr>
        <w:t xml:space="preserve">Meaning of Accounting </w:t>
      </w:r>
      <w:r>
        <w:rPr>
          <w:rFonts w:asciiTheme="majorHAnsi" w:hAnsiTheme="majorHAnsi"/>
          <w:b/>
          <w:sz w:val="24"/>
          <w:u w:val="single"/>
        </w:rPr>
        <w:t>Concept</w:t>
      </w:r>
    </w:p>
    <w:p w:rsidR="00282BAD" w:rsidRDefault="002776CE" w:rsidP="00282BAD">
      <w:pPr>
        <w:tabs>
          <w:tab w:val="left" w:pos="1080"/>
        </w:tabs>
        <w:spacing w:before="60" w:after="0"/>
        <w:ind w:left="720" w:hanging="720"/>
        <w:jc w:val="both"/>
        <w:rPr>
          <w:rFonts w:asciiTheme="majorHAnsi" w:hAnsiTheme="majorHAnsi" w:cs="Arial"/>
          <w:color w:val="000000"/>
          <w:sz w:val="24"/>
          <w:szCs w:val="24"/>
        </w:rPr>
      </w:pPr>
      <w:r w:rsidRPr="002776CE">
        <w:rPr>
          <w:rFonts w:asciiTheme="majorHAnsi" w:hAnsiTheme="majorHAnsi"/>
          <w:b/>
        </w:rPr>
        <w:tab/>
      </w:r>
      <w:r w:rsidR="00282BAD">
        <w:rPr>
          <w:rFonts w:asciiTheme="majorHAnsi" w:hAnsiTheme="majorHAnsi"/>
          <w:b/>
        </w:rPr>
        <w:tab/>
      </w:r>
      <w:r w:rsidRPr="00282BAD">
        <w:rPr>
          <w:rFonts w:asciiTheme="majorHAnsi" w:hAnsiTheme="majorHAnsi" w:cs="Arial"/>
          <w:b/>
          <w:i/>
          <w:color w:val="000000"/>
          <w:sz w:val="24"/>
          <w:szCs w:val="24"/>
        </w:rPr>
        <w:t>Accounting is the language of business.</w:t>
      </w:r>
      <w:r>
        <w:rPr>
          <w:rFonts w:asciiTheme="majorHAnsi" w:hAnsiTheme="majorHAnsi" w:cs="Arial"/>
          <w:color w:val="000000"/>
          <w:sz w:val="24"/>
          <w:szCs w:val="24"/>
        </w:rPr>
        <w:t xml:space="preserve"> In the absence of systematic approach, accountants may use their own language and it may not be understood in the same sense by all concerned parties. With a view to make accounting language a standard language, certain accounting concepts have been developed over a course of period. </w:t>
      </w:r>
      <w:r w:rsidRPr="00282BAD">
        <w:rPr>
          <w:rFonts w:asciiTheme="majorHAnsi" w:hAnsiTheme="majorHAnsi" w:cs="Arial"/>
          <w:b/>
          <w:i/>
          <w:color w:val="000000"/>
          <w:sz w:val="24"/>
          <w:szCs w:val="24"/>
        </w:rPr>
        <w:t xml:space="preserve">Accounting concepts are general guidelines for sound accounting </w:t>
      </w:r>
      <w:r w:rsidR="00282BAD">
        <w:rPr>
          <w:rFonts w:asciiTheme="majorHAnsi" w:hAnsiTheme="majorHAnsi" w:cs="Arial"/>
          <w:b/>
          <w:i/>
          <w:color w:val="000000"/>
          <w:sz w:val="24"/>
          <w:szCs w:val="24"/>
        </w:rPr>
        <w:t>practices</w:t>
      </w:r>
      <w:r w:rsidRPr="00282BAD">
        <w:rPr>
          <w:rFonts w:asciiTheme="majorHAnsi" w:hAnsiTheme="majorHAnsi" w:cs="Arial"/>
          <w:b/>
          <w:i/>
          <w:color w:val="000000"/>
          <w:sz w:val="24"/>
          <w:szCs w:val="24"/>
        </w:rPr>
        <w:t>.</w:t>
      </w:r>
    </w:p>
    <w:p w:rsidR="00282BAD" w:rsidRDefault="00282BAD" w:rsidP="00282BAD">
      <w:pPr>
        <w:tabs>
          <w:tab w:val="left" w:pos="1080"/>
        </w:tabs>
        <w:spacing w:before="20" w:after="0"/>
        <w:ind w:left="720" w:hanging="720"/>
        <w:jc w:val="both"/>
        <w:rPr>
          <w:rFonts w:asciiTheme="majorHAnsi" w:hAnsiTheme="majorHAnsi" w:cs="Arial"/>
          <w:color w:val="000000"/>
          <w:sz w:val="24"/>
          <w:szCs w:val="24"/>
        </w:rPr>
      </w:pPr>
      <w:r>
        <w:rPr>
          <w:rFonts w:asciiTheme="majorHAnsi" w:hAnsiTheme="majorHAnsi" w:cs="Arial"/>
          <w:b/>
          <w:i/>
          <w:color w:val="000000"/>
          <w:sz w:val="24"/>
          <w:szCs w:val="24"/>
        </w:rPr>
        <w:tab/>
      </w:r>
      <w:r>
        <w:rPr>
          <w:rFonts w:asciiTheme="majorHAnsi" w:hAnsiTheme="majorHAnsi" w:cs="Arial"/>
          <w:b/>
          <w:i/>
          <w:color w:val="000000"/>
          <w:sz w:val="24"/>
          <w:szCs w:val="24"/>
        </w:rPr>
        <w:tab/>
      </w:r>
      <w:r w:rsidR="000D099F" w:rsidRPr="0029270E">
        <w:rPr>
          <w:rFonts w:asciiTheme="majorHAnsi" w:hAnsiTheme="majorHAnsi" w:cs="Arial"/>
          <w:b/>
          <w:i/>
          <w:color w:val="000000"/>
          <w:sz w:val="24"/>
          <w:szCs w:val="24"/>
        </w:rPr>
        <w:t>Accounting concepts</w:t>
      </w:r>
      <w:r w:rsidRPr="0029270E">
        <w:rPr>
          <w:rFonts w:asciiTheme="majorHAnsi" w:hAnsiTheme="majorHAnsi" w:cs="Arial"/>
          <w:b/>
          <w:i/>
          <w:color w:val="000000"/>
          <w:sz w:val="24"/>
          <w:szCs w:val="24"/>
        </w:rPr>
        <w:t xml:space="preserve"> are assumptions and conditions on which the whole accounting structure stands.</w:t>
      </w:r>
      <w:r w:rsidRPr="00282BAD">
        <w:rPr>
          <w:rFonts w:asciiTheme="majorHAnsi" w:hAnsiTheme="majorHAnsi" w:cs="Arial"/>
          <w:color w:val="000000"/>
          <w:sz w:val="24"/>
          <w:szCs w:val="24"/>
        </w:rPr>
        <w:t xml:space="preserve"> They are the predetermine</w:t>
      </w:r>
      <w:r w:rsidR="00366806">
        <w:rPr>
          <w:rFonts w:asciiTheme="majorHAnsi" w:hAnsiTheme="majorHAnsi" w:cs="Arial"/>
          <w:color w:val="000000"/>
          <w:sz w:val="24"/>
          <w:szCs w:val="24"/>
        </w:rPr>
        <w:t>d</w:t>
      </w:r>
      <w:r w:rsidRPr="00282BAD">
        <w:rPr>
          <w:rFonts w:asciiTheme="majorHAnsi" w:hAnsiTheme="majorHAnsi" w:cs="Arial"/>
          <w:color w:val="000000"/>
          <w:sz w:val="24"/>
          <w:szCs w:val="24"/>
        </w:rPr>
        <w:t xml:space="preserve"> condition which a book - keeper must keep in mind, while recording transactions in the books of accounts.</w:t>
      </w:r>
    </w:p>
    <w:p w:rsidR="00282BAD" w:rsidRPr="00282BAD" w:rsidRDefault="00282BAD" w:rsidP="00282BAD">
      <w:pPr>
        <w:tabs>
          <w:tab w:val="left" w:pos="720"/>
        </w:tabs>
        <w:spacing w:before="240" w:after="0"/>
        <w:ind w:left="720" w:hanging="720"/>
        <w:jc w:val="both"/>
        <w:rPr>
          <w:rFonts w:asciiTheme="majorHAnsi" w:hAnsiTheme="majorHAnsi" w:cs="Arial"/>
          <w:b/>
          <w:color w:val="000000"/>
          <w:sz w:val="24"/>
          <w:szCs w:val="24"/>
          <w:u w:val="single"/>
        </w:rPr>
      </w:pPr>
      <w:r>
        <w:rPr>
          <w:rFonts w:asciiTheme="majorHAnsi" w:hAnsiTheme="majorHAnsi" w:cs="Arial"/>
          <w:color w:val="000000"/>
          <w:sz w:val="24"/>
          <w:szCs w:val="24"/>
        </w:rPr>
        <w:tab/>
      </w:r>
      <w:r w:rsidRPr="00282BAD">
        <w:rPr>
          <w:rFonts w:asciiTheme="majorHAnsi" w:hAnsiTheme="majorHAnsi" w:cs="Arial"/>
          <w:b/>
          <w:color w:val="000000"/>
          <w:sz w:val="24"/>
          <w:szCs w:val="24"/>
          <w:u w:val="single"/>
        </w:rPr>
        <w:t>Importance of Accounting Concepts / Principles</w:t>
      </w:r>
    </w:p>
    <w:p w:rsidR="00282BAD" w:rsidRPr="0029270E" w:rsidRDefault="00282BAD" w:rsidP="00AF67B0">
      <w:pPr>
        <w:tabs>
          <w:tab w:val="left" w:pos="720"/>
        </w:tabs>
        <w:spacing w:before="20" w:after="0"/>
        <w:ind w:left="720" w:hanging="360"/>
        <w:jc w:val="both"/>
        <w:rPr>
          <w:rFonts w:asciiTheme="majorHAnsi" w:hAnsiTheme="majorHAnsi" w:cs="Arial"/>
          <w:b/>
          <w:color w:val="000000"/>
          <w:sz w:val="24"/>
          <w:szCs w:val="24"/>
        </w:rPr>
      </w:pPr>
      <w:r>
        <w:rPr>
          <w:rFonts w:asciiTheme="majorHAnsi" w:hAnsiTheme="majorHAnsi" w:cs="Arial"/>
          <w:color w:val="000000"/>
          <w:sz w:val="24"/>
          <w:szCs w:val="24"/>
        </w:rPr>
        <w:t>1</w:t>
      </w:r>
      <w:r>
        <w:rPr>
          <w:rFonts w:asciiTheme="majorHAnsi" w:hAnsiTheme="majorHAnsi" w:cs="Arial"/>
          <w:color w:val="000000"/>
          <w:sz w:val="24"/>
          <w:szCs w:val="24"/>
        </w:rPr>
        <w:tab/>
        <w:t xml:space="preserve">Ensure uniformity in presentation of financial statements. </w:t>
      </w:r>
      <w:r w:rsidRPr="0029270E">
        <w:rPr>
          <w:rFonts w:asciiTheme="majorHAnsi" w:hAnsiTheme="majorHAnsi" w:cs="Arial"/>
          <w:b/>
          <w:i/>
          <w:color w:val="000000"/>
          <w:sz w:val="24"/>
          <w:szCs w:val="24"/>
        </w:rPr>
        <w:t>(Uniformity in presentation)</w:t>
      </w:r>
    </w:p>
    <w:p w:rsidR="00282BAD" w:rsidRDefault="00282BAD" w:rsidP="00AF67B0">
      <w:pPr>
        <w:tabs>
          <w:tab w:val="left" w:pos="720"/>
        </w:tabs>
        <w:spacing w:before="20" w:after="0"/>
        <w:ind w:left="720" w:hanging="360"/>
        <w:jc w:val="both"/>
        <w:rPr>
          <w:rFonts w:asciiTheme="majorHAnsi" w:hAnsiTheme="majorHAnsi" w:cs="Arial"/>
          <w:color w:val="000000"/>
          <w:sz w:val="24"/>
          <w:szCs w:val="24"/>
        </w:rPr>
      </w:pPr>
      <w:r>
        <w:rPr>
          <w:rFonts w:asciiTheme="majorHAnsi" w:hAnsiTheme="majorHAnsi" w:cs="Arial"/>
          <w:color w:val="000000"/>
          <w:sz w:val="24"/>
          <w:szCs w:val="24"/>
        </w:rPr>
        <w:t>2</w:t>
      </w:r>
      <w:r>
        <w:rPr>
          <w:rFonts w:asciiTheme="majorHAnsi" w:hAnsiTheme="majorHAnsi" w:cs="Arial"/>
          <w:color w:val="000000"/>
          <w:sz w:val="24"/>
          <w:szCs w:val="24"/>
        </w:rPr>
        <w:tab/>
        <w:t xml:space="preserve">Serve the purpose of providing proper information to the stakeholders. </w:t>
      </w:r>
      <w:r w:rsidRPr="0029270E">
        <w:rPr>
          <w:rFonts w:asciiTheme="majorHAnsi" w:hAnsiTheme="majorHAnsi" w:cs="Arial"/>
          <w:b/>
          <w:i/>
          <w:color w:val="000000"/>
          <w:sz w:val="24"/>
          <w:szCs w:val="24"/>
        </w:rPr>
        <w:t>(Proper information to all)</w:t>
      </w:r>
    </w:p>
    <w:p w:rsidR="00282BAD" w:rsidRDefault="00282BAD" w:rsidP="00AF67B0">
      <w:pPr>
        <w:tabs>
          <w:tab w:val="left" w:pos="720"/>
        </w:tabs>
        <w:spacing w:before="20" w:after="0"/>
        <w:ind w:left="720" w:hanging="360"/>
        <w:jc w:val="both"/>
        <w:rPr>
          <w:rFonts w:asciiTheme="majorHAnsi" w:hAnsiTheme="majorHAnsi" w:cs="Arial"/>
          <w:color w:val="000000"/>
          <w:sz w:val="24"/>
          <w:szCs w:val="24"/>
        </w:rPr>
      </w:pPr>
      <w:r>
        <w:rPr>
          <w:rFonts w:asciiTheme="majorHAnsi" w:hAnsiTheme="majorHAnsi" w:cs="Arial"/>
          <w:color w:val="000000"/>
          <w:sz w:val="24"/>
          <w:szCs w:val="24"/>
        </w:rPr>
        <w:t>3</w:t>
      </w:r>
      <w:r>
        <w:rPr>
          <w:rFonts w:asciiTheme="majorHAnsi" w:hAnsiTheme="majorHAnsi" w:cs="Arial"/>
          <w:color w:val="000000"/>
          <w:sz w:val="24"/>
          <w:szCs w:val="24"/>
        </w:rPr>
        <w:tab/>
        <w:t xml:space="preserve">All the stakeholders believe that assumptions on which financial statements are based are valid and appropriate. </w:t>
      </w:r>
      <w:r w:rsidRPr="0029270E">
        <w:rPr>
          <w:rFonts w:asciiTheme="majorHAnsi" w:hAnsiTheme="majorHAnsi" w:cs="Arial"/>
          <w:b/>
          <w:i/>
          <w:color w:val="000000"/>
          <w:sz w:val="24"/>
          <w:szCs w:val="24"/>
        </w:rPr>
        <w:t>(Valid &amp; appropriate assumptions)</w:t>
      </w:r>
    </w:p>
    <w:p w:rsidR="00282BAD" w:rsidRDefault="00282BAD" w:rsidP="00AF67B0">
      <w:pPr>
        <w:tabs>
          <w:tab w:val="left" w:pos="720"/>
        </w:tabs>
        <w:spacing w:before="20" w:after="0"/>
        <w:ind w:left="720" w:hanging="360"/>
        <w:jc w:val="both"/>
        <w:rPr>
          <w:rFonts w:asciiTheme="majorHAnsi" w:hAnsiTheme="majorHAnsi" w:cs="Arial"/>
          <w:color w:val="000000"/>
          <w:sz w:val="24"/>
          <w:szCs w:val="24"/>
        </w:rPr>
      </w:pPr>
      <w:r>
        <w:rPr>
          <w:rFonts w:asciiTheme="majorHAnsi" w:hAnsiTheme="majorHAnsi" w:cs="Arial"/>
          <w:color w:val="000000"/>
          <w:sz w:val="24"/>
          <w:szCs w:val="24"/>
        </w:rPr>
        <w:t>4</w:t>
      </w:r>
      <w:r>
        <w:rPr>
          <w:rFonts w:asciiTheme="majorHAnsi" w:hAnsiTheme="majorHAnsi" w:cs="Arial"/>
          <w:color w:val="000000"/>
          <w:sz w:val="24"/>
          <w:szCs w:val="24"/>
        </w:rPr>
        <w:tab/>
        <w:t xml:space="preserve">Make financial statements reliable. </w:t>
      </w:r>
      <w:r w:rsidRPr="0029270E">
        <w:rPr>
          <w:rFonts w:asciiTheme="majorHAnsi" w:hAnsiTheme="majorHAnsi" w:cs="Arial"/>
          <w:b/>
          <w:i/>
          <w:color w:val="000000"/>
          <w:sz w:val="24"/>
          <w:szCs w:val="24"/>
        </w:rPr>
        <w:t>(Reliable financial statements)</w:t>
      </w:r>
    </w:p>
    <w:p w:rsidR="00282BAD" w:rsidRDefault="00282BAD" w:rsidP="00AF67B0">
      <w:pPr>
        <w:tabs>
          <w:tab w:val="left" w:pos="720"/>
        </w:tabs>
        <w:spacing w:before="20" w:after="0"/>
        <w:ind w:left="720" w:hanging="360"/>
        <w:jc w:val="both"/>
        <w:rPr>
          <w:rFonts w:asciiTheme="majorHAnsi" w:hAnsiTheme="majorHAnsi" w:cs="Arial"/>
          <w:color w:val="000000"/>
          <w:sz w:val="24"/>
          <w:szCs w:val="24"/>
        </w:rPr>
      </w:pPr>
      <w:r>
        <w:rPr>
          <w:rFonts w:asciiTheme="majorHAnsi" w:hAnsiTheme="majorHAnsi" w:cs="Arial"/>
          <w:color w:val="000000"/>
          <w:sz w:val="24"/>
          <w:szCs w:val="24"/>
        </w:rPr>
        <w:t>5</w:t>
      </w:r>
      <w:r>
        <w:rPr>
          <w:rFonts w:asciiTheme="majorHAnsi" w:hAnsiTheme="majorHAnsi" w:cs="Arial"/>
          <w:color w:val="000000"/>
          <w:sz w:val="24"/>
          <w:szCs w:val="24"/>
        </w:rPr>
        <w:tab/>
        <w:t xml:space="preserve">Provide a basis for measurement that is generally acceptable. </w:t>
      </w:r>
      <w:r w:rsidRPr="0029270E">
        <w:rPr>
          <w:rFonts w:asciiTheme="majorHAnsi" w:hAnsiTheme="majorHAnsi" w:cs="Arial"/>
          <w:b/>
          <w:i/>
          <w:color w:val="000000"/>
          <w:sz w:val="24"/>
          <w:szCs w:val="24"/>
        </w:rPr>
        <w:t>(Generally acceptable basis of measurement)</w:t>
      </w:r>
    </w:p>
    <w:p w:rsidR="00733B65" w:rsidRPr="00282BAD" w:rsidRDefault="00733B65" w:rsidP="00733B65">
      <w:pPr>
        <w:tabs>
          <w:tab w:val="left" w:pos="720"/>
        </w:tabs>
        <w:spacing w:before="240" w:after="0"/>
        <w:ind w:left="720" w:hanging="720"/>
        <w:jc w:val="both"/>
        <w:rPr>
          <w:rFonts w:asciiTheme="majorHAnsi" w:hAnsiTheme="majorHAnsi" w:cs="Arial"/>
          <w:b/>
          <w:color w:val="000000"/>
          <w:sz w:val="24"/>
          <w:szCs w:val="24"/>
          <w:u w:val="single"/>
        </w:rPr>
      </w:pPr>
      <w:r w:rsidRPr="00733B65">
        <w:rPr>
          <w:rFonts w:asciiTheme="majorHAnsi" w:hAnsiTheme="majorHAnsi" w:cs="Arial"/>
          <w:b/>
          <w:color w:val="000000"/>
          <w:sz w:val="24"/>
          <w:szCs w:val="24"/>
        </w:rPr>
        <w:tab/>
      </w:r>
      <w:r>
        <w:rPr>
          <w:rFonts w:asciiTheme="majorHAnsi" w:hAnsiTheme="majorHAnsi" w:cs="Arial"/>
          <w:b/>
          <w:color w:val="000000"/>
          <w:sz w:val="24"/>
          <w:szCs w:val="24"/>
          <w:u w:val="single"/>
        </w:rPr>
        <w:t>Some of the important concepts are as follows</w:t>
      </w:r>
    </w:p>
    <w:p w:rsidR="00733B65" w:rsidRPr="00733B65" w:rsidRDefault="00733B65" w:rsidP="00733B65">
      <w:pPr>
        <w:tabs>
          <w:tab w:val="left" w:pos="720"/>
        </w:tabs>
        <w:spacing w:before="120" w:after="0"/>
        <w:ind w:left="720" w:hanging="720"/>
        <w:jc w:val="both"/>
        <w:rPr>
          <w:rFonts w:asciiTheme="majorHAnsi" w:hAnsiTheme="majorHAnsi" w:cs="Arial"/>
          <w:b/>
          <w:color w:val="000000"/>
          <w:sz w:val="24"/>
          <w:szCs w:val="24"/>
        </w:rPr>
      </w:pPr>
      <w:r w:rsidRPr="00733B65">
        <w:rPr>
          <w:rFonts w:asciiTheme="majorHAnsi" w:hAnsiTheme="majorHAnsi" w:cs="Arial"/>
          <w:b/>
          <w:color w:val="000000"/>
          <w:sz w:val="24"/>
          <w:szCs w:val="24"/>
        </w:rPr>
        <w:t>1</w:t>
      </w:r>
      <w:r w:rsidRPr="00733B65">
        <w:rPr>
          <w:rFonts w:asciiTheme="majorHAnsi" w:hAnsiTheme="majorHAnsi" w:cs="Arial"/>
          <w:b/>
          <w:color w:val="000000"/>
          <w:sz w:val="24"/>
          <w:szCs w:val="24"/>
        </w:rPr>
        <w:tab/>
        <w:t>Entity concept / Entity / Business Entity</w:t>
      </w:r>
      <w:r w:rsidR="00EA4A85">
        <w:rPr>
          <w:rFonts w:asciiTheme="majorHAnsi" w:hAnsiTheme="majorHAnsi" w:cs="Arial"/>
          <w:b/>
          <w:color w:val="000000"/>
          <w:sz w:val="24"/>
          <w:szCs w:val="24"/>
        </w:rPr>
        <w:t>:</w:t>
      </w:r>
    </w:p>
    <w:p w:rsidR="00733B65" w:rsidRDefault="00733B65" w:rsidP="008903CE">
      <w:pPr>
        <w:tabs>
          <w:tab w:val="left" w:pos="1080"/>
        </w:tabs>
        <w:spacing w:before="20" w:after="0"/>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r>
      <w:r w:rsidR="008903CE">
        <w:rPr>
          <w:rFonts w:asciiTheme="majorHAnsi" w:hAnsiTheme="majorHAnsi" w:cs="Arial"/>
          <w:color w:val="000000"/>
          <w:sz w:val="24"/>
          <w:szCs w:val="24"/>
        </w:rPr>
        <w:tab/>
      </w:r>
      <w:r w:rsidRPr="00733B65">
        <w:rPr>
          <w:rFonts w:asciiTheme="majorHAnsi" w:hAnsiTheme="majorHAnsi" w:cs="Arial"/>
          <w:color w:val="000000"/>
          <w:sz w:val="24"/>
          <w:szCs w:val="24"/>
        </w:rPr>
        <w:t xml:space="preserve">Entity means something that has real separate existence. In other words, entity refers to status or personality. The business has separate existence from its owner or proprietor. For instance </w:t>
      </w:r>
      <w:r w:rsidRPr="0029270E">
        <w:rPr>
          <w:rFonts w:asciiTheme="majorHAnsi" w:hAnsiTheme="majorHAnsi" w:cs="Arial"/>
          <w:b/>
          <w:color w:val="000000"/>
          <w:sz w:val="24"/>
          <w:szCs w:val="24"/>
        </w:rPr>
        <w:t>Mr. X</w:t>
      </w:r>
      <w:r w:rsidRPr="00733B65">
        <w:rPr>
          <w:rFonts w:asciiTheme="majorHAnsi" w:hAnsiTheme="majorHAnsi" w:cs="Arial"/>
          <w:color w:val="000000"/>
          <w:sz w:val="24"/>
          <w:szCs w:val="24"/>
        </w:rPr>
        <w:t xml:space="preserve"> has been conducting business under the title </w:t>
      </w:r>
      <w:r w:rsidR="000D099F" w:rsidRPr="0029270E">
        <w:rPr>
          <w:rFonts w:asciiTheme="majorHAnsi" w:hAnsiTheme="majorHAnsi" w:cs="Arial"/>
          <w:b/>
          <w:color w:val="000000"/>
          <w:sz w:val="24"/>
          <w:szCs w:val="24"/>
        </w:rPr>
        <w:t>Ganesh Medicals</w:t>
      </w:r>
      <w:r w:rsidRPr="00733B65">
        <w:rPr>
          <w:rFonts w:asciiTheme="majorHAnsi" w:hAnsiTheme="majorHAnsi" w:cs="Arial"/>
          <w:color w:val="000000"/>
          <w:sz w:val="24"/>
          <w:szCs w:val="24"/>
        </w:rPr>
        <w:t xml:space="preserve"> for last so many yea</w:t>
      </w:r>
      <w:r w:rsidR="00366806">
        <w:rPr>
          <w:rFonts w:asciiTheme="majorHAnsi" w:hAnsiTheme="majorHAnsi" w:cs="Arial"/>
          <w:color w:val="000000"/>
          <w:sz w:val="24"/>
          <w:szCs w:val="24"/>
        </w:rPr>
        <w:t xml:space="preserve">rs. Here in this case </w:t>
      </w:r>
      <w:r w:rsidR="00366806" w:rsidRPr="0029270E">
        <w:rPr>
          <w:rFonts w:asciiTheme="majorHAnsi" w:hAnsiTheme="majorHAnsi" w:cs="Arial"/>
          <w:b/>
          <w:color w:val="000000"/>
          <w:sz w:val="24"/>
          <w:szCs w:val="24"/>
        </w:rPr>
        <w:t>Mr. X</w:t>
      </w:r>
      <w:r w:rsidR="00366806">
        <w:rPr>
          <w:rFonts w:asciiTheme="majorHAnsi" w:hAnsiTheme="majorHAnsi" w:cs="Arial"/>
          <w:color w:val="000000"/>
          <w:sz w:val="24"/>
          <w:szCs w:val="24"/>
        </w:rPr>
        <w:t xml:space="preserve"> and</w:t>
      </w:r>
      <w:r w:rsidR="001810B9">
        <w:rPr>
          <w:rFonts w:asciiTheme="majorHAnsi" w:hAnsiTheme="majorHAnsi" w:cs="Arial"/>
          <w:color w:val="000000"/>
          <w:sz w:val="24"/>
          <w:szCs w:val="24"/>
        </w:rPr>
        <w:t xml:space="preserve"> </w:t>
      </w:r>
      <w:r w:rsidR="001810B9" w:rsidRPr="0029270E">
        <w:rPr>
          <w:rFonts w:asciiTheme="majorHAnsi" w:hAnsiTheme="majorHAnsi" w:cs="Arial"/>
          <w:b/>
          <w:color w:val="000000"/>
          <w:sz w:val="24"/>
          <w:szCs w:val="24"/>
        </w:rPr>
        <w:t>Ganesh Medicals</w:t>
      </w:r>
      <w:r w:rsidR="000D099F">
        <w:rPr>
          <w:rFonts w:asciiTheme="majorHAnsi" w:hAnsiTheme="majorHAnsi" w:cs="Arial"/>
          <w:color w:val="000000"/>
          <w:sz w:val="24"/>
          <w:szCs w:val="24"/>
        </w:rPr>
        <w:t xml:space="preserve"> </w:t>
      </w:r>
      <w:r w:rsidRPr="00733B65">
        <w:rPr>
          <w:rFonts w:asciiTheme="majorHAnsi" w:hAnsiTheme="majorHAnsi" w:cs="Arial"/>
          <w:color w:val="000000"/>
          <w:sz w:val="24"/>
          <w:szCs w:val="24"/>
        </w:rPr>
        <w:t xml:space="preserve">are different from each other. </w:t>
      </w:r>
    </w:p>
    <w:p w:rsidR="00733B65" w:rsidRDefault="008903CE" w:rsidP="008903CE">
      <w:pPr>
        <w:tabs>
          <w:tab w:val="left" w:pos="1080"/>
        </w:tabs>
        <w:spacing w:before="20" w:after="0"/>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r>
      <w:r w:rsidR="00733B65">
        <w:rPr>
          <w:rFonts w:asciiTheme="majorHAnsi" w:hAnsiTheme="majorHAnsi" w:cs="Arial"/>
          <w:color w:val="000000"/>
          <w:sz w:val="24"/>
          <w:szCs w:val="24"/>
        </w:rPr>
        <w:tab/>
        <w:t>The business unit is separate from its owner is the basic meaning of entity. Under this concept sole trading concern and sole proprietor are treated as two diff</w:t>
      </w:r>
      <w:r w:rsidR="007621BF">
        <w:rPr>
          <w:rFonts w:asciiTheme="majorHAnsi" w:hAnsiTheme="majorHAnsi" w:cs="Arial"/>
          <w:color w:val="000000"/>
          <w:sz w:val="24"/>
          <w:szCs w:val="24"/>
        </w:rPr>
        <w:t>erent entities. According to this</w:t>
      </w:r>
      <w:r w:rsidR="00733B65">
        <w:rPr>
          <w:rFonts w:asciiTheme="majorHAnsi" w:hAnsiTheme="majorHAnsi" w:cs="Arial"/>
          <w:color w:val="000000"/>
          <w:sz w:val="24"/>
          <w:szCs w:val="24"/>
        </w:rPr>
        <w:t xml:space="preserve"> concept only business transactions are recorded in the business book of accounts. Proprietor’s personal transactions are not recorded</w:t>
      </w:r>
      <w:r w:rsidR="00C7075F">
        <w:rPr>
          <w:rFonts w:asciiTheme="majorHAnsi" w:hAnsiTheme="majorHAnsi" w:cs="Arial"/>
          <w:color w:val="000000"/>
          <w:sz w:val="24"/>
          <w:szCs w:val="24"/>
        </w:rPr>
        <w:t xml:space="preserve"> in the books of accounts</w:t>
      </w:r>
    </w:p>
    <w:p w:rsidR="00C7075F" w:rsidRDefault="00C17341" w:rsidP="00733B65">
      <w:pPr>
        <w:tabs>
          <w:tab w:val="left" w:pos="720"/>
        </w:tabs>
        <w:spacing w:before="20" w:after="0"/>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r>
      <w:r w:rsidRPr="008903CE">
        <w:rPr>
          <w:rFonts w:asciiTheme="majorHAnsi" w:hAnsiTheme="majorHAnsi" w:cs="Arial"/>
          <w:b/>
          <w:color w:val="000000"/>
          <w:sz w:val="24"/>
          <w:szCs w:val="24"/>
        </w:rPr>
        <w:t>e.g.</w:t>
      </w:r>
      <w:r w:rsidR="00C7075F" w:rsidRPr="008903CE">
        <w:rPr>
          <w:rFonts w:asciiTheme="majorHAnsi" w:hAnsiTheme="majorHAnsi" w:cs="Arial"/>
          <w:b/>
          <w:color w:val="000000"/>
          <w:sz w:val="24"/>
          <w:szCs w:val="24"/>
        </w:rPr>
        <w:t>:</w:t>
      </w:r>
      <w:r w:rsidR="00C7075F">
        <w:rPr>
          <w:rFonts w:asciiTheme="majorHAnsi" w:hAnsiTheme="majorHAnsi" w:cs="Arial"/>
          <w:color w:val="000000"/>
          <w:sz w:val="24"/>
          <w:szCs w:val="24"/>
        </w:rPr>
        <w:t xml:space="preserve"> Half of the building is used for business office and other half of the building is used for the residence of the proprietor. If the total rent of the building is </w:t>
      </w:r>
      <w:r w:rsidR="00C7075F" w:rsidRPr="00C7075F">
        <w:rPr>
          <w:rFonts w:asciiTheme="majorHAnsi" w:hAnsiTheme="majorHAnsi" w:cs="Arial"/>
          <w:noProof/>
          <w:color w:val="000000"/>
          <w:sz w:val="24"/>
          <w:szCs w:val="24"/>
          <w:lang w:val="en-IN" w:eastAsia="en-IN"/>
        </w:rPr>
        <w:drawing>
          <wp:inline distT="0" distB="0" distL="0" distR="0">
            <wp:extent cx="85277" cy="98190"/>
            <wp:effectExtent l="19050" t="0" r="0" b="0"/>
            <wp:docPr id="7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sidR="00C7075F">
        <w:rPr>
          <w:rFonts w:asciiTheme="majorHAnsi" w:hAnsiTheme="majorHAnsi" w:cs="Arial"/>
          <w:color w:val="000000"/>
          <w:sz w:val="24"/>
          <w:szCs w:val="24"/>
        </w:rPr>
        <w:t xml:space="preserve"> 50,000</w:t>
      </w:r>
      <w:r w:rsidR="007621BF">
        <w:rPr>
          <w:rFonts w:asciiTheme="majorHAnsi" w:hAnsiTheme="majorHAnsi" w:cs="Arial"/>
          <w:color w:val="000000"/>
          <w:sz w:val="24"/>
          <w:szCs w:val="24"/>
        </w:rPr>
        <w:t xml:space="preserve"> then</w:t>
      </w:r>
      <w:r w:rsidR="00C7075F">
        <w:rPr>
          <w:rFonts w:asciiTheme="majorHAnsi" w:hAnsiTheme="majorHAnsi" w:cs="Arial"/>
          <w:color w:val="000000"/>
          <w:sz w:val="24"/>
          <w:szCs w:val="24"/>
        </w:rPr>
        <w:t xml:space="preserve"> only </w:t>
      </w:r>
      <w:r w:rsidR="00C7075F" w:rsidRPr="00C7075F">
        <w:rPr>
          <w:rFonts w:asciiTheme="majorHAnsi" w:hAnsiTheme="majorHAnsi" w:cs="Arial"/>
          <w:noProof/>
          <w:color w:val="000000"/>
          <w:sz w:val="24"/>
          <w:szCs w:val="24"/>
          <w:lang w:val="en-IN" w:eastAsia="en-IN"/>
        </w:rPr>
        <w:drawing>
          <wp:inline distT="0" distB="0" distL="0" distR="0">
            <wp:extent cx="85277" cy="98190"/>
            <wp:effectExtent l="19050" t="0" r="0" b="0"/>
            <wp:docPr id="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sidR="00C7075F">
        <w:rPr>
          <w:rFonts w:asciiTheme="majorHAnsi" w:hAnsiTheme="majorHAnsi" w:cs="Arial"/>
          <w:color w:val="000000"/>
          <w:sz w:val="24"/>
          <w:szCs w:val="24"/>
        </w:rPr>
        <w:t xml:space="preserve"> 25,000 will be deducted as drawings f</w:t>
      </w:r>
      <w:r w:rsidR="00AF1A5B">
        <w:rPr>
          <w:rFonts w:asciiTheme="majorHAnsi" w:hAnsiTheme="majorHAnsi" w:cs="Arial"/>
          <w:color w:val="000000"/>
          <w:sz w:val="24"/>
          <w:szCs w:val="24"/>
        </w:rPr>
        <w:t>rom proprietor’s capital.</w:t>
      </w:r>
    </w:p>
    <w:p w:rsidR="00EA4A85" w:rsidRPr="00733B65" w:rsidRDefault="00EA4A85" w:rsidP="00EA4A85">
      <w:pPr>
        <w:tabs>
          <w:tab w:val="left" w:pos="720"/>
        </w:tabs>
        <w:spacing w:before="120" w:after="0"/>
        <w:ind w:left="720" w:hanging="720"/>
        <w:jc w:val="both"/>
        <w:rPr>
          <w:rFonts w:asciiTheme="majorHAnsi" w:hAnsiTheme="majorHAnsi" w:cs="Arial"/>
          <w:b/>
          <w:color w:val="000000"/>
          <w:sz w:val="24"/>
          <w:szCs w:val="24"/>
        </w:rPr>
      </w:pPr>
      <w:r>
        <w:rPr>
          <w:rFonts w:asciiTheme="majorHAnsi" w:hAnsiTheme="majorHAnsi" w:cs="Arial"/>
          <w:b/>
          <w:color w:val="000000"/>
          <w:sz w:val="24"/>
          <w:szCs w:val="24"/>
        </w:rPr>
        <w:t>2</w:t>
      </w:r>
      <w:r w:rsidRPr="00733B65">
        <w:rPr>
          <w:rFonts w:asciiTheme="majorHAnsi" w:hAnsiTheme="majorHAnsi" w:cs="Arial"/>
          <w:b/>
          <w:color w:val="000000"/>
          <w:sz w:val="24"/>
          <w:szCs w:val="24"/>
        </w:rPr>
        <w:tab/>
      </w:r>
      <w:r>
        <w:rPr>
          <w:rFonts w:asciiTheme="majorHAnsi" w:hAnsiTheme="majorHAnsi" w:cs="Arial"/>
          <w:b/>
          <w:color w:val="000000"/>
          <w:sz w:val="24"/>
          <w:szCs w:val="24"/>
        </w:rPr>
        <w:t>Money Measurement concept / Money measurement:</w:t>
      </w:r>
    </w:p>
    <w:p w:rsidR="00EA4A85" w:rsidRDefault="00EA4A85" w:rsidP="00EA4A85">
      <w:pPr>
        <w:tabs>
          <w:tab w:val="left" w:pos="720"/>
          <w:tab w:val="left" w:pos="1080"/>
        </w:tabs>
        <w:spacing w:before="20" w:after="0"/>
        <w:ind w:left="720" w:hanging="720"/>
        <w:jc w:val="both"/>
        <w:rPr>
          <w:rFonts w:asciiTheme="majorHAnsi" w:hAnsiTheme="majorHAnsi" w:cs="Arial"/>
          <w:color w:val="000000"/>
          <w:sz w:val="24"/>
          <w:szCs w:val="24"/>
        </w:rPr>
      </w:pPr>
      <w:r>
        <w:rPr>
          <w:rFonts w:asciiTheme="majorHAnsi" w:hAnsiTheme="majorHAnsi" w:cs="Arial"/>
          <w:color w:val="000000"/>
          <w:sz w:val="24"/>
          <w:szCs w:val="24"/>
        </w:rPr>
        <w:lastRenderedPageBreak/>
        <w:tab/>
      </w:r>
      <w:r>
        <w:rPr>
          <w:rFonts w:asciiTheme="majorHAnsi" w:hAnsiTheme="majorHAnsi" w:cs="Arial"/>
          <w:color w:val="000000"/>
          <w:sz w:val="24"/>
          <w:szCs w:val="24"/>
        </w:rPr>
        <w:tab/>
      </w:r>
      <w:r w:rsidR="00877E4A">
        <w:rPr>
          <w:rFonts w:asciiTheme="majorHAnsi" w:hAnsiTheme="majorHAnsi" w:cs="Arial"/>
          <w:color w:val="000000"/>
          <w:sz w:val="24"/>
          <w:szCs w:val="24"/>
        </w:rPr>
        <w:t>There is a need to express transactions in common unit of measurement, Every transaction is recorded in terms of money. In India all the accountants use only Indian currency i.e. ‘Rupee’ (</w:t>
      </w:r>
      <w:r w:rsidR="00877E4A" w:rsidRPr="00877E4A">
        <w:rPr>
          <w:rFonts w:asciiTheme="majorHAnsi" w:hAnsiTheme="majorHAnsi" w:cs="Arial"/>
          <w:noProof/>
          <w:color w:val="000000"/>
          <w:sz w:val="24"/>
          <w:szCs w:val="24"/>
          <w:lang w:val="en-IN" w:eastAsia="en-IN"/>
        </w:rPr>
        <w:drawing>
          <wp:inline distT="0" distB="0" distL="0" distR="0">
            <wp:extent cx="85277" cy="98190"/>
            <wp:effectExtent l="19050" t="0" r="0" b="0"/>
            <wp:docPr id="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sidR="00877E4A">
        <w:rPr>
          <w:rFonts w:asciiTheme="majorHAnsi" w:hAnsiTheme="majorHAnsi" w:cs="Arial"/>
          <w:color w:val="000000"/>
          <w:sz w:val="24"/>
          <w:szCs w:val="24"/>
        </w:rPr>
        <w:t xml:space="preserve"> ) Because of this concept only monetary items are recorded.</w:t>
      </w:r>
    </w:p>
    <w:p w:rsidR="007621BF" w:rsidRPr="007621BF" w:rsidRDefault="007621BF" w:rsidP="00EA4A85">
      <w:pPr>
        <w:tabs>
          <w:tab w:val="left" w:pos="720"/>
          <w:tab w:val="left" w:pos="1080"/>
        </w:tabs>
        <w:spacing w:before="20" w:after="0"/>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r>
      <w:r>
        <w:rPr>
          <w:rFonts w:asciiTheme="majorHAnsi" w:hAnsiTheme="majorHAnsi" w:cs="Arial"/>
          <w:color w:val="000000"/>
          <w:sz w:val="24"/>
          <w:szCs w:val="24"/>
        </w:rPr>
        <w:tab/>
      </w:r>
      <w:r w:rsidRPr="007621BF">
        <w:rPr>
          <w:rFonts w:asciiTheme="majorHAnsi" w:hAnsiTheme="majorHAnsi" w:cs="Arial"/>
          <w:color w:val="000000"/>
          <w:sz w:val="24"/>
          <w:szCs w:val="24"/>
        </w:rPr>
        <w:t>In accounting</w:t>
      </w:r>
      <w:r>
        <w:rPr>
          <w:rFonts w:asciiTheme="majorHAnsi" w:hAnsiTheme="majorHAnsi" w:cs="Arial"/>
          <w:color w:val="000000"/>
          <w:sz w:val="24"/>
          <w:szCs w:val="24"/>
        </w:rPr>
        <w:t>,</w:t>
      </w:r>
      <w:r w:rsidRPr="007621BF">
        <w:rPr>
          <w:rFonts w:asciiTheme="majorHAnsi" w:hAnsiTheme="majorHAnsi" w:cs="Arial"/>
          <w:color w:val="000000"/>
          <w:sz w:val="24"/>
          <w:szCs w:val="24"/>
        </w:rPr>
        <w:t xml:space="preserve"> everything is recorded in terms of money. Events or transactions</w:t>
      </w:r>
      <w:r>
        <w:rPr>
          <w:rFonts w:asciiTheme="majorHAnsi" w:hAnsiTheme="majorHAnsi" w:cs="Arial"/>
          <w:color w:val="000000"/>
          <w:sz w:val="24"/>
          <w:szCs w:val="24"/>
        </w:rPr>
        <w:t>,</w:t>
      </w:r>
      <w:r w:rsidRPr="007621BF">
        <w:rPr>
          <w:rFonts w:asciiTheme="majorHAnsi" w:hAnsiTheme="majorHAnsi" w:cs="Arial"/>
          <w:color w:val="000000"/>
          <w:sz w:val="24"/>
          <w:szCs w:val="24"/>
        </w:rPr>
        <w:t xml:space="preserve"> which can not be expre</w:t>
      </w:r>
      <w:r>
        <w:rPr>
          <w:rFonts w:asciiTheme="majorHAnsi" w:hAnsiTheme="majorHAnsi" w:cs="Arial"/>
          <w:color w:val="000000"/>
          <w:sz w:val="24"/>
          <w:szCs w:val="24"/>
        </w:rPr>
        <w:t>s</w:t>
      </w:r>
      <w:r w:rsidRPr="007621BF">
        <w:rPr>
          <w:rFonts w:asciiTheme="majorHAnsi" w:hAnsiTheme="majorHAnsi" w:cs="Arial"/>
          <w:color w:val="000000"/>
          <w:sz w:val="24"/>
          <w:szCs w:val="24"/>
        </w:rPr>
        <w:t>sed in terms of money</w:t>
      </w:r>
      <w:r>
        <w:rPr>
          <w:rFonts w:asciiTheme="majorHAnsi" w:hAnsiTheme="majorHAnsi" w:cs="Arial"/>
          <w:color w:val="000000"/>
          <w:sz w:val="24"/>
          <w:szCs w:val="24"/>
        </w:rPr>
        <w:t>,</w:t>
      </w:r>
      <w:r w:rsidRPr="007621BF">
        <w:rPr>
          <w:rFonts w:asciiTheme="majorHAnsi" w:hAnsiTheme="majorHAnsi" w:cs="Arial"/>
          <w:color w:val="000000"/>
          <w:sz w:val="24"/>
          <w:szCs w:val="24"/>
        </w:rPr>
        <w:t xml:space="preserve"> are not recorded in the books of accounts, even if they are very important or useful for the business. Purchase and sale of goods, payment of expenses and receipt of income are monetary transactions which find place in accounting. Death of executive, resignation of a m</w:t>
      </w:r>
      <w:r>
        <w:rPr>
          <w:rFonts w:asciiTheme="majorHAnsi" w:hAnsiTheme="majorHAnsi" w:cs="Arial"/>
          <w:color w:val="000000"/>
          <w:sz w:val="24"/>
          <w:szCs w:val="24"/>
        </w:rPr>
        <w:t xml:space="preserve">anager are the events which can </w:t>
      </w:r>
      <w:r w:rsidRPr="007621BF">
        <w:rPr>
          <w:rFonts w:asciiTheme="majorHAnsi" w:hAnsiTheme="majorHAnsi" w:cs="Arial"/>
          <w:color w:val="000000"/>
          <w:sz w:val="24"/>
          <w:szCs w:val="24"/>
        </w:rPr>
        <w:t>not be expressed in money. Thus, they are not recorded in the books of accounts.</w:t>
      </w:r>
    </w:p>
    <w:p w:rsidR="00877E4A" w:rsidRDefault="00877E4A" w:rsidP="00EA4A85">
      <w:pPr>
        <w:tabs>
          <w:tab w:val="left" w:pos="720"/>
          <w:tab w:val="left" w:pos="1080"/>
        </w:tabs>
        <w:spacing w:before="20" w:after="0"/>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r>
      <w:r w:rsidRPr="002642B2">
        <w:rPr>
          <w:rFonts w:asciiTheme="majorHAnsi" w:hAnsiTheme="majorHAnsi" w:cs="Arial"/>
          <w:b/>
          <w:color w:val="000000"/>
          <w:sz w:val="24"/>
          <w:szCs w:val="24"/>
        </w:rPr>
        <w:t>e.g.</w:t>
      </w:r>
      <w:r>
        <w:rPr>
          <w:rFonts w:asciiTheme="majorHAnsi" w:hAnsiTheme="majorHAnsi" w:cs="Arial"/>
          <w:color w:val="000000"/>
          <w:sz w:val="24"/>
          <w:szCs w:val="24"/>
        </w:rPr>
        <w:t xml:space="preserve"> </w:t>
      </w:r>
      <w:r w:rsidR="00035338">
        <w:rPr>
          <w:rFonts w:asciiTheme="majorHAnsi" w:hAnsiTheme="majorHAnsi" w:cs="Arial"/>
          <w:color w:val="000000"/>
          <w:sz w:val="24"/>
          <w:szCs w:val="24"/>
        </w:rPr>
        <w:t xml:space="preserve"> </w:t>
      </w:r>
      <w:r>
        <w:rPr>
          <w:rFonts w:asciiTheme="majorHAnsi" w:hAnsiTheme="majorHAnsi" w:cs="Arial"/>
          <w:color w:val="000000"/>
          <w:sz w:val="24"/>
          <w:szCs w:val="24"/>
        </w:rPr>
        <w:t>A businessman owns following properties</w:t>
      </w:r>
      <w:r w:rsidR="00035338">
        <w:rPr>
          <w:rFonts w:asciiTheme="majorHAnsi" w:hAnsiTheme="majorHAnsi" w:cs="Arial"/>
          <w:color w:val="000000"/>
          <w:sz w:val="24"/>
          <w:szCs w:val="24"/>
        </w:rPr>
        <w:t>;</w:t>
      </w:r>
    </w:p>
    <w:p w:rsidR="00877E4A" w:rsidRDefault="00877E4A" w:rsidP="00EA4A85">
      <w:pPr>
        <w:tabs>
          <w:tab w:val="left" w:pos="720"/>
          <w:tab w:val="left" w:pos="1080"/>
        </w:tabs>
        <w:spacing w:before="20" w:after="0"/>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t>Land 2000 Sq. Mtrs.</w:t>
      </w:r>
      <w:r w:rsidR="006A289A">
        <w:rPr>
          <w:rFonts w:asciiTheme="majorHAnsi" w:hAnsiTheme="majorHAnsi" w:cs="Arial"/>
          <w:color w:val="000000"/>
          <w:sz w:val="24"/>
          <w:szCs w:val="24"/>
        </w:rPr>
        <w:t xml:space="preserve"> Cost</w:t>
      </w:r>
      <w:r>
        <w:rPr>
          <w:rFonts w:asciiTheme="majorHAnsi" w:hAnsiTheme="majorHAnsi" w:cs="Arial"/>
          <w:color w:val="000000"/>
          <w:sz w:val="24"/>
          <w:szCs w:val="24"/>
        </w:rPr>
        <w:t xml:space="preserve"> </w:t>
      </w:r>
      <w:r w:rsidRPr="00877E4A">
        <w:rPr>
          <w:rFonts w:asciiTheme="majorHAnsi" w:hAnsiTheme="majorHAnsi" w:cs="Arial"/>
          <w:noProof/>
          <w:color w:val="000000"/>
          <w:sz w:val="24"/>
          <w:szCs w:val="24"/>
          <w:lang w:val="en-IN" w:eastAsia="en-IN"/>
        </w:rPr>
        <w:drawing>
          <wp:inline distT="0" distB="0" distL="0" distR="0">
            <wp:extent cx="85277" cy="98190"/>
            <wp:effectExtent l="19050" t="0" r="0" b="0"/>
            <wp:docPr id="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Pr>
          <w:rFonts w:asciiTheme="majorHAnsi" w:hAnsiTheme="majorHAnsi" w:cs="Arial"/>
          <w:color w:val="000000"/>
          <w:sz w:val="24"/>
          <w:szCs w:val="24"/>
        </w:rPr>
        <w:t xml:space="preserve"> 5,00,000, Building 40 Rooms, Cost </w:t>
      </w:r>
      <w:r w:rsidRPr="00877E4A">
        <w:rPr>
          <w:rFonts w:asciiTheme="majorHAnsi" w:hAnsiTheme="majorHAnsi" w:cs="Arial"/>
          <w:noProof/>
          <w:color w:val="000000"/>
          <w:sz w:val="24"/>
          <w:szCs w:val="24"/>
          <w:lang w:val="en-IN" w:eastAsia="en-IN"/>
        </w:rPr>
        <w:drawing>
          <wp:inline distT="0" distB="0" distL="0" distR="0">
            <wp:extent cx="85277" cy="98190"/>
            <wp:effectExtent l="19050" t="0" r="0" b="0"/>
            <wp:docPr id="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Pr>
          <w:rFonts w:asciiTheme="majorHAnsi" w:hAnsiTheme="majorHAnsi" w:cs="Arial"/>
          <w:color w:val="000000"/>
          <w:sz w:val="24"/>
          <w:szCs w:val="24"/>
        </w:rPr>
        <w:t xml:space="preserve"> 9,00,000, </w:t>
      </w:r>
    </w:p>
    <w:p w:rsidR="00877E4A" w:rsidRDefault="00877E4A" w:rsidP="00EA4A85">
      <w:pPr>
        <w:tabs>
          <w:tab w:val="left" w:pos="720"/>
          <w:tab w:val="left" w:pos="1080"/>
        </w:tabs>
        <w:spacing w:before="20" w:after="0"/>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t xml:space="preserve">Raw Material 8 Tonnes, Cost </w:t>
      </w:r>
      <w:r w:rsidR="009F52D3" w:rsidRPr="009F52D3">
        <w:rPr>
          <w:rFonts w:asciiTheme="majorHAnsi" w:hAnsiTheme="majorHAnsi" w:cs="Arial"/>
          <w:noProof/>
          <w:color w:val="000000"/>
          <w:sz w:val="24"/>
          <w:szCs w:val="24"/>
          <w:lang w:val="en-IN" w:eastAsia="en-IN"/>
        </w:rPr>
        <w:drawing>
          <wp:inline distT="0" distB="0" distL="0" distR="0">
            <wp:extent cx="85277" cy="98190"/>
            <wp:effectExtent l="19050" t="0" r="0" b="0"/>
            <wp:docPr id="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sidR="009F52D3">
        <w:rPr>
          <w:rFonts w:asciiTheme="majorHAnsi" w:hAnsiTheme="majorHAnsi" w:cs="Arial"/>
          <w:color w:val="000000"/>
          <w:sz w:val="24"/>
          <w:szCs w:val="24"/>
        </w:rPr>
        <w:t xml:space="preserve"> </w:t>
      </w:r>
      <w:r>
        <w:rPr>
          <w:rFonts w:asciiTheme="majorHAnsi" w:hAnsiTheme="majorHAnsi" w:cs="Arial"/>
          <w:color w:val="000000"/>
          <w:sz w:val="24"/>
          <w:szCs w:val="24"/>
        </w:rPr>
        <w:t>4,00,000</w:t>
      </w:r>
    </w:p>
    <w:p w:rsidR="000C393E" w:rsidRDefault="000C393E" w:rsidP="00EA4A85">
      <w:pPr>
        <w:tabs>
          <w:tab w:val="left" w:pos="720"/>
          <w:tab w:val="left" w:pos="1080"/>
        </w:tabs>
        <w:spacing w:before="20" w:after="0"/>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t>Here</w:t>
      </w:r>
      <w:r w:rsidR="009F52D3">
        <w:rPr>
          <w:rFonts w:asciiTheme="majorHAnsi" w:hAnsiTheme="majorHAnsi" w:cs="Arial"/>
          <w:color w:val="000000"/>
          <w:sz w:val="24"/>
          <w:szCs w:val="24"/>
        </w:rPr>
        <w:t xml:space="preserve"> total assets will be recorded by common unit of money measurement and will be valued at </w:t>
      </w:r>
      <w:r w:rsidR="009F52D3" w:rsidRPr="009F52D3">
        <w:rPr>
          <w:rFonts w:asciiTheme="majorHAnsi" w:hAnsiTheme="majorHAnsi" w:cs="Arial"/>
          <w:noProof/>
          <w:color w:val="000000"/>
          <w:sz w:val="24"/>
          <w:szCs w:val="24"/>
          <w:lang w:val="en-IN" w:eastAsia="en-IN"/>
        </w:rPr>
        <w:drawing>
          <wp:inline distT="0" distB="0" distL="0" distR="0">
            <wp:extent cx="85277" cy="98190"/>
            <wp:effectExtent l="19050" t="0" r="0" b="0"/>
            <wp:docPr id="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sidR="009F52D3">
        <w:rPr>
          <w:rFonts w:asciiTheme="majorHAnsi" w:hAnsiTheme="majorHAnsi" w:cs="Arial"/>
          <w:color w:val="000000"/>
          <w:sz w:val="24"/>
          <w:szCs w:val="24"/>
        </w:rPr>
        <w:t xml:space="preserve"> 18,00,000 in the books of accounts.</w:t>
      </w:r>
    </w:p>
    <w:p w:rsidR="00DA362A" w:rsidRDefault="00613C6B" w:rsidP="00DA362A">
      <w:pPr>
        <w:tabs>
          <w:tab w:val="left" w:pos="720"/>
        </w:tabs>
        <w:spacing w:before="120" w:after="0"/>
        <w:ind w:left="720" w:hanging="720"/>
        <w:jc w:val="both"/>
        <w:rPr>
          <w:rFonts w:asciiTheme="majorHAnsi" w:hAnsiTheme="majorHAnsi" w:cs="Arial"/>
          <w:b/>
          <w:color w:val="000000"/>
          <w:sz w:val="24"/>
          <w:szCs w:val="24"/>
        </w:rPr>
      </w:pPr>
      <w:r>
        <w:rPr>
          <w:rFonts w:asciiTheme="majorHAnsi" w:hAnsiTheme="majorHAnsi" w:cs="Arial"/>
          <w:b/>
          <w:color w:val="000000"/>
          <w:sz w:val="24"/>
          <w:szCs w:val="24"/>
        </w:rPr>
        <w:t>3</w:t>
      </w:r>
      <w:r w:rsidRPr="00733B65">
        <w:rPr>
          <w:rFonts w:asciiTheme="majorHAnsi" w:hAnsiTheme="majorHAnsi" w:cs="Arial"/>
          <w:b/>
          <w:color w:val="000000"/>
          <w:sz w:val="24"/>
          <w:szCs w:val="24"/>
        </w:rPr>
        <w:tab/>
      </w:r>
      <w:r>
        <w:rPr>
          <w:rFonts w:asciiTheme="majorHAnsi" w:hAnsiTheme="majorHAnsi" w:cs="Arial"/>
          <w:b/>
          <w:color w:val="000000"/>
          <w:sz w:val="24"/>
          <w:szCs w:val="24"/>
        </w:rPr>
        <w:t>Cost concept:</w:t>
      </w:r>
    </w:p>
    <w:p w:rsidR="00DA362A" w:rsidRDefault="00DA362A" w:rsidP="00DA362A">
      <w:pPr>
        <w:tabs>
          <w:tab w:val="left" w:pos="720"/>
        </w:tabs>
        <w:spacing w:after="0"/>
        <w:ind w:left="720" w:hanging="720"/>
        <w:jc w:val="both"/>
        <w:rPr>
          <w:rFonts w:asciiTheme="majorHAnsi" w:hAnsiTheme="majorHAnsi" w:cs="Arial"/>
          <w:b/>
          <w:color w:val="000000"/>
          <w:sz w:val="24"/>
          <w:szCs w:val="24"/>
        </w:rPr>
      </w:pPr>
      <w:r>
        <w:rPr>
          <w:rFonts w:asciiTheme="majorHAnsi" w:hAnsiTheme="majorHAnsi" w:cs="Arial"/>
          <w:b/>
          <w:color w:val="000000"/>
          <w:sz w:val="24"/>
          <w:szCs w:val="24"/>
        </w:rPr>
        <w:tab/>
      </w:r>
      <w:r w:rsidRPr="00DA362A">
        <w:rPr>
          <w:rFonts w:asciiTheme="majorHAnsi" w:hAnsiTheme="majorHAnsi" w:cs="Arial"/>
          <w:color w:val="000000"/>
          <w:sz w:val="24"/>
          <w:szCs w:val="24"/>
        </w:rPr>
        <w:t xml:space="preserve">This concept does not recognise the realisable value, the replacement value or the real worth of an asset. Thus, as per cost concept. </w:t>
      </w:r>
    </w:p>
    <w:p w:rsidR="00DA362A" w:rsidRDefault="00DA362A" w:rsidP="00E24172">
      <w:pPr>
        <w:tabs>
          <w:tab w:val="left" w:pos="1170"/>
        </w:tabs>
        <w:spacing w:after="0"/>
        <w:ind w:left="1170" w:hanging="450"/>
        <w:jc w:val="both"/>
        <w:rPr>
          <w:rFonts w:asciiTheme="majorHAnsi" w:hAnsiTheme="majorHAnsi" w:cs="Arial"/>
          <w:b/>
          <w:color w:val="000000"/>
          <w:sz w:val="24"/>
          <w:szCs w:val="24"/>
        </w:rPr>
      </w:pPr>
      <w:r>
        <w:rPr>
          <w:rFonts w:asciiTheme="majorHAnsi" w:hAnsiTheme="majorHAnsi" w:cs="Arial"/>
          <w:sz w:val="24"/>
          <w:szCs w:val="24"/>
        </w:rPr>
        <w:t>a)</w:t>
      </w:r>
      <w:r>
        <w:rPr>
          <w:rFonts w:asciiTheme="majorHAnsi" w:hAnsiTheme="majorHAnsi" w:cs="Arial"/>
          <w:sz w:val="24"/>
          <w:szCs w:val="24"/>
        </w:rPr>
        <w:tab/>
        <w:t>A</w:t>
      </w:r>
      <w:r w:rsidRPr="00DA362A">
        <w:rPr>
          <w:rFonts w:asciiTheme="majorHAnsi" w:hAnsiTheme="majorHAnsi" w:cs="Arial"/>
          <w:sz w:val="24"/>
          <w:szCs w:val="24"/>
        </w:rPr>
        <w:t>n asset is ordinarily recorded at the price paid to acquired</w:t>
      </w:r>
      <w:r w:rsidR="00A83BB2">
        <w:rPr>
          <w:rFonts w:asciiTheme="majorHAnsi" w:hAnsiTheme="majorHAnsi" w:cs="Arial"/>
          <w:sz w:val="24"/>
          <w:szCs w:val="24"/>
        </w:rPr>
        <w:t xml:space="preserve"> (</w:t>
      </w:r>
      <w:r w:rsidR="007829E7">
        <w:rPr>
          <w:rFonts w:asciiTheme="majorHAnsi" w:hAnsiTheme="majorHAnsi" w:cs="Arial"/>
          <w:sz w:val="24"/>
          <w:szCs w:val="24"/>
        </w:rPr>
        <w:t>got/purchas</w:t>
      </w:r>
      <w:r w:rsidR="00A83BB2">
        <w:rPr>
          <w:rFonts w:asciiTheme="majorHAnsi" w:hAnsiTheme="majorHAnsi" w:cs="Arial"/>
          <w:sz w:val="24"/>
          <w:szCs w:val="24"/>
        </w:rPr>
        <w:t>ed)</w:t>
      </w:r>
      <w:r w:rsidRPr="00DA362A">
        <w:rPr>
          <w:rFonts w:asciiTheme="majorHAnsi" w:hAnsiTheme="majorHAnsi" w:cs="Arial"/>
          <w:sz w:val="24"/>
          <w:szCs w:val="24"/>
        </w:rPr>
        <w:t xml:space="preserve"> it i.e. At its cost, and </w:t>
      </w:r>
    </w:p>
    <w:p w:rsidR="00DA362A" w:rsidRDefault="00DA362A" w:rsidP="00E24172">
      <w:pPr>
        <w:tabs>
          <w:tab w:val="left" w:pos="1170"/>
        </w:tabs>
        <w:spacing w:after="0"/>
        <w:ind w:left="1170" w:hanging="450"/>
        <w:jc w:val="both"/>
        <w:rPr>
          <w:rFonts w:asciiTheme="majorHAnsi" w:hAnsiTheme="majorHAnsi" w:cs="Arial"/>
          <w:b/>
          <w:color w:val="000000"/>
          <w:sz w:val="24"/>
          <w:szCs w:val="24"/>
        </w:rPr>
      </w:pPr>
      <w:r>
        <w:rPr>
          <w:rFonts w:asciiTheme="majorHAnsi" w:hAnsiTheme="majorHAnsi" w:cs="Arial"/>
          <w:sz w:val="24"/>
          <w:szCs w:val="24"/>
        </w:rPr>
        <w:t>b)</w:t>
      </w:r>
      <w:r>
        <w:rPr>
          <w:rFonts w:asciiTheme="majorHAnsi" w:hAnsiTheme="majorHAnsi" w:cs="Arial"/>
          <w:sz w:val="24"/>
          <w:szCs w:val="24"/>
        </w:rPr>
        <w:tab/>
        <w:t>T</w:t>
      </w:r>
      <w:r w:rsidRPr="00DA362A">
        <w:rPr>
          <w:rFonts w:asciiTheme="majorHAnsi" w:hAnsiTheme="majorHAnsi" w:cs="Arial"/>
          <w:sz w:val="24"/>
          <w:szCs w:val="24"/>
        </w:rPr>
        <w:t>his cost is the basis for all subsequent accounting for the asset.</w:t>
      </w:r>
    </w:p>
    <w:p w:rsidR="00613C6B" w:rsidRDefault="00DA362A" w:rsidP="001D7660">
      <w:pPr>
        <w:tabs>
          <w:tab w:val="left" w:pos="1170"/>
        </w:tabs>
        <w:spacing w:before="40" w:after="0"/>
        <w:ind w:left="720" w:hanging="720"/>
        <w:jc w:val="both"/>
        <w:rPr>
          <w:rFonts w:asciiTheme="majorHAnsi" w:hAnsiTheme="majorHAnsi" w:cs="Arial"/>
          <w:sz w:val="24"/>
          <w:szCs w:val="24"/>
        </w:rPr>
      </w:pPr>
      <w:r>
        <w:rPr>
          <w:rFonts w:asciiTheme="majorHAnsi" w:hAnsiTheme="majorHAnsi" w:cs="Arial"/>
          <w:b/>
          <w:color w:val="000000"/>
          <w:sz w:val="24"/>
          <w:szCs w:val="24"/>
        </w:rPr>
        <w:tab/>
      </w:r>
      <w:r w:rsidR="009432F8">
        <w:rPr>
          <w:rFonts w:asciiTheme="majorHAnsi" w:hAnsiTheme="majorHAnsi" w:cs="Arial"/>
          <w:b/>
          <w:color w:val="000000"/>
          <w:sz w:val="24"/>
          <w:szCs w:val="24"/>
        </w:rPr>
        <w:tab/>
      </w:r>
      <w:r w:rsidRPr="00E45FD8">
        <w:rPr>
          <w:rFonts w:asciiTheme="majorHAnsi" w:hAnsiTheme="majorHAnsi" w:cs="Arial"/>
          <w:bCs/>
          <w:sz w:val="24"/>
          <w:szCs w:val="24"/>
        </w:rPr>
        <w:t>For Example:</w:t>
      </w:r>
      <w:r w:rsidR="00E45FD8">
        <w:rPr>
          <w:rFonts w:asciiTheme="majorHAnsi" w:hAnsiTheme="majorHAnsi" w:cs="Arial"/>
          <w:bCs/>
          <w:sz w:val="24"/>
          <w:szCs w:val="24"/>
        </w:rPr>
        <w:t xml:space="preserve"> </w:t>
      </w:r>
      <w:r w:rsidRPr="00DA362A">
        <w:rPr>
          <w:rFonts w:asciiTheme="majorHAnsi" w:hAnsiTheme="majorHAnsi" w:cs="Arial"/>
          <w:sz w:val="24"/>
          <w:szCs w:val="24"/>
        </w:rPr>
        <w:t xml:space="preserve">If a plot of land is purchased for </w:t>
      </w:r>
      <w:r w:rsidRPr="00DA362A">
        <w:rPr>
          <w:rFonts w:asciiTheme="majorHAnsi" w:hAnsiTheme="majorHAnsi" w:cs="Arial"/>
          <w:noProof/>
          <w:sz w:val="24"/>
          <w:szCs w:val="24"/>
          <w:lang w:val="en-IN" w:eastAsia="en-IN"/>
        </w:rPr>
        <w:drawing>
          <wp:inline distT="0" distB="0" distL="0" distR="0">
            <wp:extent cx="85277" cy="98190"/>
            <wp:effectExtent l="19050" t="0" r="0" b="0"/>
            <wp:docPr id="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Pr>
          <w:rFonts w:asciiTheme="majorHAnsi" w:hAnsiTheme="majorHAnsi" w:cs="Arial"/>
          <w:sz w:val="24"/>
          <w:szCs w:val="24"/>
        </w:rPr>
        <w:t xml:space="preserve"> </w:t>
      </w:r>
      <w:r w:rsidR="000B7BFE">
        <w:rPr>
          <w:rFonts w:asciiTheme="majorHAnsi" w:hAnsiTheme="majorHAnsi" w:cs="Arial"/>
          <w:sz w:val="24"/>
          <w:szCs w:val="24"/>
        </w:rPr>
        <w:t>1,00,000 &amp;</w:t>
      </w:r>
      <w:r w:rsidRPr="00DA362A">
        <w:rPr>
          <w:rFonts w:asciiTheme="majorHAnsi" w:hAnsiTheme="majorHAnsi" w:cs="Arial"/>
          <w:sz w:val="24"/>
          <w:szCs w:val="24"/>
        </w:rPr>
        <w:t xml:space="preserve"> It is recorded in the books at </w:t>
      </w:r>
      <w:r w:rsidRPr="00DA362A">
        <w:rPr>
          <w:rFonts w:asciiTheme="majorHAnsi" w:hAnsiTheme="majorHAnsi" w:cs="Arial"/>
          <w:noProof/>
          <w:sz w:val="24"/>
          <w:szCs w:val="24"/>
          <w:lang w:val="en-IN" w:eastAsia="en-IN"/>
        </w:rPr>
        <w:drawing>
          <wp:inline distT="0" distB="0" distL="0" distR="0">
            <wp:extent cx="85277" cy="98190"/>
            <wp:effectExtent l="19050" t="0" r="0" b="0"/>
            <wp:docPr id="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Pr>
          <w:rFonts w:asciiTheme="majorHAnsi" w:hAnsiTheme="majorHAnsi" w:cs="Arial"/>
          <w:sz w:val="24"/>
          <w:szCs w:val="24"/>
        </w:rPr>
        <w:t xml:space="preserve"> </w:t>
      </w:r>
      <w:r w:rsidRPr="00DA362A">
        <w:rPr>
          <w:rFonts w:asciiTheme="majorHAnsi" w:hAnsiTheme="majorHAnsi" w:cs="Arial"/>
          <w:sz w:val="24"/>
          <w:szCs w:val="24"/>
        </w:rPr>
        <w:t>1,00,000</w:t>
      </w:r>
      <w:r w:rsidR="000B7BFE">
        <w:rPr>
          <w:rFonts w:asciiTheme="majorHAnsi" w:hAnsiTheme="majorHAnsi" w:cs="Arial"/>
          <w:sz w:val="24"/>
          <w:szCs w:val="24"/>
        </w:rPr>
        <w:t>.</w:t>
      </w:r>
      <w:r w:rsidRPr="00DA362A">
        <w:rPr>
          <w:rFonts w:asciiTheme="majorHAnsi" w:hAnsiTheme="majorHAnsi" w:cs="Arial"/>
          <w:sz w:val="24"/>
          <w:szCs w:val="24"/>
        </w:rPr>
        <w:t xml:space="preserve"> </w:t>
      </w:r>
      <w:r w:rsidR="000B7BFE">
        <w:rPr>
          <w:rFonts w:asciiTheme="majorHAnsi" w:hAnsiTheme="majorHAnsi" w:cs="Arial"/>
          <w:sz w:val="24"/>
          <w:szCs w:val="24"/>
        </w:rPr>
        <w:t>In case</w:t>
      </w:r>
      <w:r w:rsidRPr="00DA362A">
        <w:rPr>
          <w:rFonts w:asciiTheme="majorHAnsi" w:hAnsiTheme="majorHAnsi" w:cs="Arial"/>
          <w:sz w:val="24"/>
          <w:szCs w:val="24"/>
        </w:rPr>
        <w:t xml:space="preserve"> market value </w:t>
      </w:r>
      <w:r w:rsidR="000B7BFE">
        <w:rPr>
          <w:rFonts w:asciiTheme="majorHAnsi" w:hAnsiTheme="majorHAnsi" w:cs="Arial"/>
          <w:sz w:val="24"/>
          <w:szCs w:val="24"/>
        </w:rPr>
        <w:t xml:space="preserve">goes to </w:t>
      </w:r>
      <w:r w:rsidRPr="00DA362A">
        <w:rPr>
          <w:rFonts w:asciiTheme="majorHAnsi" w:hAnsiTheme="majorHAnsi" w:cs="Arial"/>
          <w:noProof/>
          <w:sz w:val="24"/>
          <w:szCs w:val="24"/>
          <w:lang w:val="en-IN" w:eastAsia="en-IN"/>
        </w:rPr>
        <w:drawing>
          <wp:inline distT="0" distB="0" distL="0" distR="0">
            <wp:extent cx="85277" cy="98190"/>
            <wp:effectExtent l="19050" t="0" r="0" b="0"/>
            <wp:docPr id="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sidRPr="00DA362A">
        <w:rPr>
          <w:rFonts w:asciiTheme="majorHAnsi" w:hAnsiTheme="majorHAnsi" w:cs="Arial"/>
          <w:sz w:val="24"/>
          <w:szCs w:val="24"/>
        </w:rPr>
        <w:t xml:space="preserve"> 2,00,000 or </w:t>
      </w:r>
      <w:r w:rsidRPr="00DA362A">
        <w:rPr>
          <w:rFonts w:asciiTheme="majorHAnsi" w:hAnsiTheme="majorHAnsi" w:cs="Arial"/>
          <w:noProof/>
          <w:sz w:val="24"/>
          <w:szCs w:val="24"/>
          <w:lang w:val="en-IN" w:eastAsia="en-IN"/>
        </w:rPr>
        <w:drawing>
          <wp:inline distT="0" distB="0" distL="0" distR="0">
            <wp:extent cx="85277" cy="98190"/>
            <wp:effectExtent l="19050" t="0" r="0" b="0"/>
            <wp:docPr id="1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sidRPr="00DA362A">
        <w:rPr>
          <w:rFonts w:asciiTheme="majorHAnsi" w:hAnsiTheme="majorHAnsi" w:cs="Arial"/>
          <w:sz w:val="24"/>
          <w:szCs w:val="24"/>
        </w:rPr>
        <w:t xml:space="preserve"> 60,000 it will not be considered.</w:t>
      </w:r>
    </w:p>
    <w:p w:rsidR="00E36E28" w:rsidRDefault="00E36E28" w:rsidP="00E36E28">
      <w:pPr>
        <w:tabs>
          <w:tab w:val="left" w:pos="720"/>
        </w:tabs>
        <w:spacing w:before="120" w:after="0"/>
        <w:ind w:left="720" w:hanging="720"/>
        <w:jc w:val="both"/>
        <w:rPr>
          <w:rFonts w:asciiTheme="majorHAnsi" w:hAnsiTheme="majorHAnsi" w:cs="Arial"/>
          <w:b/>
          <w:color w:val="000000"/>
          <w:sz w:val="24"/>
          <w:szCs w:val="24"/>
        </w:rPr>
      </w:pPr>
      <w:r>
        <w:rPr>
          <w:rFonts w:asciiTheme="majorHAnsi" w:hAnsiTheme="majorHAnsi" w:cs="Arial"/>
          <w:b/>
          <w:color w:val="000000"/>
          <w:sz w:val="24"/>
          <w:szCs w:val="24"/>
        </w:rPr>
        <w:t>4</w:t>
      </w:r>
      <w:r w:rsidRPr="00733B65">
        <w:rPr>
          <w:rFonts w:asciiTheme="majorHAnsi" w:hAnsiTheme="majorHAnsi" w:cs="Arial"/>
          <w:b/>
          <w:color w:val="000000"/>
          <w:sz w:val="24"/>
          <w:szCs w:val="24"/>
        </w:rPr>
        <w:tab/>
      </w:r>
      <w:r>
        <w:rPr>
          <w:rFonts w:asciiTheme="majorHAnsi" w:hAnsiTheme="majorHAnsi" w:cs="Arial"/>
          <w:b/>
          <w:color w:val="000000"/>
          <w:sz w:val="24"/>
          <w:szCs w:val="24"/>
        </w:rPr>
        <w:t>Going concern concept / Going concern:</w:t>
      </w:r>
    </w:p>
    <w:p w:rsidR="00E36E28" w:rsidRDefault="00E36E28" w:rsidP="00E36E28">
      <w:pPr>
        <w:tabs>
          <w:tab w:val="left" w:pos="1170"/>
        </w:tabs>
        <w:spacing w:after="0"/>
        <w:ind w:left="720" w:hanging="720"/>
        <w:jc w:val="both"/>
        <w:rPr>
          <w:rFonts w:asciiTheme="majorHAnsi" w:hAnsiTheme="majorHAnsi" w:cs="Arial"/>
          <w:color w:val="000000"/>
          <w:sz w:val="24"/>
          <w:szCs w:val="24"/>
        </w:rPr>
      </w:pPr>
      <w:r w:rsidRPr="00DD6FE6">
        <w:rPr>
          <w:rFonts w:asciiTheme="majorHAnsi" w:hAnsiTheme="majorHAnsi" w:cs="Arial"/>
          <w:color w:val="000000"/>
          <w:sz w:val="24"/>
          <w:szCs w:val="24"/>
        </w:rPr>
        <w:tab/>
      </w:r>
      <w:r w:rsidR="00144D2A">
        <w:rPr>
          <w:rFonts w:asciiTheme="majorHAnsi" w:hAnsiTheme="majorHAnsi" w:cs="Arial"/>
          <w:color w:val="000000"/>
          <w:sz w:val="24"/>
          <w:szCs w:val="24"/>
        </w:rPr>
        <w:tab/>
      </w:r>
      <w:r w:rsidR="00DD6FE6" w:rsidRPr="00DD6FE6">
        <w:rPr>
          <w:rFonts w:asciiTheme="majorHAnsi" w:hAnsiTheme="majorHAnsi" w:cs="Arial"/>
          <w:color w:val="000000"/>
          <w:sz w:val="24"/>
          <w:szCs w:val="24"/>
        </w:rPr>
        <w:t>It is</w:t>
      </w:r>
      <w:r w:rsidR="00DD6FE6">
        <w:rPr>
          <w:rFonts w:asciiTheme="majorHAnsi" w:hAnsiTheme="majorHAnsi" w:cs="Arial"/>
          <w:color w:val="000000"/>
          <w:sz w:val="24"/>
          <w:szCs w:val="24"/>
        </w:rPr>
        <w:t xml:space="preserve"> the basic assumption that business will continue for a quite long time, it will go on and on and will not be closed down or stopped for</w:t>
      </w:r>
      <w:r w:rsidR="006A289A">
        <w:rPr>
          <w:rFonts w:asciiTheme="majorHAnsi" w:hAnsiTheme="majorHAnsi" w:cs="Arial"/>
          <w:color w:val="000000"/>
          <w:sz w:val="24"/>
          <w:szCs w:val="24"/>
        </w:rPr>
        <w:t xml:space="preserve"> a</w:t>
      </w:r>
      <w:r w:rsidR="002A2EF0">
        <w:rPr>
          <w:rFonts w:asciiTheme="majorHAnsi" w:hAnsiTheme="majorHAnsi" w:cs="Arial"/>
          <w:color w:val="000000"/>
          <w:sz w:val="24"/>
          <w:szCs w:val="24"/>
        </w:rPr>
        <w:t xml:space="preserve"> quite long time. Business is not to be closed at its early stage but should give a long life. This principle helps may investors to invest, many suppliers to give credit, many workers or employees to give services.</w:t>
      </w:r>
    </w:p>
    <w:p w:rsidR="002A2EF0" w:rsidRDefault="002A2EF0" w:rsidP="001D7660">
      <w:pPr>
        <w:tabs>
          <w:tab w:val="left" w:pos="1170"/>
        </w:tabs>
        <w:spacing w:before="40" w:after="0"/>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r>
      <w:r w:rsidR="00035338">
        <w:rPr>
          <w:rFonts w:asciiTheme="majorHAnsi" w:hAnsiTheme="majorHAnsi" w:cs="Arial"/>
          <w:b/>
          <w:color w:val="000000"/>
          <w:sz w:val="24"/>
          <w:szCs w:val="24"/>
        </w:rPr>
        <w:t>e.g.</w:t>
      </w:r>
      <w:r>
        <w:rPr>
          <w:rFonts w:asciiTheme="majorHAnsi" w:hAnsiTheme="majorHAnsi" w:cs="Arial"/>
          <w:color w:val="000000"/>
          <w:sz w:val="24"/>
          <w:szCs w:val="24"/>
        </w:rPr>
        <w:t xml:space="preserve"> A stall for marketing of any product or introduction of new product of any business has to be closed immediately after the exhibition is over. But once the business is set up, it continues for a long time.</w:t>
      </w:r>
    </w:p>
    <w:p w:rsidR="00144D2A" w:rsidRDefault="00144D2A" w:rsidP="00144D2A">
      <w:pPr>
        <w:tabs>
          <w:tab w:val="left" w:pos="720"/>
        </w:tabs>
        <w:spacing w:before="120" w:after="0"/>
        <w:ind w:left="720" w:hanging="720"/>
        <w:jc w:val="both"/>
        <w:rPr>
          <w:rFonts w:asciiTheme="majorHAnsi" w:hAnsiTheme="majorHAnsi" w:cs="Arial"/>
          <w:b/>
          <w:color w:val="000000"/>
          <w:sz w:val="24"/>
          <w:szCs w:val="24"/>
        </w:rPr>
      </w:pPr>
      <w:r>
        <w:rPr>
          <w:rFonts w:asciiTheme="majorHAnsi" w:hAnsiTheme="majorHAnsi" w:cs="Arial"/>
          <w:b/>
          <w:color w:val="000000"/>
          <w:sz w:val="24"/>
          <w:szCs w:val="24"/>
        </w:rPr>
        <w:t>5</w:t>
      </w:r>
      <w:r w:rsidRPr="00733B65">
        <w:rPr>
          <w:rFonts w:asciiTheme="majorHAnsi" w:hAnsiTheme="majorHAnsi" w:cs="Arial"/>
          <w:b/>
          <w:color w:val="000000"/>
          <w:sz w:val="24"/>
          <w:szCs w:val="24"/>
        </w:rPr>
        <w:tab/>
      </w:r>
      <w:r>
        <w:rPr>
          <w:rFonts w:asciiTheme="majorHAnsi" w:hAnsiTheme="majorHAnsi" w:cs="Arial"/>
          <w:b/>
          <w:color w:val="000000"/>
          <w:sz w:val="24"/>
          <w:szCs w:val="24"/>
        </w:rPr>
        <w:t>Realisation concept</w:t>
      </w:r>
      <w:r w:rsidR="00F24B44">
        <w:rPr>
          <w:rFonts w:asciiTheme="majorHAnsi" w:hAnsiTheme="majorHAnsi" w:cs="Arial"/>
          <w:b/>
          <w:color w:val="000000"/>
          <w:sz w:val="24"/>
          <w:szCs w:val="24"/>
        </w:rPr>
        <w:t xml:space="preserve"> / Realisation</w:t>
      </w:r>
      <w:r>
        <w:rPr>
          <w:rFonts w:asciiTheme="majorHAnsi" w:hAnsiTheme="majorHAnsi" w:cs="Arial"/>
          <w:b/>
          <w:color w:val="000000"/>
          <w:sz w:val="24"/>
          <w:szCs w:val="24"/>
        </w:rPr>
        <w:t>:</w:t>
      </w:r>
    </w:p>
    <w:p w:rsidR="00144D2A" w:rsidRDefault="00144D2A" w:rsidP="00F24B44">
      <w:pPr>
        <w:tabs>
          <w:tab w:val="left" w:pos="1080"/>
        </w:tabs>
        <w:spacing w:after="0"/>
        <w:ind w:left="720" w:hanging="720"/>
        <w:jc w:val="both"/>
        <w:rPr>
          <w:rFonts w:asciiTheme="majorHAnsi" w:hAnsiTheme="majorHAnsi" w:cs="Arial"/>
          <w:color w:val="000000"/>
          <w:sz w:val="24"/>
          <w:szCs w:val="24"/>
        </w:rPr>
      </w:pPr>
      <w:r w:rsidRPr="00DD6FE6">
        <w:rPr>
          <w:rFonts w:asciiTheme="majorHAnsi" w:hAnsiTheme="majorHAnsi" w:cs="Arial"/>
          <w:color w:val="000000"/>
          <w:sz w:val="24"/>
          <w:szCs w:val="24"/>
        </w:rPr>
        <w:tab/>
      </w:r>
      <w:r>
        <w:rPr>
          <w:rFonts w:asciiTheme="majorHAnsi" w:hAnsiTheme="majorHAnsi" w:cs="Arial"/>
          <w:color w:val="000000"/>
          <w:sz w:val="24"/>
          <w:szCs w:val="24"/>
        </w:rPr>
        <w:tab/>
      </w:r>
      <w:r w:rsidR="00F24B44">
        <w:rPr>
          <w:rFonts w:asciiTheme="majorHAnsi" w:hAnsiTheme="majorHAnsi" w:cs="Arial"/>
          <w:color w:val="000000"/>
          <w:sz w:val="24"/>
          <w:szCs w:val="24"/>
        </w:rPr>
        <w:t>Income is recorded only when it is realized i.e. either it is received or earned. Revenues are recorded only when sale are affected or the services</w:t>
      </w:r>
      <w:r w:rsidR="00FB5C4C">
        <w:rPr>
          <w:rFonts w:asciiTheme="majorHAnsi" w:hAnsiTheme="majorHAnsi" w:cs="Arial"/>
          <w:color w:val="000000"/>
          <w:sz w:val="24"/>
          <w:szCs w:val="24"/>
        </w:rPr>
        <w:t xml:space="preserve"> are rendered. Sales revenues are considered as recognized when sales are effected during the accounting period irrespective of the fact whether cash is received or not.</w:t>
      </w:r>
    </w:p>
    <w:p w:rsidR="00FB5C4C" w:rsidRPr="001D7660" w:rsidRDefault="00FB5C4C" w:rsidP="001D7660">
      <w:pPr>
        <w:tabs>
          <w:tab w:val="left" w:pos="1080"/>
        </w:tabs>
        <w:spacing w:before="40" w:after="0"/>
        <w:ind w:left="720" w:hanging="720"/>
        <w:jc w:val="both"/>
        <w:rPr>
          <w:rFonts w:asciiTheme="majorHAnsi" w:hAnsiTheme="majorHAnsi" w:cs="Arial"/>
          <w:b/>
          <w:color w:val="000000"/>
          <w:sz w:val="24"/>
          <w:szCs w:val="24"/>
        </w:rPr>
      </w:pPr>
      <w:r>
        <w:rPr>
          <w:rFonts w:asciiTheme="majorHAnsi" w:hAnsiTheme="majorHAnsi" w:cs="Arial"/>
          <w:color w:val="000000"/>
          <w:sz w:val="24"/>
          <w:szCs w:val="24"/>
        </w:rPr>
        <w:tab/>
      </w:r>
      <w:r w:rsidRPr="001D7660">
        <w:rPr>
          <w:rFonts w:asciiTheme="majorHAnsi" w:hAnsiTheme="majorHAnsi" w:cs="Arial"/>
          <w:b/>
          <w:color w:val="000000"/>
          <w:sz w:val="24"/>
          <w:szCs w:val="24"/>
        </w:rPr>
        <w:t>e.g.</w:t>
      </w:r>
      <w:r w:rsidR="00035338">
        <w:rPr>
          <w:rFonts w:asciiTheme="majorHAnsi" w:hAnsiTheme="majorHAnsi" w:cs="Arial"/>
          <w:b/>
          <w:color w:val="000000"/>
          <w:sz w:val="24"/>
          <w:szCs w:val="24"/>
        </w:rPr>
        <w:t xml:space="preserve"> </w:t>
      </w:r>
    </w:p>
    <w:p w:rsidR="00FB5C4C" w:rsidRDefault="00FB5C4C" w:rsidP="001D7660">
      <w:pPr>
        <w:tabs>
          <w:tab w:val="left" w:pos="720"/>
          <w:tab w:val="left" w:pos="1080"/>
        </w:tabs>
        <w:spacing w:before="40" w:after="0"/>
        <w:ind w:left="720" w:hanging="450"/>
        <w:jc w:val="both"/>
        <w:rPr>
          <w:rFonts w:asciiTheme="majorHAnsi" w:hAnsiTheme="majorHAnsi" w:cs="Arial"/>
          <w:color w:val="000000"/>
          <w:sz w:val="24"/>
          <w:szCs w:val="24"/>
        </w:rPr>
      </w:pPr>
      <w:r>
        <w:rPr>
          <w:rFonts w:asciiTheme="majorHAnsi" w:hAnsiTheme="majorHAnsi" w:cs="Arial"/>
          <w:color w:val="000000"/>
          <w:sz w:val="24"/>
          <w:szCs w:val="24"/>
        </w:rPr>
        <w:t>i)</w:t>
      </w:r>
      <w:r>
        <w:rPr>
          <w:rFonts w:asciiTheme="majorHAnsi" w:hAnsiTheme="majorHAnsi" w:cs="Arial"/>
          <w:color w:val="000000"/>
          <w:sz w:val="24"/>
          <w:szCs w:val="24"/>
        </w:rPr>
        <w:tab/>
        <w:t xml:space="preserve">A company gets an order for sale of goods </w:t>
      </w:r>
      <w:r w:rsidRPr="00FB5C4C">
        <w:rPr>
          <w:rFonts w:asciiTheme="majorHAnsi" w:hAnsiTheme="majorHAnsi" w:cs="Arial"/>
          <w:noProof/>
          <w:color w:val="000000"/>
          <w:sz w:val="24"/>
          <w:szCs w:val="24"/>
          <w:lang w:val="en-IN" w:eastAsia="en-IN"/>
        </w:rPr>
        <w:drawing>
          <wp:inline distT="0" distB="0" distL="0" distR="0">
            <wp:extent cx="85277" cy="98190"/>
            <wp:effectExtent l="19050" t="0" r="0" b="0"/>
            <wp:docPr id="1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Pr>
          <w:rFonts w:asciiTheme="majorHAnsi" w:hAnsiTheme="majorHAnsi" w:cs="Arial"/>
          <w:color w:val="000000"/>
          <w:sz w:val="24"/>
          <w:szCs w:val="24"/>
        </w:rPr>
        <w:t xml:space="preserve"> 1,00,000/- in May 2011 goods of only </w:t>
      </w:r>
      <w:r w:rsidRPr="00FB5C4C">
        <w:rPr>
          <w:rFonts w:asciiTheme="majorHAnsi" w:hAnsiTheme="majorHAnsi" w:cs="Arial"/>
          <w:noProof/>
          <w:color w:val="000000"/>
          <w:sz w:val="24"/>
          <w:szCs w:val="24"/>
          <w:lang w:val="en-IN" w:eastAsia="en-IN"/>
        </w:rPr>
        <w:drawing>
          <wp:inline distT="0" distB="0" distL="0" distR="0">
            <wp:extent cx="85277" cy="98190"/>
            <wp:effectExtent l="19050" t="0" r="0" b="0"/>
            <wp:docPr id="1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Pr>
          <w:rFonts w:asciiTheme="majorHAnsi" w:hAnsiTheme="majorHAnsi" w:cs="Arial"/>
          <w:color w:val="000000"/>
          <w:sz w:val="24"/>
          <w:szCs w:val="24"/>
        </w:rPr>
        <w:t xml:space="preserve"> 60,000/- are sold and delivered  in June 2011. Cash is received for </w:t>
      </w:r>
      <w:r w:rsidRPr="00FB5C4C">
        <w:rPr>
          <w:rFonts w:asciiTheme="majorHAnsi" w:hAnsiTheme="majorHAnsi" w:cs="Arial"/>
          <w:noProof/>
          <w:color w:val="000000"/>
          <w:sz w:val="24"/>
          <w:szCs w:val="24"/>
          <w:lang w:val="en-IN" w:eastAsia="en-IN"/>
        </w:rPr>
        <w:drawing>
          <wp:inline distT="0" distB="0" distL="0" distR="0">
            <wp:extent cx="85277" cy="98190"/>
            <wp:effectExtent l="19050" t="0" r="0" b="0"/>
            <wp:docPr id="1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Pr>
          <w:rFonts w:asciiTheme="majorHAnsi" w:hAnsiTheme="majorHAnsi" w:cs="Arial"/>
          <w:color w:val="000000"/>
          <w:sz w:val="24"/>
          <w:szCs w:val="24"/>
        </w:rPr>
        <w:t xml:space="preserve"> 60,000/- in Sept., 2011. As per the principle of reali</w:t>
      </w:r>
      <w:r w:rsidR="006A289A">
        <w:rPr>
          <w:rFonts w:asciiTheme="majorHAnsi" w:hAnsiTheme="majorHAnsi" w:cs="Arial"/>
          <w:color w:val="000000"/>
          <w:sz w:val="24"/>
          <w:szCs w:val="24"/>
        </w:rPr>
        <w:t>s</w:t>
      </w:r>
      <w:r>
        <w:rPr>
          <w:rFonts w:asciiTheme="majorHAnsi" w:hAnsiTheme="majorHAnsi" w:cs="Arial"/>
          <w:color w:val="000000"/>
          <w:sz w:val="24"/>
          <w:szCs w:val="24"/>
        </w:rPr>
        <w:t>ation, sale is to be recorded in June 2011.</w:t>
      </w:r>
    </w:p>
    <w:p w:rsidR="008776C2" w:rsidRDefault="008776C2" w:rsidP="001D7660">
      <w:pPr>
        <w:tabs>
          <w:tab w:val="left" w:pos="720"/>
          <w:tab w:val="left" w:pos="1080"/>
        </w:tabs>
        <w:spacing w:before="40" w:after="0"/>
        <w:ind w:left="720" w:hanging="450"/>
        <w:jc w:val="both"/>
        <w:rPr>
          <w:rFonts w:asciiTheme="majorHAnsi" w:hAnsiTheme="majorHAnsi" w:cs="Arial"/>
          <w:color w:val="000000"/>
          <w:sz w:val="24"/>
          <w:szCs w:val="24"/>
        </w:rPr>
      </w:pPr>
      <w:r>
        <w:rPr>
          <w:rFonts w:asciiTheme="majorHAnsi" w:hAnsiTheme="majorHAnsi" w:cs="Arial"/>
          <w:color w:val="000000"/>
          <w:sz w:val="24"/>
          <w:szCs w:val="24"/>
        </w:rPr>
        <w:lastRenderedPageBreak/>
        <w:t>ii)</w:t>
      </w:r>
      <w:r>
        <w:rPr>
          <w:rFonts w:asciiTheme="majorHAnsi" w:hAnsiTheme="majorHAnsi" w:cs="Arial"/>
          <w:color w:val="000000"/>
          <w:sz w:val="24"/>
          <w:szCs w:val="24"/>
        </w:rPr>
        <w:tab/>
        <w:t xml:space="preserve">A businessman purchased 2 washing machines from manufacturers for </w:t>
      </w:r>
      <w:r w:rsidRPr="008776C2">
        <w:rPr>
          <w:rFonts w:asciiTheme="majorHAnsi" w:hAnsiTheme="majorHAnsi" w:cs="Arial"/>
          <w:noProof/>
          <w:color w:val="000000"/>
          <w:sz w:val="24"/>
          <w:szCs w:val="24"/>
          <w:lang w:val="en-IN" w:eastAsia="en-IN"/>
        </w:rPr>
        <w:drawing>
          <wp:inline distT="0" distB="0" distL="0" distR="0">
            <wp:extent cx="85277" cy="98190"/>
            <wp:effectExtent l="19050" t="0" r="0" b="0"/>
            <wp:docPr id="1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Pr>
          <w:rFonts w:asciiTheme="majorHAnsi" w:hAnsiTheme="majorHAnsi" w:cs="Arial"/>
          <w:color w:val="000000"/>
          <w:sz w:val="24"/>
          <w:szCs w:val="24"/>
        </w:rPr>
        <w:t xml:space="preserve"> 15,000/- each. One out of two is sold for </w:t>
      </w:r>
      <w:r w:rsidRPr="008776C2">
        <w:rPr>
          <w:rFonts w:asciiTheme="majorHAnsi" w:hAnsiTheme="majorHAnsi" w:cs="Arial"/>
          <w:noProof/>
          <w:color w:val="000000"/>
          <w:sz w:val="24"/>
          <w:szCs w:val="24"/>
          <w:lang w:val="en-IN" w:eastAsia="en-IN"/>
        </w:rPr>
        <w:drawing>
          <wp:inline distT="0" distB="0" distL="0" distR="0">
            <wp:extent cx="85277" cy="98190"/>
            <wp:effectExtent l="19050" t="0" r="0" b="0"/>
            <wp:docPr id="1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Pr>
          <w:rFonts w:asciiTheme="majorHAnsi" w:hAnsiTheme="majorHAnsi" w:cs="Arial"/>
          <w:color w:val="000000"/>
          <w:sz w:val="24"/>
          <w:szCs w:val="24"/>
        </w:rPr>
        <w:t xml:space="preserve"> 17,000/- and earned a profit of </w:t>
      </w:r>
      <w:r w:rsidRPr="008776C2">
        <w:rPr>
          <w:rFonts w:asciiTheme="majorHAnsi" w:hAnsiTheme="majorHAnsi" w:cs="Arial"/>
          <w:noProof/>
          <w:color w:val="000000"/>
          <w:sz w:val="24"/>
          <w:szCs w:val="24"/>
          <w:lang w:val="en-IN" w:eastAsia="en-IN"/>
        </w:rPr>
        <w:drawing>
          <wp:inline distT="0" distB="0" distL="0" distR="0">
            <wp:extent cx="85277" cy="98190"/>
            <wp:effectExtent l="19050" t="0" r="0" b="0"/>
            <wp:docPr id="1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Pr>
          <w:rFonts w:asciiTheme="majorHAnsi" w:hAnsiTheme="majorHAnsi" w:cs="Arial"/>
          <w:color w:val="000000"/>
          <w:sz w:val="24"/>
          <w:szCs w:val="24"/>
        </w:rPr>
        <w:t xml:space="preserve"> 2000/-. The other one is not sold out then he can’t anticipate and record a profit of </w:t>
      </w:r>
      <w:r w:rsidRPr="008776C2">
        <w:rPr>
          <w:rFonts w:asciiTheme="majorHAnsi" w:hAnsiTheme="majorHAnsi" w:cs="Arial"/>
          <w:noProof/>
          <w:color w:val="000000"/>
          <w:sz w:val="24"/>
          <w:szCs w:val="24"/>
          <w:lang w:val="en-IN" w:eastAsia="en-IN"/>
        </w:rPr>
        <w:drawing>
          <wp:inline distT="0" distB="0" distL="0" distR="0">
            <wp:extent cx="85277" cy="98190"/>
            <wp:effectExtent l="19050" t="0" r="0" b="0"/>
            <wp:docPr id="1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Pr>
          <w:rFonts w:asciiTheme="majorHAnsi" w:hAnsiTheme="majorHAnsi" w:cs="Arial"/>
          <w:color w:val="000000"/>
          <w:sz w:val="24"/>
          <w:szCs w:val="24"/>
        </w:rPr>
        <w:t xml:space="preserve"> 2000/- on the second machine unless and until a sale is reali</w:t>
      </w:r>
      <w:r w:rsidR="006A289A">
        <w:rPr>
          <w:rFonts w:asciiTheme="majorHAnsi" w:hAnsiTheme="majorHAnsi" w:cs="Arial"/>
          <w:color w:val="000000"/>
          <w:sz w:val="24"/>
          <w:szCs w:val="24"/>
        </w:rPr>
        <w:t>s</w:t>
      </w:r>
      <w:r>
        <w:rPr>
          <w:rFonts w:asciiTheme="majorHAnsi" w:hAnsiTheme="majorHAnsi" w:cs="Arial"/>
          <w:color w:val="000000"/>
          <w:sz w:val="24"/>
          <w:szCs w:val="24"/>
        </w:rPr>
        <w:t>ed.</w:t>
      </w:r>
    </w:p>
    <w:p w:rsidR="00B008BC" w:rsidRDefault="00B008BC" w:rsidP="001D7660">
      <w:pPr>
        <w:tabs>
          <w:tab w:val="left" w:pos="720"/>
          <w:tab w:val="left" w:pos="1080"/>
        </w:tabs>
        <w:spacing w:before="40" w:after="0"/>
        <w:ind w:left="720" w:hanging="450"/>
        <w:jc w:val="both"/>
        <w:rPr>
          <w:rFonts w:asciiTheme="majorHAnsi" w:hAnsiTheme="majorHAnsi" w:cs="Arial"/>
          <w:color w:val="000000"/>
          <w:sz w:val="24"/>
          <w:szCs w:val="24"/>
        </w:rPr>
      </w:pPr>
      <w:r>
        <w:rPr>
          <w:rFonts w:asciiTheme="majorHAnsi" w:hAnsiTheme="majorHAnsi" w:cs="Arial"/>
          <w:color w:val="000000"/>
          <w:sz w:val="24"/>
          <w:szCs w:val="24"/>
        </w:rPr>
        <w:t>iii)</w:t>
      </w:r>
      <w:r>
        <w:rPr>
          <w:rFonts w:asciiTheme="majorHAnsi" w:hAnsiTheme="majorHAnsi" w:cs="Arial"/>
          <w:color w:val="000000"/>
          <w:sz w:val="24"/>
          <w:szCs w:val="24"/>
        </w:rPr>
        <w:tab/>
        <w:t>Money received in advance along with an order is not treated as revenue until the goods are dispatched &amp; sold or services are rendered.</w:t>
      </w:r>
    </w:p>
    <w:p w:rsidR="00B008BC" w:rsidRDefault="00B008BC" w:rsidP="001D7660">
      <w:pPr>
        <w:tabs>
          <w:tab w:val="left" w:pos="720"/>
          <w:tab w:val="left" w:pos="1080"/>
        </w:tabs>
        <w:spacing w:before="40" w:after="0"/>
        <w:ind w:left="720" w:hanging="450"/>
        <w:jc w:val="both"/>
        <w:rPr>
          <w:rFonts w:asciiTheme="majorHAnsi" w:hAnsiTheme="majorHAnsi" w:cs="Arial"/>
          <w:color w:val="000000"/>
          <w:sz w:val="24"/>
          <w:szCs w:val="24"/>
        </w:rPr>
      </w:pPr>
      <w:r>
        <w:rPr>
          <w:rFonts w:asciiTheme="majorHAnsi" w:hAnsiTheme="majorHAnsi" w:cs="Arial"/>
          <w:color w:val="000000"/>
          <w:sz w:val="24"/>
          <w:szCs w:val="24"/>
        </w:rPr>
        <w:t>iv)</w:t>
      </w:r>
      <w:r>
        <w:rPr>
          <w:rFonts w:asciiTheme="majorHAnsi" w:hAnsiTheme="majorHAnsi" w:cs="Arial"/>
          <w:color w:val="000000"/>
          <w:sz w:val="24"/>
          <w:szCs w:val="24"/>
        </w:rPr>
        <w:tab/>
        <w:t xml:space="preserve">Similarly, until the asset is sold, appreciation in value of the asset is not to be considered. E.g. land is purchased for </w:t>
      </w:r>
      <w:r w:rsidRPr="00B008BC">
        <w:rPr>
          <w:rFonts w:asciiTheme="majorHAnsi" w:hAnsiTheme="majorHAnsi" w:cs="Arial"/>
          <w:noProof/>
          <w:color w:val="000000"/>
          <w:sz w:val="24"/>
          <w:szCs w:val="24"/>
          <w:lang w:val="en-IN" w:eastAsia="en-IN"/>
        </w:rPr>
        <w:drawing>
          <wp:inline distT="0" distB="0" distL="0" distR="0">
            <wp:extent cx="85277" cy="98190"/>
            <wp:effectExtent l="19050" t="0" r="0" b="0"/>
            <wp:docPr id="23"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Pr>
          <w:rFonts w:asciiTheme="majorHAnsi" w:hAnsiTheme="majorHAnsi" w:cs="Arial"/>
          <w:color w:val="000000"/>
          <w:sz w:val="24"/>
          <w:szCs w:val="24"/>
        </w:rPr>
        <w:t xml:space="preserve"> 50,000 in 1989 and after one year if the market price increases to </w:t>
      </w:r>
      <w:r w:rsidR="00424DF9" w:rsidRPr="00424DF9">
        <w:rPr>
          <w:rFonts w:asciiTheme="majorHAnsi" w:hAnsiTheme="majorHAnsi" w:cs="Arial"/>
          <w:noProof/>
          <w:color w:val="000000"/>
          <w:sz w:val="24"/>
          <w:szCs w:val="24"/>
          <w:lang w:val="en-IN" w:eastAsia="en-IN"/>
        </w:rPr>
        <w:drawing>
          <wp:inline distT="0" distB="0" distL="0" distR="0">
            <wp:extent cx="85277" cy="98190"/>
            <wp:effectExtent l="19050" t="0" r="0" b="0"/>
            <wp:docPr id="2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Pr>
          <w:rFonts w:asciiTheme="majorHAnsi" w:hAnsiTheme="majorHAnsi" w:cs="Arial"/>
          <w:color w:val="000000"/>
          <w:sz w:val="24"/>
          <w:szCs w:val="24"/>
        </w:rPr>
        <w:t xml:space="preserve"> 70,000, then </w:t>
      </w:r>
      <w:r w:rsidRPr="00B008BC">
        <w:rPr>
          <w:rFonts w:asciiTheme="majorHAnsi" w:hAnsiTheme="majorHAnsi" w:cs="Arial"/>
          <w:noProof/>
          <w:color w:val="000000"/>
          <w:sz w:val="24"/>
          <w:szCs w:val="24"/>
          <w:lang w:val="en-IN" w:eastAsia="en-IN"/>
        </w:rPr>
        <w:drawing>
          <wp:inline distT="0" distB="0" distL="0" distR="0">
            <wp:extent cx="85277" cy="98190"/>
            <wp:effectExtent l="19050" t="0" r="0" b="0"/>
            <wp:docPr id="2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Pr>
          <w:rFonts w:asciiTheme="majorHAnsi" w:hAnsiTheme="majorHAnsi" w:cs="Arial"/>
          <w:color w:val="000000"/>
          <w:sz w:val="24"/>
          <w:szCs w:val="24"/>
        </w:rPr>
        <w:t xml:space="preserve"> 20,000 which is appreciation on land should not be considered.</w:t>
      </w:r>
    </w:p>
    <w:p w:rsidR="001D7660" w:rsidRDefault="001D7660" w:rsidP="001D7660">
      <w:pPr>
        <w:tabs>
          <w:tab w:val="left" w:pos="720"/>
        </w:tabs>
        <w:spacing w:before="120" w:after="0"/>
        <w:ind w:left="720" w:hanging="720"/>
        <w:jc w:val="both"/>
        <w:rPr>
          <w:rFonts w:asciiTheme="majorHAnsi" w:hAnsiTheme="majorHAnsi" w:cs="Arial"/>
          <w:b/>
          <w:color w:val="000000"/>
          <w:sz w:val="24"/>
          <w:szCs w:val="24"/>
        </w:rPr>
      </w:pPr>
      <w:r>
        <w:rPr>
          <w:rFonts w:asciiTheme="majorHAnsi" w:hAnsiTheme="majorHAnsi" w:cs="Arial"/>
          <w:b/>
          <w:color w:val="000000"/>
          <w:sz w:val="24"/>
          <w:szCs w:val="24"/>
        </w:rPr>
        <w:t>6</w:t>
      </w:r>
      <w:r w:rsidRPr="00733B65">
        <w:rPr>
          <w:rFonts w:asciiTheme="majorHAnsi" w:hAnsiTheme="majorHAnsi" w:cs="Arial"/>
          <w:b/>
          <w:color w:val="000000"/>
          <w:sz w:val="24"/>
          <w:szCs w:val="24"/>
        </w:rPr>
        <w:tab/>
      </w:r>
      <w:r>
        <w:rPr>
          <w:rFonts w:asciiTheme="majorHAnsi" w:hAnsiTheme="majorHAnsi" w:cs="Arial"/>
          <w:b/>
          <w:color w:val="000000"/>
          <w:sz w:val="24"/>
          <w:szCs w:val="24"/>
        </w:rPr>
        <w:t>Accrual Concept / Accrual:</w:t>
      </w:r>
    </w:p>
    <w:p w:rsidR="00A50BE9" w:rsidRDefault="001D7660" w:rsidP="001D7660">
      <w:pPr>
        <w:tabs>
          <w:tab w:val="left" w:pos="1080"/>
        </w:tabs>
        <w:spacing w:after="0"/>
        <w:ind w:left="720" w:hanging="720"/>
        <w:jc w:val="both"/>
        <w:rPr>
          <w:rFonts w:asciiTheme="majorHAnsi" w:hAnsiTheme="majorHAnsi" w:cs="Arial"/>
          <w:color w:val="000000"/>
          <w:sz w:val="24"/>
          <w:szCs w:val="24"/>
        </w:rPr>
      </w:pPr>
      <w:r w:rsidRPr="00DD6FE6">
        <w:rPr>
          <w:rFonts w:asciiTheme="majorHAnsi" w:hAnsiTheme="majorHAnsi" w:cs="Arial"/>
          <w:color w:val="000000"/>
          <w:sz w:val="24"/>
          <w:szCs w:val="24"/>
        </w:rPr>
        <w:tab/>
      </w:r>
      <w:r>
        <w:rPr>
          <w:rFonts w:asciiTheme="majorHAnsi" w:hAnsiTheme="majorHAnsi" w:cs="Arial"/>
          <w:color w:val="000000"/>
          <w:sz w:val="24"/>
          <w:szCs w:val="24"/>
        </w:rPr>
        <w:tab/>
      </w:r>
      <w:r w:rsidRPr="0029270E">
        <w:rPr>
          <w:rFonts w:asciiTheme="majorHAnsi" w:hAnsiTheme="majorHAnsi" w:cs="Arial"/>
          <w:b/>
          <w:i/>
          <w:color w:val="000000"/>
          <w:sz w:val="24"/>
          <w:szCs w:val="24"/>
        </w:rPr>
        <w:t>It implies recording of revenues (Incomes) and expenses of a particular accounting period, whether they are received or paid in cash or not.</w:t>
      </w:r>
      <w:r w:rsidR="00A50BE9">
        <w:rPr>
          <w:rFonts w:asciiTheme="majorHAnsi" w:hAnsiTheme="majorHAnsi" w:cs="Arial"/>
          <w:color w:val="000000"/>
          <w:sz w:val="24"/>
          <w:szCs w:val="24"/>
        </w:rPr>
        <w:t xml:space="preserve"> </w:t>
      </w:r>
      <w:r>
        <w:rPr>
          <w:rFonts w:asciiTheme="majorHAnsi" w:hAnsiTheme="majorHAnsi" w:cs="Arial"/>
          <w:color w:val="000000"/>
          <w:sz w:val="24"/>
          <w:szCs w:val="24"/>
        </w:rPr>
        <w:t>Income is recorded when it accrues (earned) and expenses are recorded when they accrue (become payable) All expenses and revenues related to the accounting period</w:t>
      </w:r>
      <w:r w:rsidR="00825400">
        <w:rPr>
          <w:rFonts w:asciiTheme="majorHAnsi" w:hAnsiTheme="majorHAnsi" w:cs="Arial"/>
          <w:color w:val="000000"/>
          <w:sz w:val="24"/>
          <w:szCs w:val="24"/>
        </w:rPr>
        <w:t xml:space="preserve"> are</w:t>
      </w:r>
      <w:r>
        <w:rPr>
          <w:rFonts w:asciiTheme="majorHAnsi" w:hAnsiTheme="majorHAnsi" w:cs="Arial"/>
          <w:color w:val="000000"/>
          <w:sz w:val="24"/>
          <w:szCs w:val="24"/>
        </w:rPr>
        <w:t xml:space="preserve"> to be considered irrespective of the fact</w:t>
      </w:r>
      <w:r w:rsidR="00825400">
        <w:rPr>
          <w:rFonts w:asciiTheme="majorHAnsi" w:hAnsiTheme="majorHAnsi" w:cs="Arial"/>
          <w:color w:val="000000"/>
          <w:sz w:val="24"/>
          <w:szCs w:val="24"/>
        </w:rPr>
        <w:t>,</w:t>
      </w:r>
      <w:r>
        <w:rPr>
          <w:rFonts w:asciiTheme="majorHAnsi" w:hAnsiTheme="majorHAnsi" w:cs="Arial"/>
          <w:color w:val="000000"/>
          <w:sz w:val="24"/>
          <w:szCs w:val="24"/>
        </w:rPr>
        <w:t xml:space="preserve"> the revenues (Incomes) are received in cash or not or</w:t>
      </w:r>
      <w:r w:rsidRPr="0029270E">
        <w:rPr>
          <w:rFonts w:asciiTheme="majorHAnsi" w:hAnsiTheme="majorHAnsi" w:cs="Arial"/>
          <w:color w:val="000000"/>
          <w:sz w:val="24"/>
          <w:szCs w:val="24"/>
        </w:rPr>
        <w:t xml:space="preserve"> expenses</w:t>
      </w:r>
      <w:r>
        <w:rPr>
          <w:rFonts w:asciiTheme="majorHAnsi" w:hAnsiTheme="majorHAnsi" w:cs="Arial"/>
          <w:color w:val="000000"/>
          <w:sz w:val="24"/>
          <w:szCs w:val="24"/>
        </w:rPr>
        <w:t xml:space="preserve"> are paid in cash or not.</w:t>
      </w:r>
      <w:r w:rsidR="00A50BE9">
        <w:rPr>
          <w:rFonts w:asciiTheme="majorHAnsi" w:hAnsiTheme="majorHAnsi" w:cs="Arial"/>
          <w:color w:val="000000"/>
          <w:sz w:val="24"/>
          <w:szCs w:val="24"/>
        </w:rPr>
        <w:t xml:space="preserve"> Outstanding expenses &amp; outstanding incomes are entered in the books of Account due to accrual concept.</w:t>
      </w:r>
    </w:p>
    <w:p w:rsidR="00144D2A" w:rsidRDefault="00A50BE9" w:rsidP="00A50BE9">
      <w:pPr>
        <w:tabs>
          <w:tab w:val="left" w:pos="1080"/>
        </w:tabs>
        <w:spacing w:after="0"/>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r>
      <w:r w:rsidRPr="00A50BE9">
        <w:rPr>
          <w:rFonts w:asciiTheme="majorHAnsi" w:hAnsiTheme="majorHAnsi" w:cs="Arial"/>
          <w:b/>
          <w:color w:val="000000"/>
          <w:sz w:val="24"/>
          <w:szCs w:val="24"/>
        </w:rPr>
        <w:t xml:space="preserve">e.g. </w:t>
      </w:r>
      <w:r>
        <w:rPr>
          <w:rFonts w:asciiTheme="majorHAnsi" w:hAnsiTheme="majorHAnsi" w:cs="Arial"/>
          <w:color w:val="000000"/>
          <w:sz w:val="24"/>
          <w:szCs w:val="24"/>
        </w:rPr>
        <w:t xml:space="preserve"> A company invested</w:t>
      </w:r>
      <w:r w:rsidR="003F11A1">
        <w:rPr>
          <w:rFonts w:asciiTheme="majorHAnsi" w:hAnsiTheme="majorHAnsi" w:cs="Arial"/>
          <w:color w:val="000000"/>
          <w:sz w:val="24"/>
          <w:szCs w:val="24"/>
        </w:rPr>
        <w:t xml:space="preserve"> </w:t>
      </w:r>
      <w:r w:rsidR="003F11A1" w:rsidRPr="003F11A1">
        <w:rPr>
          <w:rFonts w:asciiTheme="majorHAnsi" w:hAnsiTheme="majorHAnsi" w:cs="Arial"/>
          <w:noProof/>
          <w:color w:val="000000"/>
          <w:sz w:val="24"/>
          <w:szCs w:val="24"/>
          <w:lang w:val="en-IN" w:eastAsia="en-IN"/>
        </w:rPr>
        <w:drawing>
          <wp:inline distT="0" distB="0" distL="0" distR="0">
            <wp:extent cx="85277" cy="98190"/>
            <wp:effectExtent l="19050" t="0" r="0" b="0"/>
            <wp:docPr id="1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Pr>
          <w:rFonts w:asciiTheme="majorHAnsi" w:hAnsiTheme="majorHAnsi" w:cs="Arial"/>
          <w:color w:val="000000"/>
          <w:sz w:val="24"/>
          <w:szCs w:val="24"/>
        </w:rPr>
        <w:t xml:space="preserve"> 2,00,000 with a bank for one year on 1</w:t>
      </w:r>
      <w:r w:rsidRPr="00A50BE9">
        <w:rPr>
          <w:rFonts w:asciiTheme="majorHAnsi" w:hAnsiTheme="majorHAnsi" w:cs="Arial"/>
          <w:color w:val="000000"/>
          <w:sz w:val="24"/>
          <w:szCs w:val="24"/>
          <w:vertAlign w:val="superscript"/>
        </w:rPr>
        <w:t>st</w:t>
      </w:r>
      <w:r>
        <w:rPr>
          <w:rFonts w:asciiTheme="majorHAnsi" w:hAnsiTheme="majorHAnsi" w:cs="Arial"/>
          <w:color w:val="000000"/>
          <w:sz w:val="24"/>
          <w:szCs w:val="24"/>
        </w:rPr>
        <w:t xml:space="preserve"> July, 2009, Bank has to pay interest at 10% p.a. on it maturity i.e. 30</w:t>
      </w:r>
      <w:r w:rsidRPr="00A50BE9">
        <w:rPr>
          <w:rFonts w:asciiTheme="majorHAnsi" w:hAnsiTheme="majorHAnsi" w:cs="Arial"/>
          <w:color w:val="000000"/>
          <w:sz w:val="24"/>
          <w:szCs w:val="24"/>
          <w:vertAlign w:val="superscript"/>
        </w:rPr>
        <w:t>th</w:t>
      </w:r>
      <w:r>
        <w:rPr>
          <w:rFonts w:asciiTheme="majorHAnsi" w:hAnsiTheme="majorHAnsi" w:cs="Arial"/>
          <w:color w:val="000000"/>
          <w:sz w:val="24"/>
          <w:szCs w:val="24"/>
        </w:rPr>
        <w:t xml:space="preserve"> June, 2010. As per principal of accrual Interest of 6 months is </w:t>
      </w:r>
      <w:r w:rsidRPr="00A50BE9">
        <w:rPr>
          <w:rFonts w:asciiTheme="majorHAnsi" w:hAnsiTheme="majorHAnsi" w:cs="Arial"/>
          <w:noProof/>
          <w:color w:val="000000"/>
          <w:sz w:val="24"/>
          <w:szCs w:val="24"/>
          <w:lang w:val="en-IN" w:eastAsia="en-IN"/>
        </w:rPr>
        <w:drawing>
          <wp:inline distT="0" distB="0" distL="0" distR="0">
            <wp:extent cx="85277" cy="98190"/>
            <wp:effectExtent l="19050" t="0" r="0" b="0"/>
            <wp:docPr id="1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Pr>
          <w:rFonts w:asciiTheme="majorHAnsi" w:hAnsiTheme="majorHAnsi" w:cs="Arial"/>
          <w:color w:val="000000"/>
          <w:sz w:val="24"/>
          <w:szCs w:val="24"/>
        </w:rPr>
        <w:t xml:space="preserve"> 10,000</w:t>
      </w:r>
      <w:r w:rsidR="002B6AC3">
        <w:rPr>
          <w:rFonts w:asciiTheme="majorHAnsi" w:hAnsiTheme="majorHAnsi" w:cs="Arial"/>
          <w:color w:val="000000"/>
          <w:sz w:val="24"/>
          <w:szCs w:val="24"/>
        </w:rPr>
        <w:t xml:space="preserve"> </w:t>
      </w:r>
      <m:oMath>
        <m:d>
          <m:dPr>
            <m:ctrlPr>
              <w:rPr>
                <w:rFonts w:ascii="Cambria Math" w:hAnsi="Cambria Math" w:cs="Arial"/>
                <w:i/>
                <w:color w:val="000000"/>
                <w:sz w:val="24"/>
                <w:szCs w:val="24"/>
              </w:rPr>
            </m:ctrlPr>
          </m:dPr>
          <m:e>
            <m:r>
              <w:rPr>
                <w:rFonts w:ascii="Cambria Math" w:hAnsi="Cambria Math" w:cs="Arial"/>
                <w:color w:val="000000"/>
                <w:sz w:val="24"/>
                <w:szCs w:val="24"/>
              </w:rPr>
              <m:t>2,00,000×</m:t>
            </m:r>
            <m:f>
              <m:fPr>
                <m:type m:val="skw"/>
                <m:ctrlPr>
                  <w:rPr>
                    <w:rFonts w:ascii="Cambria Math" w:hAnsi="Cambria Math" w:cs="Arial"/>
                    <w:i/>
                    <w:color w:val="000000"/>
                    <w:sz w:val="24"/>
                    <w:szCs w:val="24"/>
                  </w:rPr>
                </m:ctrlPr>
              </m:fPr>
              <m:num>
                <m:r>
                  <w:rPr>
                    <w:rFonts w:ascii="Cambria Math" w:hAnsi="Cambria Math" w:cs="Arial"/>
                    <w:color w:val="000000"/>
                    <w:sz w:val="24"/>
                    <w:szCs w:val="24"/>
                  </w:rPr>
                  <m:t>10</m:t>
                </m:r>
              </m:num>
              <m:den>
                <m:r>
                  <w:rPr>
                    <w:rFonts w:ascii="Cambria Math" w:hAnsi="Cambria Math" w:cs="Arial"/>
                    <w:color w:val="000000"/>
                    <w:sz w:val="24"/>
                    <w:szCs w:val="24"/>
                  </w:rPr>
                  <m:t>100</m:t>
                </m:r>
              </m:den>
            </m:f>
            <m:r>
              <w:rPr>
                <w:rFonts w:ascii="Cambria Math" w:hAnsi="Cambria Math" w:cs="Arial"/>
                <w:color w:val="000000"/>
                <w:sz w:val="24"/>
                <w:szCs w:val="24"/>
              </w:rPr>
              <m:t>×</m:t>
            </m:r>
            <m:f>
              <m:fPr>
                <m:type m:val="skw"/>
                <m:ctrlPr>
                  <w:rPr>
                    <w:rFonts w:ascii="Cambria Math" w:hAnsi="Cambria Math" w:cs="Arial"/>
                    <w:i/>
                    <w:color w:val="000000"/>
                    <w:sz w:val="24"/>
                    <w:szCs w:val="24"/>
                  </w:rPr>
                </m:ctrlPr>
              </m:fPr>
              <m:num>
                <m:r>
                  <w:rPr>
                    <w:rFonts w:ascii="Cambria Math" w:hAnsi="Cambria Math" w:cs="Arial"/>
                    <w:color w:val="000000"/>
                    <w:sz w:val="24"/>
                    <w:szCs w:val="24"/>
                  </w:rPr>
                  <m:t>6</m:t>
                </m:r>
              </m:num>
              <m:den>
                <m:r>
                  <w:rPr>
                    <w:rFonts w:ascii="Cambria Math" w:hAnsi="Cambria Math" w:cs="Arial"/>
                    <w:color w:val="000000"/>
                    <w:sz w:val="24"/>
                    <w:szCs w:val="24"/>
                  </w:rPr>
                  <m:t>12</m:t>
                </m:r>
              </m:den>
            </m:f>
          </m:e>
        </m:d>
      </m:oMath>
      <w:r w:rsidR="002B6AC3">
        <w:rPr>
          <w:rFonts w:asciiTheme="majorHAnsi" w:hAnsiTheme="majorHAnsi" w:cs="Arial"/>
          <w:color w:val="000000"/>
          <w:sz w:val="24"/>
          <w:szCs w:val="24"/>
        </w:rPr>
        <w:t xml:space="preserve"> to be shown in income statement as Interest receivable during financial year 1/1/2009 to 31/12/2009.</w:t>
      </w:r>
    </w:p>
    <w:p w:rsidR="002B6AC3" w:rsidRDefault="002B6AC3" w:rsidP="002B6AC3">
      <w:pPr>
        <w:tabs>
          <w:tab w:val="left" w:pos="720"/>
        </w:tabs>
        <w:spacing w:before="120" w:after="0"/>
        <w:ind w:left="720" w:hanging="720"/>
        <w:jc w:val="both"/>
        <w:rPr>
          <w:rFonts w:asciiTheme="majorHAnsi" w:hAnsiTheme="majorHAnsi" w:cs="Arial"/>
          <w:b/>
          <w:color w:val="000000"/>
          <w:sz w:val="24"/>
          <w:szCs w:val="24"/>
        </w:rPr>
      </w:pPr>
      <w:r>
        <w:rPr>
          <w:rFonts w:asciiTheme="majorHAnsi" w:hAnsiTheme="majorHAnsi" w:cs="Arial"/>
          <w:b/>
          <w:color w:val="000000"/>
          <w:sz w:val="24"/>
          <w:szCs w:val="24"/>
        </w:rPr>
        <w:t>7</w:t>
      </w:r>
      <w:r w:rsidRPr="00733B65">
        <w:rPr>
          <w:rFonts w:asciiTheme="majorHAnsi" w:hAnsiTheme="majorHAnsi" w:cs="Arial"/>
          <w:b/>
          <w:color w:val="000000"/>
          <w:sz w:val="24"/>
          <w:szCs w:val="24"/>
        </w:rPr>
        <w:tab/>
      </w:r>
      <w:r>
        <w:rPr>
          <w:rFonts w:asciiTheme="majorHAnsi" w:hAnsiTheme="majorHAnsi" w:cs="Arial"/>
          <w:b/>
          <w:color w:val="000000"/>
          <w:sz w:val="24"/>
          <w:szCs w:val="24"/>
        </w:rPr>
        <w:t>Dual Aspect Concept / Dual Aspect:</w:t>
      </w:r>
    </w:p>
    <w:p w:rsidR="00C30C2D" w:rsidRDefault="002B6AC3" w:rsidP="002B6AC3">
      <w:pPr>
        <w:tabs>
          <w:tab w:val="left" w:pos="1080"/>
        </w:tabs>
        <w:spacing w:after="0"/>
        <w:ind w:left="720" w:hanging="720"/>
        <w:jc w:val="both"/>
        <w:rPr>
          <w:rFonts w:asciiTheme="majorHAnsi" w:hAnsiTheme="majorHAnsi" w:cs="Arial"/>
          <w:color w:val="000000"/>
          <w:sz w:val="24"/>
          <w:szCs w:val="24"/>
        </w:rPr>
      </w:pPr>
      <w:r w:rsidRPr="00DD6FE6">
        <w:rPr>
          <w:rFonts w:asciiTheme="majorHAnsi" w:hAnsiTheme="majorHAnsi" w:cs="Arial"/>
          <w:color w:val="000000"/>
          <w:sz w:val="24"/>
          <w:szCs w:val="24"/>
        </w:rPr>
        <w:tab/>
      </w:r>
      <w:r>
        <w:rPr>
          <w:rFonts w:asciiTheme="majorHAnsi" w:hAnsiTheme="majorHAnsi" w:cs="Arial"/>
          <w:color w:val="000000"/>
          <w:sz w:val="24"/>
          <w:szCs w:val="24"/>
        </w:rPr>
        <w:tab/>
      </w:r>
      <w:r w:rsidR="00C30C2D">
        <w:rPr>
          <w:rFonts w:asciiTheme="majorHAnsi" w:hAnsiTheme="majorHAnsi" w:cs="Arial"/>
          <w:color w:val="000000"/>
          <w:sz w:val="24"/>
          <w:szCs w:val="24"/>
        </w:rPr>
        <w:t>Every business transaction has two effects and involves exchange of benefits. Benefit received and benefit given both the aspects should be recorded in the books. The system which records such dual aspects in the books is known as Double Entry System.</w:t>
      </w:r>
    </w:p>
    <w:p w:rsidR="002B6AC3" w:rsidRDefault="00C30C2D" w:rsidP="002B6AC3">
      <w:pPr>
        <w:tabs>
          <w:tab w:val="left" w:pos="1080"/>
        </w:tabs>
        <w:spacing w:after="0"/>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r>
      <w:r>
        <w:rPr>
          <w:rFonts w:asciiTheme="majorHAnsi" w:hAnsiTheme="majorHAnsi" w:cs="Arial"/>
          <w:color w:val="000000"/>
          <w:sz w:val="24"/>
          <w:szCs w:val="24"/>
        </w:rPr>
        <w:tab/>
        <w:t>This principle also considered as the concept of de</w:t>
      </w:r>
      <w:r w:rsidR="00CF1537">
        <w:rPr>
          <w:rFonts w:asciiTheme="majorHAnsi" w:hAnsiTheme="majorHAnsi" w:cs="Arial"/>
          <w:color w:val="000000"/>
          <w:sz w:val="24"/>
          <w:szCs w:val="24"/>
        </w:rPr>
        <w:t>bit &amp; credit. The account where the benefit comes in is debited and the account where benefit goes out is credited.</w:t>
      </w:r>
    </w:p>
    <w:p w:rsidR="00CF1537" w:rsidRDefault="00CF1537" w:rsidP="002B6AC3">
      <w:pPr>
        <w:tabs>
          <w:tab w:val="left" w:pos="1080"/>
        </w:tabs>
        <w:spacing w:after="0"/>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t xml:space="preserve">e.g.: A proprietor invested </w:t>
      </w:r>
      <w:r w:rsidRPr="00CF1537">
        <w:rPr>
          <w:rFonts w:asciiTheme="majorHAnsi" w:hAnsiTheme="majorHAnsi" w:cs="Arial"/>
          <w:noProof/>
          <w:color w:val="000000"/>
          <w:sz w:val="24"/>
          <w:szCs w:val="24"/>
          <w:lang w:val="en-IN" w:eastAsia="en-IN"/>
        </w:rPr>
        <w:drawing>
          <wp:inline distT="0" distB="0" distL="0" distR="0">
            <wp:extent cx="85277" cy="98190"/>
            <wp:effectExtent l="19050" t="0" r="0" b="0"/>
            <wp:docPr id="2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Pr>
          <w:rFonts w:asciiTheme="majorHAnsi" w:hAnsiTheme="majorHAnsi" w:cs="Arial"/>
          <w:color w:val="000000"/>
          <w:sz w:val="24"/>
          <w:szCs w:val="24"/>
        </w:rPr>
        <w:t xml:space="preserve"> 1,00,000 into the business. At one side business gets asset (Cash) </w:t>
      </w:r>
      <w:r w:rsidRPr="00CF1537">
        <w:rPr>
          <w:rFonts w:asciiTheme="majorHAnsi" w:hAnsiTheme="majorHAnsi" w:cs="Arial"/>
          <w:noProof/>
          <w:color w:val="000000"/>
          <w:sz w:val="24"/>
          <w:szCs w:val="24"/>
          <w:lang w:val="en-IN" w:eastAsia="en-IN"/>
        </w:rPr>
        <w:drawing>
          <wp:inline distT="0" distB="0" distL="0" distR="0">
            <wp:extent cx="85277" cy="98190"/>
            <wp:effectExtent l="19050" t="0" r="0" b="0"/>
            <wp:docPr id="21"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Pr>
          <w:rFonts w:asciiTheme="majorHAnsi" w:hAnsiTheme="majorHAnsi" w:cs="Arial"/>
          <w:color w:val="000000"/>
          <w:sz w:val="24"/>
          <w:szCs w:val="24"/>
        </w:rPr>
        <w:t xml:space="preserve"> 1,00,000/- and the other side business owes </w:t>
      </w:r>
      <w:r w:rsidRPr="00CF1537">
        <w:rPr>
          <w:rFonts w:asciiTheme="majorHAnsi" w:hAnsiTheme="majorHAnsi" w:cs="Arial"/>
          <w:noProof/>
          <w:color w:val="000000"/>
          <w:sz w:val="24"/>
          <w:szCs w:val="24"/>
          <w:lang w:val="en-IN" w:eastAsia="en-IN"/>
        </w:rPr>
        <w:drawing>
          <wp:inline distT="0" distB="0" distL="0" distR="0">
            <wp:extent cx="85277" cy="98190"/>
            <wp:effectExtent l="19050" t="0" r="0" b="0"/>
            <wp:docPr id="22"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Pr>
          <w:rFonts w:asciiTheme="majorHAnsi" w:hAnsiTheme="majorHAnsi" w:cs="Arial"/>
          <w:color w:val="000000"/>
          <w:sz w:val="24"/>
          <w:szCs w:val="24"/>
        </w:rPr>
        <w:t xml:space="preserve"> 1,00,000/- as capital to the proprietor. Thus all the debit in the ledger will be equal to all the credits.</w:t>
      </w:r>
    </w:p>
    <w:p w:rsidR="001C5412" w:rsidRDefault="001C5412" w:rsidP="001C5412">
      <w:pPr>
        <w:tabs>
          <w:tab w:val="left" w:pos="720"/>
        </w:tabs>
        <w:spacing w:before="120" w:after="0"/>
        <w:ind w:left="720" w:hanging="720"/>
        <w:jc w:val="both"/>
        <w:rPr>
          <w:rFonts w:asciiTheme="majorHAnsi" w:hAnsiTheme="majorHAnsi" w:cs="Arial"/>
          <w:b/>
          <w:color w:val="000000"/>
          <w:sz w:val="24"/>
          <w:szCs w:val="24"/>
        </w:rPr>
      </w:pPr>
      <w:r>
        <w:rPr>
          <w:rFonts w:asciiTheme="majorHAnsi" w:hAnsiTheme="majorHAnsi" w:cs="Arial"/>
          <w:b/>
          <w:color w:val="000000"/>
          <w:sz w:val="24"/>
          <w:szCs w:val="24"/>
        </w:rPr>
        <w:t>8</w:t>
      </w:r>
      <w:r w:rsidRPr="00733B65">
        <w:rPr>
          <w:rFonts w:asciiTheme="majorHAnsi" w:hAnsiTheme="majorHAnsi" w:cs="Arial"/>
          <w:b/>
          <w:color w:val="000000"/>
          <w:sz w:val="24"/>
          <w:szCs w:val="24"/>
        </w:rPr>
        <w:tab/>
      </w:r>
      <w:r>
        <w:rPr>
          <w:rFonts w:asciiTheme="majorHAnsi" w:hAnsiTheme="majorHAnsi" w:cs="Arial"/>
          <w:b/>
          <w:color w:val="000000"/>
          <w:sz w:val="24"/>
          <w:szCs w:val="24"/>
        </w:rPr>
        <w:t>Revenue Recognition principle:</w:t>
      </w:r>
    </w:p>
    <w:p w:rsidR="001C5412" w:rsidRDefault="001C5412" w:rsidP="001C5412">
      <w:pPr>
        <w:tabs>
          <w:tab w:val="left" w:pos="720"/>
          <w:tab w:val="left" w:pos="1080"/>
        </w:tabs>
        <w:spacing w:after="0"/>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r>
      <w:r>
        <w:rPr>
          <w:rFonts w:asciiTheme="majorHAnsi" w:hAnsiTheme="majorHAnsi" w:cs="Arial"/>
          <w:color w:val="000000"/>
          <w:sz w:val="24"/>
          <w:szCs w:val="24"/>
        </w:rPr>
        <w:tab/>
        <w:t xml:space="preserve">This principle is mainly concerned </w:t>
      </w:r>
      <w:r w:rsidR="00825400">
        <w:rPr>
          <w:rFonts w:asciiTheme="majorHAnsi" w:hAnsiTheme="majorHAnsi" w:cs="Arial"/>
          <w:color w:val="000000"/>
          <w:sz w:val="24"/>
          <w:szCs w:val="24"/>
        </w:rPr>
        <w:t>with the revenue, being recognis</w:t>
      </w:r>
      <w:r>
        <w:rPr>
          <w:rFonts w:asciiTheme="majorHAnsi" w:hAnsiTheme="majorHAnsi" w:cs="Arial"/>
          <w:color w:val="000000"/>
          <w:sz w:val="24"/>
          <w:szCs w:val="24"/>
        </w:rPr>
        <w:t>ed in the Income Statement of an organization. Revenue is the gross inflow of cash receivables or other considerations arising in the course of ordinary activities.</w:t>
      </w:r>
    </w:p>
    <w:p w:rsidR="001C5412" w:rsidRDefault="001C5412" w:rsidP="001C5412">
      <w:pPr>
        <w:tabs>
          <w:tab w:val="left" w:pos="720"/>
          <w:tab w:val="left" w:pos="1080"/>
        </w:tabs>
        <w:spacing w:after="0"/>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r>
      <w:r w:rsidRPr="00023AED">
        <w:rPr>
          <w:rFonts w:asciiTheme="majorHAnsi" w:hAnsiTheme="majorHAnsi" w:cs="Arial"/>
          <w:b/>
          <w:color w:val="000000"/>
          <w:sz w:val="24"/>
          <w:szCs w:val="24"/>
        </w:rPr>
        <w:t xml:space="preserve">e.g. </w:t>
      </w:r>
      <w:r>
        <w:rPr>
          <w:rFonts w:asciiTheme="majorHAnsi" w:hAnsiTheme="majorHAnsi" w:cs="Arial"/>
          <w:color w:val="000000"/>
          <w:sz w:val="24"/>
          <w:szCs w:val="24"/>
        </w:rPr>
        <w:t>Sale of goods, rendering of services and use of resources by other, yielding interest, royalties and dividends. It excludes the amount collected on behalf of third parties such as certain taxes. In an agency relationship the revenue is the amount of commission and not the gross inflow of cash receivable or other consideration. Revenue is recognized in the period in which it is earned irrespective of the fact whether it is rec</w:t>
      </w:r>
      <w:r w:rsidR="00825400">
        <w:rPr>
          <w:rFonts w:asciiTheme="majorHAnsi" w:hAnsiTheme="majorHAnsi" w:cs="Arial"/>
          <w:color w:val="000000"/>
          <w:sz w:val="24"/>
          <w:szCs w:val="24"/>
        </w:rPr>
        <w:t>eived or not received during that</w:t>
      </w:r>
      <w:r>
        <w:rPr>
          <w:rFonts w:asciiTheme="majorHAnsi" w:hAnsiTheme="majorHAnsi" w:cs="Arial"/>
          <w:color w:val="000000"/>
          <w:sz w:val="24"/>
          <w:szCs w:val="24"/>
        </w:rPr>
        <w:t xml:space="preserve"> period.</w:t>
      </w:r>
    </w:p>
    <w:p w:rsidR="00A97A2F" w:rsidRDefault="00A97A2F" w:rsidP="00A97A2F">
      <w:pPr>
        <w:tabs>
          <w:tab w:val="left" w:pos="720"/>
        </w:tabs>
        <w:spacing w:before="120" w:after="0"/>
        <w:ind w:left="720" w:hanging="720"/>
        <w:jc w:val="both"/>
        <w:rPr>
          <w:rFonts w:asciiTheme="majorHAnsi" w:hAnsiTheme="majorHAnsi" w:cs="Arial"/>
          <w:b/>
          <w:color w:val="000000"/>
          <w:sz w:val="24"/>
          <w:szCs w:val="24"/>
        </w:rPr>
      </w:pPr>
      <w:r>
        <w:rPr>
          <w:rFonts w:asciiTheme="majorHAnsi" w:hAnsiTheme="majorHAnsi" w:cs="Arial"/>
          <w:b/>
          <w:color w:val="000000"/>
          <w:sz w:val="24"/>
          <w:szCs w:val="24"/>
        </w:rPr>
        <w:lastRenderedPageBreak/>
        <w:t>9</w:t>
      </w:r>
      <w:r w:rsidRPr="00733B65">
        <w:rPr>
          <w:rFonts w:asciiTheme="majorHAnsi" w:hAnsiTheme="majorHAnsi" w:cs="Arial"/>
          <w:b/>
          <w:color w:val="000000"/>
          <w:sz w:val="24"/>
          <w:szCs w:val="24"/>
        </w:rPr>
        <w:tab/>
      </w:r>
      <w:r>
        <w:rPr>
          <w:rFonts w:asciiTheme="majorHAnsi" w:hAnsiTheme="majorHAnsi" w:cs="Arial"/>
          <w:b/>
          <w:color w:val="000000"/>
          <w:sz w:val="24"/>
          <w:szCs w:val="24"/>
        </w:rPr>
        <w:t>Matching Concept / Matching Principle:</w:t>
      </w:r>
    </w:p>
    <w:p w:rsidR="00A97A2F" w:rsidRDefault="00A97A2F" w:rsidP="00A97A2F">
      <w:pPr>
        <w:tabs>
          <w:tab w:val="left" w:pos="720"/>
          <w:tab w:val="left" w:pos="1080"/>
        </w:tabs>
        <w:spacing w:after="0"/>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r>
      <w:r>
        <w:rPr>
          <w:rFonts w:asciiTheme="majorHAnsi" w:hAnsiTheme="majorHAnsi" w:cs="Arial"/>
          <w:color w:val="000000"/>
          <w:sz w:val="24"/>
          <w:szCs w:val="24"/>
        </w:rPr>
        <w:tab/>
        <w:t xml:space="preserve">This concept is very important for determination of profit or loss correctly. According to this concept, the profit of the business is calculated by matching total revenue earned during the year with total expenses incurred during the same period. The difference between the two represents profit or loss. </w:t>
      </w:r>
      <w:r w:rsidRPr="001810B9">
        <w:rPr>
          <w:rFonts w:asciiTheme="majorHAnsi" w:hAnsiTheme="majorHAnsi" w:cs="Arial"/>
          <w:b/>
          <w:i/>
          <w:color w:val="000000"/>
          <w:sz w:val="24"/>
          <w:szCs w:val="24"/>
        </w:rPr>
        <w:t>Excess of revenue over expenses is profit while Excess of expenses over revenue is a loss.</w:t>
      </w:r>
    </w:p>
    <w:p w:rsidR="00825400" w:rsidRPr="006129C2" w:rsidRDefault="00A97A2F" w:rsidP="006129C2">
      <w:pPr>
        <w:tabs>
          <w:tab w:val="left" w:pos="720"/>
          <w:tab w:val="left" w:pos="1080"/>
        </w:tabs>
        <w:spacing w:before="60" w:after="0"/>
        <w:ind w:left="990" w:hanging="720"/>
        <w:jc w:val="both"/>
        <w:rPr>
          <w:rFonts w:asciiTheme="majorHAnsi" w:hAnsiTheme="majorHAnsi" w:cs="Arial"/>
          <w:color w:val="000000"/>
          <w:sz w:val="24"/>
          <w:szCs w:val="24"/>
          <w:u w:val="single"/>
        </w:rPr>
      </w:pPr>
      <w:r>
        <w:rPr>
          <w:rFonts w:asciiTheme="majorHAnsi" w:hAnsiTheme="majorHAnsi" w:cs="Arial"/>
          <w:color w:val="000000"/>
          <w:sz w:val="24"/>
          <w:szCs w:val="24"/>
        </w:rPr>
        <w:tab/>
      </w:r>
      <w:r w:rsidR="00CA1BBF" w:rsidRPr="006129C2">
        <w:rPr>
          <w:rFonts w:asciiTheme="majorHAnsi" w:hAnsiTheme="majorHAnsi" w:cs="Arial"/>
          <w:color w:val="000000"/>
          <w:sz w:val="24"/>
          <w:szCs w:val="24"/>
          <w:u w:val="single"/>
        </w:rPr>
        <w:t>Following points should be considered</w:t>
      </w:r>
    </w:p>
    <w:p w:rsidR="00CA1BBF" w:rsidRDefault="00CA1BBF" w:rsidP="00E24172">
      <w:pPr>
        <w:tabs>
          <w:tab w:val="left" w:pos="1260"/>
        </w:tabs>
        <w:spacing w:after="0"/>
        <w:ind w:left="1260" w:hanging="540"/>
        <w:jc w:val="both"/>
        <w:rPr>
          <w:rFonts w:asciiTheme="majorHAnsi" w:hAnsiTheme="majorHAnsi" w:cs="Arial"/>
          <w:color w:val="000000"/>
          <w:sz w:val="24"/>
          <w:szCs w:val="24"/>
        </w:rPr>
      </w:pPr>
      <w:r>
        <w:rPr>
          <w:rFonts w:asciiTheme="majorHAnsi" w:hAnsiTheme="majorHAnsi" w:cs="Arial"/>
          <w:color w:val="000000"/>
          <w:sz w:val="24"/>
          <w:szCs w:val="24"/>
        </w:rPr>
        <w:t>i)</w:t>
      </w:r>
      <w:r>
        <w:rPr>
          <w:rFonts w:asciiTheme="majorHAnsi" w:hAnsiTheme="majorHAnsi" w:cs="Arial"/>
          <w:color w:val="000000"/>
          <w:sz w:val="24"/>
          <w:szCs w:val="24"/>
        </w:rPr>
        <w:tab/>
        <w:t>Any expenses payable for the period should be considered &amp; added to expense.</w:t>
      </w:r>
    </w:p>
    <w:p w:rsidR="00CA1BBF" w:rsidRDefault="00CA1BBF" w:rsidP="00E24172">
      <w:pPr>
        <w:tabs>
          <w:tab w:val="left" w:pos="1260"/>
        </w:tabs>
        <w:spacing w:after="0"/>
        <w:ind w:left="1260" w:hanging="540"/>
        <w:jc w:val="both"/>
        <w:rPr>
          <w:rFonts w:asciiTheme="majorHAnsi" w:hAnsiTheme="majorHAnsi" w:cs="Arial"/>
          <w:color w:val="000000"/>
          <w:sz w:val="24"/>
          <w:szCs w:val="24"/>
        </w:rPr>
      </w:pPr>
      <w:r>
        <w:rPr>
          <w:rFonts w:asciiTheme="majorHAnsi" w:hAnsiTheme="majorHAnsi" w:cs="Arial"/>
          <w:color w:val="000000"/>
          <w:sz w:val="24"/>
          <w:szCs w:val="24"/>
        </w:rPr>
        <w:t>ii)</w:t>
      </w:r>
      <w:r>
        <w:rPr>
          <w:rFonts w:asciiTheme="majorHAnsi" w:hAnsiTheme="majorHAnsi" w:cs="Arial"/>
          <w:color w:val="000000"/>
          <w:sz w:val="24"/>
          <w:szCs w:val="24"/>
        </w:rPr>
        <w:tab/>
        <w:t>Any prepaid expenses should be deducted from expenses paid.</w:t>
      </w:r>
    </w:p>
    <w:p w:rsidR="00CA1BBF" w:rsidRDefault="00CA1BBF" w:rsidP="00E24172">
      <w:pPr>
        <w:tabs>
          <w:tab w:val="left" w:pos="1260"/>
        </w:tabs>
        <w:spacing w:after="0"/>
        <w:ind w:left="1260" w:hanging="540"/>
        <w:jc w:val="both"/>
        <w:rPr>
          <w:rFonts w:asciiTheme="majorHAnsi" w:hAnsiTheme="majorHAnsi" w:cs="Arial"/>
          <w:color w:val="000000"/>
          <w:sz w:val="24"/>
          <w:szCs w:val="24"/>
        </w:rPr>
      </w:pPr>
      <w:r>
        <w:rPr>
          <w:rFonts w:asciiTheme="majorHAnsi" w:hAnsiTheme="majorHAnsi" w:cs="Arial"/>
          <w:color w:val="000000"/>
          <w:sz w:val="24"/>
          <w:szCs w:val="24"/>
        </w:rPr>
        <w:t>iii)</w:t>
      </w:r>
      <w:r>
        <w:rPr>
          <w:rFonts w:asciiTheme="majorHAnsi" w:hAnsiTheme="majorHAnsi" w:cs="Arial"/>
          <w:color w:val="000000"/>
          <w:sz w:val="24"/>
          <w:szCs w:val="24"/>
        </w:rPr>
        <w:tab/>
        <w:t>Income receivable should be added to the revenue</w:t>
      </w:r>
      <w:r w:rsidR="0029270E">
        <w:rPr>
          <w:rFonts w:asciiTheme="majorHAnsi" w:hAnsiTheme="majorHAnsi" w:cs="Arial"/>
          <w:color w:val="000000"/>
          <w:sz w:val="24"/>
          <w:szCs w:val="24"/>
        </w:rPr>
        <w:t xml:space="preserve"> (Income)</w:t>
      </w:r>
      <w:r>
        <w:rPr>
          <w:rFonts w:asciiTheme="majorHAnsi" w:hAnsiTheme="majorHAnsi" w:cs="Arial"/>
          <w:color w:val="000000"/>
          <w:sz w:val="24"/>
          <w:szCs w:val="24"/>
        </w:rPr>
        <w:t>.</w:t>
      </w:r>
    </w:p>
    <w:p w:rsidR="00CA1BBF" w:rsidRDefault="00CA1BBF" w:rsidP="00E24172">
      <w:pPr>
        <w:tabs>
          <w:tab w:val="left" w:pos="1260"/>
        </w:tabs>
        <w:spacing w:after="0"/>
        <w:ind w:left="1260" w:hanging="540"/>
        <w:jc w:val="both"/>
        <w:rPr>
          <w:rFonts w:asciiTheme="majorHAnsi" w:hAnsiTheme="majorHAnsi" w:cs="Arial"/>
          <w:color w:val="000000"/>
          <w:sz w:val="24"/>
          <w:szCs w:val="24"/>
        </w:rPr>
      </w:pPr>
      <w:r>
        <w:rPr>
          <w:rFonts w:asciiTheme="majorHAnsi" w:hAnsiTheme="majorHAnsi" w:cs="Arial"/>
          <w:color w:val="000000"/>
          <w:sz w:val="24"/>
          <w:szCs w:val="24"/>
        </w:rPr>
        <w:t>iv)</w:t>
      </w:r>
      <w:r>
        <w:rPr>
          <w:rFonts w:asciiTheme="majorHAnsi" w:hAnsiTheme="majorHAnsi" w:cs="Arial"/>
          <w:color w:val="000000"/>
          <w:sz w:val="24"/>
          <w:szCs w:val="24"/>
        </w:rPr>
        <w:tab/>
        <w:t>Income received in advance should be deducted from the revenue.</w:t>
      </w:r>
      <w:r>
        <w:rPr>
          <w:rFonts w:asciiTheme="majorHAnsi" w:hAnsiTheme="majorHAnsi" w:cs="Arial"/>
          <w:color w:val="000000"/>
          <w:sz w:val="24"/>
          <w:szCs w:val="24"/>
        </w:rPr>
        <w:tab/>
      </w:r>
    </w:p>
    <w:p w:rsidR="00E26041" w:rsidRPr="00E26041" w:rsidRDefault="00825400" w:rsidP="00E26041">
      <w:pPr>
        <w:tabs>
          <w:tab w:val="left" w:pos="720"/>
        </w:tabs>
        <w:autoSpaceDE w:val="0"/>
        <w:autoSpaceDN w:val="0"/>
        <w:adjustRightInd w:val="0"/>
        <w:spacing w:before="60" w:after="0" w:line="320" w:lineRule="atLeast"/>
        <w:ind w:left="720" w:hanging="720"/>
        <w:jc w:val="both"/>
        <w:rPr>
          <w:rFonts w:asciiTheme="majorHAnsi" w:hAnsiTheme="majorHAnsi" w:cs="Arial"/>
          <w:sz w:val="24"/>
          <w:szCs w:val="24"/>
        </w:rPr>
      </w:pPr>
      <w:r>
        <w:rPr>
          <w:rFonts w:asciiTheme="majorHAnsi" w:hAnsiTheme="majorHAnsi" w:cs="Arial"/>
          <w:color w:val="000000"/>
          <w:sz w:val="24"/>
          <w:szCs w:val="24"/>
        </w:rPr>
        <w:tab/>
      </w:r>
      <w:r w:rsidR="00E26041">
        <w:rPr>
          <w:rFonts w:asciiTheme="majorHAnsi" w:hAnsiTheme="majorHAnsi" w:cs="Arial"/>
          <w:b/>
          <w:bCs/>
          <w:color w:val="000000"/>
          <w:sz w:val="24"/>
          <w:szCs w:val="24"/>
        </w:rPr>
        <w:t>For example</w:t>
      </w:r>
      <w:r w:rsidR="00E26041" w:rsidRPr="00E26041">
        <w:rPr>
          <w:rFonts w:asciiTheme="majorHAnsi" w:hAnsiTheme="majorHAnsi" w:cs="Arial"/>
          <w:b/>
          <w:bCs/>
          <w:color w:val="000000"/>
          <w:sz w:val="24"/>
          <w:szCs w:val="24"/>
        </w:rPr>
        <w:t>:</w:t>
      </w:r>
    </w:p>
    <w:p w:rsidR="00AC613B" w:rsidRPr="00E26041" w:rsidRDefault="00E26041" w:rsidP="00BB408B">
      <w:pPr>
        <w:tabs>
          <w:tab w:val="left" w:pos="720"/>
          <w:tab w:val="left" w:pos="1134"/>
        </w:tabs>
        <w:autoSpaceDE w:val="0"/>
        <w:autoSpaceDN w:val="0"/>
        <w:adjustRightInd w:val="0"/>
        <w:spacing w:after="120" w:line="320" w:lineRule="atLeast"/>
        <w:ind w:left="720" w:hanging="720"/>
        <w:jc w:val="both"/>
        <w:rPr>
          <w:rFonts w:asciiTheme="majorHAnsi" w:hAnsiTheme="majorHAnsi" w:cs="Arial"/>
          <w:sz w:val="24"/>
          <w:szCs w:val="24"/>
        </w:rPr>
      </w:pPr>
      <w:r w:rsidRPr="00E26041">
        <w:rPr>
          <w:rFonts w:asciiTheme="majorHAnsi" w:hAnsiTheme="majorHAnsi" w:cs="Arial"/>
          <w:sz w:val="24"/>
          <w:szCs w:val="24"/>
        </w:rPr>
        <w:tab/>
        <w:t xml:space="preserve">If a broker has received commission of </w:t>
      </w:r>
      <w:r w:rsidRPr="00E26041">
        <w:rPr>
          <w:rFonts w:asciiTheme="majorHAnsi" w:hAnsiTheme="majorHAnsi" w:cs="Arial"/>
          <w:noProof/>
          <w:sz w:val="24"/>
          <w:szCs w:val="24"/>
          <w:lang w:val="en-IN" w:eastAsia="en-IN"/>
        </w:rPr>
        <w:drawing>
          <wp:inline distT="0" distB="0" distL="0" distR="0">
            <wp:extent cx="85277" cy="98190"/>
            <wp:effectExtent l="19050" t="0" r="0" b="0"/>
            <wp:docPr id="2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sidRPr="00E26041">
        <w:rPr>
          <w:rFonts w:asciiTheme="majorHAnsi" w:hAnsiTheme="majorHAnsi" w:cs="Arial"/>
          <w:sz w:val="24"/>
          <w:szCs w:val="24"/>
        </w:rPr>
        <w:t xml:space="preserve">10,000. Here, </w:t>
      </w:r>
      <w:r w:rsidRPr="00E26041">
        <w:rPr>
          <w:rFonts w:asciiTheme="majorHAnsi" w:hAnsiTheme="majorHAnsi" w:cs="Arial"/>
          <w:noProof/>
          <w:sz w:val="24"/>
          <w:szCs w:val="24"/>
          <w:lang w:val="en-IN" w:eastAsia="en-IN"/>
        </w:rPr>
        <w:drawing>
          <wp:inline distT="0" distB="0" distL="0" distR="0">
            <wp:extent cx="85277" cy="98190"/>
            <wp:effectExtent l="19050" t="0" r="0" b="0"/>
            <wp:docPr id="27"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sidRPr="00E26041">
        <w:rPr>
          <w:rFonts w:asciiTheme="majorHAnsi" w:hAnsiTheme="majorHAnsi" w:cs="Arial"/>
          <w:sz w:val="24"/>
          <w:szCs w:val="24"/>
        </w:rPr>
        <w:t xml:space="preserve">10,000 can not be        considered as his profit. He must deduct expenses incurred by him to earn this          commission. If he has spent </w:t>
      </w:r>
      <w:r w:rsidRPr="00E26041">
        <w:rPr>
          <w:rFonts w:asciiTheme="majorHAnsi" w:hAnsiTheme="majorHAnsi" w:cs="Arial"/>
          <w:noProof/>
          <w:sz w:val="24"/>
          <w:szCs w:val="24"/>
          <w:lang w:val="en-IN" w:eastAsia="en-IN"/>
        </w:rPr>
        <w:drawing>
          <wp:inline distT="0" distB="0" distL="0" distR="0">
            <wp:extent cx="85277" cy="98190"/>
            <wp:effectExtent l="19050" t="0" r="0" b="0"/>
            <wp:docPr id="28"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sidRPr="00E26041">
        <w:rPr>
          <w:rFonts w:asciiTheme="majorHAnsi" w:hAnsiTheme="majorHAnsi" w:cs="Arial"/>
          <w:sz w:val="24"/>
          <w:szCs w:val="24"/>
        </w:rPr>
        <w:t xml:space="preserve"> 200 on travelling, </w:t>
      </w:r>
      <w:r w:rsidRPr="00E26041">
        <w:rPr>
          <w:rFonts w:asciiTheme="majorHAnsi" w:hAnsiTheme="majorHAnsi" w:cs="Arial"/>
          <w:noProof/>
          <w:sz w:val="24"/>
          <w:szCs w:val="24"/>
          <w:lang w:val="en-IN" w:eastAsia="en-IN"/>
        </w:rPr>
        <w:drawing>
          <wp:inline distT="0" distB="0" distL="0" distR="0">
            <wp:extent cx="85277" cy="98190"/>
            <wp:effectExtent l="19050" t="0" r="0" b="0"/>
            <wp:docPr id="29"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sidRPr="00E26041">
        <w:rPr>
          <w:rFonts w:asciiTheme="majorHAnsi" w:hAnsiTheme="majorHAnsi" w:cs="Arial"/>
          <w:sz w:val="24"/>
          <w:szCs w:val="24"/>
        </w:rPr>
        <w:t xml:space="preserve"> 300 on stationery and </w:t>
      </w:r>
      <w:r w:rsidRPr="00E26041">
        <w:rPr>
          <w:rFonts w:asciiTheme="majorHAnsi" w:hAnsiTheme="majorHAnsi" w:cs="Arial"/>
          <w:noProof/>
          <w:sz w:val="24"/>
          <w:szCs w:val="24"/>
          <w:lang w:val="en-IN" w:eastAsia="en-IN"/>
        </w:rPr>
        <w:drawing>
          <wp:inline distT="0" distB="0" distL="0" distR="0">
            <wp:extent cx="85277" cy="98190"/>
            <wp:effectExtent l="19050" t="0" r="0" b="0"/>
            <wp:docPr id="30"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sidRPr="00E26041">
        <w:rPr>
          <w:rFonts w:asciiTheme="majorHAnsi" w:hAnsiTheme="majorHAnsi" w:cs="Arial"/>
          <w:sz w:val="24"/>
          <w:szCs w:val="24"/>
        </w:rPr>
        <w:t xml:space="preserve"> 500 on advertisement then his real profit will be as shown below:</w:t>
      </w:r>
    </w:p>
    <w:tbl>
      <w:tblPr>
        <w:tblStyle w:val="TableGrid"/>
        <w:tblW w:w="0" w:type="auto"/>
        <w:tblInd w:w="1458" w:type="dxa"/>
        <w:tblLayout w:type="fixed"/>
        <w:tblLook w:val="04A0" w:firstRow="1" w:lastRow="0" w:firstColumn="1" w:lastColumn="0" w:noHBand="0" w:noVBand="1"/>
      </w:tblPr>
      <w:tblGrid>
        <w:gridCol w:w="817"/>
        <w:gridCol w:w="454"/>
        <w:gridCol w:w="3744"/>
        <w:gridCol w:w="817"/>
        <w:gridCol w:w="1090"/>
      </w:tblGrid>
      <w:tr w:rsidR="00BB408B" w:rsidTr="00E24172">
        <w:trPr>
          <w:trHeight w:val="371"/>
        </w:trPr>
        <w:tc>
          <w:tcPr>
            <w:tcW w:w="5015" w:type="dxa"/>
            <w:gridSpan w:val="3"/>
            <w:tcBorders>
              <w:bottom w:val="single" w:sz="4" w:space="0" w:color="000000" w:themeColor="text1"/>
            </w:tcBorders>
          </w:tcPr>
          <w:p w:rsidR="00AC613B" w:rsidRDefault="00AC613B" w:rsidP="00E26041">
            <w:pPr>
              <w:tabs>
                <w:tab w:val="left" w:pos="720"/>
                <w:tab w:val="left" w:pos="1134"/>
              </w:tabs>
              <w:autoSpaceDE w:val="0"/>
              <w:autoSpaceDN w:val="0"/>
              <w:adjustRightInd w:val="0"/>
              <w:spacing w:line="320" w:lineRule="atLeast"/>
              <w:jc w:val="both"/>
              <w:rPr>
                <w:rFonts w:asciiTheme="majorHAnsi" w:hAnsiTheme="majorHAnsi" w:cs="Arial"/>
                <w:sz w:val="24"/>
                <w:szCs w:val="24"/>
              </w:rPr>
            </w:pPr>
          </w:p>
        </w:tc>
        <w:tc>
          <w:tcPr>
            <w:tcW w:w="817" w:type="dxa"/>
            <w:tcBorders>
              <w:bottom w:val="single" w:sz="4" w:space="0" w:color="000000" w:themeColor="text1"/>
            </w:tcBorders>
          </w:tcPr>
          <w:p w:rsidR="00AC613B" w:rsidRDefault="00AC613B" w:rsidP="00BB408B">
            <w:pPr>
              <w:tabs>
                <w:tab w:val="left" w:pos="720"/>
                <w:tab w:val="left" w:pos="1134"/>
              </w:tabs>
              <w:autoSpaceDE w:val="0"/>
              <w:autoSpaceDN w:val="0"/>
              <w:adjustRightInd w:val="0"/>
              <w:spacing w:line="320" w:lineRule="atLeast"/>
              <w:jc w:val="right"/>
              <w:rPr>
                <w:rFonts w:asciiTheme="majorHAnsi" w:hAnsiTheme="majorHAnsi" w:cs="Arial"/>
                <w:sz w:val="24"/>
                <w:szCs w:val="24"/>
              </w:rPr>
            </w:pPr>
          </w:p>
        </w:tc>
        <w:tc>
          <w:tcPr>
            <w:tcW w:w="1090" w:type="dxa"/>
            <w:tcBorders>
              <w:bottom w:val="single" w:sz="4" w:space="0" w:color="000000" w:themeColor="text1"/>
            </w:tcBorders>
          </w:tcPr>
          <w:p w:rsidR="00AC613B" w:rsidRDefault="00AC613B" w:rsidP="00BB408B">
            <w:pPr>
              <w:tabs>
                <w:tab w:val="left" w:pos="720"/>
                <w:tab w:val="left" w:pos="1134"/>
              </w:tabs>
              <w:autoSpaceDE w:val="0"/>
              <w:autoSpaceDN w:val="0"/>
              <w:adjustRightInd w:val="0"/>
              <w:spacing w:line="320" w:lineRule="atLeast"/>
              <w:jc w:val="right"/>
              <w:rPr>
                <w:rFonts w:asciiTheme="majorHAnsi" w:hAnsiTheme="majorHAnsi" w:cs="Arial"/>
                <w:sz w:val="24"/>
                <w:szCs w:val="24"/>
              </w:rPr>
            </w:pPr>
            <w:r w:rsidRPr="00AC613B">
              <w:rPr>
                <w:rFonts w:asciiTheme="majorHAnsi" w:hAnsiTheme="majorHAnsi" w:cs="Arial"/>
                <w:noProof/>
                <w:sz w:val="24"/>
                <w:szCs w:val="24"/>
                <w:lang w:val="en-IN" w:eastAsia="en-IN"/>
              </w:rPr>
              <w:drawing>
                <wp:inline distT="0" distB="0" distL="0" distR="0">
                  <wp:extent cx="85277" cy="98190"/>
                  <wp:effectExtent l="19050" t="0" r="0" b="0"/>
                  <wp:docPr id="64"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p>
        </w:tc>
      </w:tr>
      <w:tr w:rsidR="00BB408B" w:rsidTr="00E24172">
        <w:trPr>
          <w:trHeight w:val="330"/>
        </w:trPr>
        <w:tc>
          <w:tcPr>
            <w:tcW w:w="5015" w:type="dxa"/>
            <w:gridSpan w:val="3"/>
            <w:tcBorders>
              <w:bottom w:val="nil"/>
            </w:tcBorders>
          </w:tcPr>
          <w:p w:rsidR="00AC613B" w:rsidRDefault="00AC613B" w:rsidP="00E26041">
            <w:pPr>
              <w:tabs>
                <w:tab w:val="left" w:pos="720"/>
                <w:tab w:val="left" w:pos="1134"/>
              </w:tabs>
              <w:autoSpaceDE w:val="0"/>
              <w:autoSpaceDN w:val="0"/>
              <w:adjustRightInd w:val="0"/>
              <w:spacing w:line="320" w:lineRule="atLeast"/>
              <w:jc w:val="both"/>
              <w:rPr>
                <w:rFonts w:asciiTheme="majorHAnsi" w:hAnsiTheme="majorHAnsi" w:cs="Arial"/>
                <w:sz w:val="24"/>
                <w:szCs w:val="24"/>
              </w:rPr>
            </w:pPr>
            <w:r w:rsidRPr="005E335F">
              <w:rPr>
                <w:rFonts w:asciiTheme="majorHAnsi" w:hAnsiTheme="majorHAnsi" w:cs="Arial"/>
                <w:sz w:val="24"/>
                <w:szCs w:val="24"/>
              </w:rPr>
              <w:t>Commission Received (Income</w:t>
            </w:r>
            <w:r w:rsidR="00BB408B">
              <w:rPr>
                <w:rFonts w:asciiTheme="majorHAnsi" w:hAnsiTheme="majorHAnsi" w:cs="Arial"/>
                <w:sz w:val="24"/>
                <w:szCs w:val="24"/>
              </w:rPr>
              <w:t>/Revenue</w:t>
            </w:r>
            <w:r w:rsidRPr="005E335F">
              <w:rPr>
                <w:rFonts w:asciiTheme="majorHAnsi" w:hAnsiTheme="majorHAnsi" w:cs="Arial"/>
                <w:sz w:val="24"/>
                <w:szCs w:val="24"/>
              </w:rPr>
              <w:t>)</w:t>
            </w:r>
          </w:p>
        </w:tc>
        <w:tc>
          <w:tcPr>
            <w:tcW w:w="817" w:type="dxa"/>
            <w:tcBorders>
              <w:bottom w:val="nil"/>
            </w:tcBorders>
          </w:tcPr>
          <w:p w:rsidR="00AC613B" w:rsidRPr="005E335F" w:rsidRDefault="00AC613B" w:rsidP="00BB408B">
            <w:pPr>
              <w:jc w:val="right"/>
              <w:rPr>
                <w:rFonts w:asciiTheme="majorHAnsi" w:hAnsiTheme="majorHAnsi" w:cs="Arial"/>
                <w:sz w:val="24"/>
                <w:szCs w:val="24"/>
              </w:rPr>
            </w:pPr>
          </w:p>
        </w:tc>
        <w:tc>
          <w:tcPr>
            <w:tcW w:w="1090" w:type="dxa"/>
            <w:tcBorders>
              <w:bottom w:val="nil"/>
            </w:tcBorders>
          </w:tcPr>
          <w:p w:rsidR="00AC613B" w:rsidRDefault="00AC613B" w:rsidP="00BB408B">
            <w:pPr>
              <w:jc w:val="right"/>
            </w:pPr>
            <w:r w:rsidRPr="005E335F">
              <w:rPr>
                <w:rFonts w:asciiTheme="majorHAnsi" w:hAnsiTheme="majorHAnsi" w:cs="Arial"/>
                <w:sz w:val="24"/>
                <w:szCs w:val="24"/>
              </w:rPr>
              <w:t>10,000</w:t>
            </w:r>
          </w:p>
        </w:tc>
      </w:tr>
      <w:tr w:rsidR="00BB408B" w:rsidTr="00E24172">
        <w:trPr>
          <w:trHeight w:val="316"/>
        </w:trPr>
        <w:tc>
          <w:tcPr>
            <w:tcW w:w="817" w:type="dxa"/>
            <w:tcBorders>
              <w:top w:val="nil"/>
              <w:bottom w:val="nil"/>
              <w:right w:val="nil"/>
            </w:tcBorders>
          </w:tcPr>
          <w:p w:rsidR="00AC613B" w:rsidRDefault="00AC613B" w:rsidP="00AC613B">
            <w:pPr>
              <w:tabs>
                <w:tab w:val="left" w:pos="720"/>
                <w:tab w:val="left" w:pos="1134"/>
              </w:tabs>
              <w:autoSpaceDE w:val="0"/>
              <w:autoSpaceDN w:val="0"/>
              <w:adjustRightInd w:val="0"/>
              <w:spacing w:line="320" w:lineRule="atLeast"/>
              <w:jc w:val="both"/>
              <w:rPr>
                <w:rFonts w:asciiTheme="majorHAnsi" w:hAnsiTheme="majorHAnsi" w:cs="Arial"/>
                <w:sz w:val="24"/>
                <w:szCs w:val="24"/>
              </w:rPr>
            </w:pPr>
            <w:r>
              <w:rPr>
                <w:rFonts w:asciiTheme="majorHAnsi" w:hAnsiTheme="majorHAnsi" w:cs="Arial"/>
                <w:sz w:val="24"/>
                <w:szCs w:val="24"/>
              </w:rPr>
              <w:t>Less:</w:t>
            </w:r>
          </w:p>
        </w:tc>
        <w:tc>
          <w:tcPr>
            <w:tcW w:w="4198" w:type="dxa"/>
            <w:gridSpan w:val="2"/>
            <w:tcBorders>
              <w:top w:val="nil"/>
              <w:left w:val="nil"/>
              <w:bottom w:val="nil"/>
            </w:tcBorders>
          </w:tcPr>
          <w:p w:rsidR="00AC613B" w:rsidRPr="00BB408B" w:rsidRDefault="00BB408B" w:rsidP="00AC613B">
            <w:pPr>
              <w:tabs>
                <w:tab w:val="left" w:pos="720"/>
                <w:tab w:val="left" w:pos="1134"/>
              </w:tabs>
              <w:autoSpaceDE w:val="0"/>
              <w:autoSpaceDN w:val="0"/>
              <w:adjustRightInd w:val="0"/>
              <w:spacing w:line="320" w:lineRule="atLeast"/>
              <w:jc w:val="both"/>
              <w:rPr>
                <w:rFonts w:asciiTheme="majorHAnsi" w:hAnsiTheme="majorHAnsi" w:cs="Arial"/>
                <w:sz w:val="24"/>
                <w:szCs w:val="24"/>
                <w:u w:val="single"/>
              </w:rPr>
            </w:pPr>
            <w:r w:rsidRPr="00BB408B">
              <w:rPr>
                <w:rFonts w:asciiTheme="majorHAnsi" w:hAnsiTheme="majorHAnsi" w:cs="Arial"/>
                <w:sz w:val="24"/>
                <w:szCs w:val="24"/>
                <w:u w:val="single"/>
              </w:rPr>
              <w:t>Expenses</w:t>
            </w:r>
          </w:p>
        </w:tc>
        <w:tc>
          <w:tcPr>
            <w:tcW w:w="817" w:type="dxa"/>
            <w:tcBorders>
              <w:top w:val="nil"/>
              <w:bottom w:val="nil"/>
            </w:tcBorders>
          </w:tcPr>
          <w:p w:rsidR="00AC613B" w:rsidRDefault="00AC613B" w:rsidP="00BB408B">
            <w:pPr>
              <w:tabs>
                <w:tab w:val="left" w:pos="720"/>
                <w:tab w:val="left" w:pos="1134"/>
              </w:tabs>
              <w:autoSpaceDE w:val="0"/>
              <w:autoSpaceDN w:val="0"/>
              <w:adjustRightInd w:val="0"/>
              <w:spacing w:line="320" w:lineRule="atLeast"/>
              <w:jc w:val="right"/>
              <w:rPr>
                <w:rFonts w:asciiTheme="majorHAnsi" w:hAnsiTheme="majorHAnsi" w:cs="Arial"/>
                <w:sz w:val="24"/>
                <w:szCs w:val="24"/>
              </w:rPr>
            </w:pPr>
          </w:p>
        </w:tc>
        <w:tc>
          <w:tcPr>
            <w:tcW w:w="1090" w:type="dxa"/>
            <w:tcBorders>
              <w:top w:val="nil"/>
              <w:bottom w:val="nil"/>
            </w:tcBorders>
          </w:tcPr>
          <w:p w:rsidR="00AC613B" w:rsidRDefault="00AC613B" w:rsidP="00BB408B">
            <w:pPr>
              <w:tabs>
                <w:tab w:val="left" w:pos="720"/>
                <w:tab w:val="left" w:pos="1134"/>
              </w:tabs>
              <w:autoSpaceDE w:val="0"/>
              <w:autoSpaceDN w:val="0"/>
              <w:adjustRightInd w:val="0"/>
              <w:spacing w:line="320" w:lineRule="atLeast"/>
              <w:jc w:val="right"/>
              <w:rPr>
                <w:rFonts w:asciiTheme="majorHAnsi" w:hAnsiTheme="majorHAnsi" w:cs="Arial"/>
                <w:sz w:val="24"/>
                <w:szCs w:val="24"/>
              </w:rPr>
            </w:pPr>
          </w:p>
        </w:tc>
      </w:tr>
      <w:tr w:rsidR="00C340ED" w:rsidTr="00E24172">
        <w:trPr>
          <w:trHeight w:val="316"/>
        </w:trPr>
        <w:tc>
          <w:tcPr>
            <w:tcW w:w="817" w:type="dxa"/>
            <w:tcBorders>
              <w:top w:val="nil"/>
              <w:bottom w:val="nil"/>
              <w:right w:val="nil"/>
            </w:tcBorders>
          </w:tcPr>
          <w:p w:rsidR="00AC613B" w:rsidRDefault="00AC613B" w:rsidP="00E26041">
            <w:pPr>
              <w:tabs>
                <w:tab w:val="left" w:pos="720"/>
                <w:tab w:val="left" w:pos="1134"/>
              </w:tabs>
              <w:autoSpaceDE w:val="0"/>
              <w:autoSpaceDN w:val="0"/>
              <w:adjustRightInd w:val="0"/>
              <w:spacing w:line="320" w:lineRule="atLeast"/>
              <w:jc w:val="both"/>
              <w:rPr>
                <w:rFonts w:asciiTheme="majorHAnsi" w:hAnsiTheme="majorHAnsi" w:cs="Arial"/>
                <w:sz w:val="24"/>
                <w:szCs w:val="24"/>
              </w:rPr>
            </w:pPr>
          </w:p>
        </w:tc>
        <w:tc>
          <w:tcPr>
            <w:tcW w:w="454" w:type="dxa"/>
            <w:tcBorders>
              <w:top w:val="nil"/>
              <w:left w:val="nil"/>
              <w:bottom w:val="nil"/>
              <w:right w:val="nil"/>
            </w:tcBorders>
            <w:vAlign w:val="center"/>
          </w:tcPr>
          <w:p w:rsidR="00AC613B" w:rsidRDefault="00AC613B" w:rsidP="00BB408B">
            <w:pPr>
              <w:autoSpaceDE w:val="0"/>
              <w:autoSpaceDN w:val="0"/>
              <w:adjustRightInd w:val="0"/>
              <w:spacing w:line="320" w:lineRule="atLeast"/>
              <w:jc w:val="right"/>
              <w:rPr>
                <w:rFonts w:asciiTheme="majorHAnsi" w:hAnsiTheme="majorHAnsi" w:cs="Arial"/>
                <w:sz w:val="24"/>
                <w:szCs w:val="24"/>
              </w:rPr>
            </w:pPr>
            <w:r>
              <w:rPr>
                <w:rFonts w:asciiTheme="majorHAnsi" w:hAnsiTheme="majorHAnsi" w:cs="Arial"/>
                <w:sz w:val="24"/>
                <w:szCs w:val="24"/>
              </w:rPr>
              <w:t>1</w:t>
            </w:r>
            <w:r w:rsidR="00BB408B">
              <w:rPr>
                <w:rFonts w:asciiTheme="majorHAnsi" w:hAnsiTheme="majorHAnsi" w:cs="Arial"/>
                <w:sz w:val="24"/>
                <w:szCs w:val="24"/>
              </w:rPr>
              <w:t>.</w:t>
            </w:r>
          </w:p>
        </w:tc>
        <w:tc>
          <w:tcPr>
            <w:tcW w:w="3744" w:type="dxa"/>
            <w:tcBorders>
              <w:top w:val="nil"/>
              <w:left w:val="nil"/>
              <w:bottom w:val="nil"/>
            </w:tcBorders>
          </w:tcPr>
          <w:p w:rsidR="00AC613B" w:rsidRDefault="00AC613B" w:rsidP="00BB408B">
            <w:pPr>
              <w:autoSpaceDE w:val="0"/>
              <w:autoSpaceDN w:val="0"/>
              <w:adjustRightInd w:val="0"/>
              <w:spacing w:line="320" w:lineRule="atLeast"/>
              <w:jc w:val="both"/>
              <w:rPr>
                <w:rFonts w:asciiTheme="majorHAnsi" w:hAnsiTheme="majorHAnsi" w:cs="Arial"/>
                <w:sz w:val="24"/>
                <w:szCs w:val="24"/>
              </w:rPr>
            </w:pPr>
            <w:r>
              <w:rPr>
                <w:rFonts w:asciiTheme="majorHAnsi" w:hAnsiTheme="majorHAnsi" w:cs="Arial"/>
                <w:sz w:val="24"/>
                <w:szCs w:val="24"/>
              </w:rPr>
              <w:t>Travelling</w:t>
            </w:r>
          </w:p>
        </w:tc>
        <w:tc>
          <w:tcPr>
            <w:tcW w:w="817" w:type="dxa"/>
            <w:tcBorders>
              <w:top w:val="nil"/>
              <w:bottom w:val="nil"/>
            </w:tcBorders>
          </w:tcPr>
          <w:p w:rsidR="00AC613B" w:rsidRDefault="00BB408B" w:rsidP="00BB408B">
            <w:pPr>
              <w:tabs>
                <w:tab w:val="left" w:pos="720"/>
                <w:tab w:val="left" w:pos="1134"/>
              </w:tabs>
              <w:autoSpaceDE w:val="0"/>
              <w:autoSpaceDN w:val="0"/>
              <w:adjustRightInd w:val="0"/>
              <w:spacing w:line="320" w:lineRule="atLeast"/>
              <w:jc w:val="right"/>
              <w:rPr>
                <w:rFonts w:asciiTheme="majorHAnsi" w:hAnsiTheme="majorHAnsi" w:cs="Arial"/>
                <w:sz w:val="24"/>
                <w:szCs w:val="24"/>
              </w:rPr>
            </w:pPr>
            <w:r>
              <w:rPr>
                <w:rFonts w:asciiTheme="majorHAnsi" w:hAnsiTheme="majorHAnsi" w:cs="Arial"/>
                <w:sz w:val="24"/>
                <w:szCs w:val="24"/>
              </w:rPr>
              <w:t>200</w:t>
            </w:r>
          </w:p>
        </w:tc>
        <w:tc>
          <w:tcPr>
            <w:tcW w:w="1090" w:type="dxa"/>
            <w:tcBorders>
              <w:top w:val="nil"/>
              <w:bottom w:val="nil"/>
            </w:tcBorders>
          </w:tcPr>
          <w:p w:rsidR="00AC613B" w:rsidRDefault="00AC613B" w:rsidP="00BB408B">
            <w:pPr>
              <w:tabs>
                <w:tab w:val="left" w:pos="720"/>
                <w:tab w:val="left" w:pos="1134"/>
              </w:tabs>
              <w:autoSpaceDE w:val="0"/>
              <w:autoSpaceDN w:val="0"/>
              <w:adjustRightInd w:val="0"/>
              <w:spacing w:line="320" w:lineRule="atLeast"/>
              <w:jc w:val="right"/>
              <w:rPr>
                <w:rFonts w:asciiTheme="majorHAnsi" w:hAnsiTheme="majorHAnsi" w:cs="Arial"/>
                <w:sz w:val="24"/>
                <w:szCs w:val="24"/>
              </w:rPr>
            </w:pPr>
          </w:p>
        </w:tc>
      </w:tr>
      <w:tr w:rsidR="00BB408B" w:rsidTr="00E24172">
        <w:trPr>
          <w:trHeight w:val="316"/>
        </w:trPr>
        <w:tc>
          <w:tcPr>
            <w:tcW w:w="817" w:type="dxa"/>
            <w:tcBorders>
              <w:top w:val="nil"/>
              <w:bottom w:val="nil"/>
              <w:right w:val="nil"/>
            </w:tcBorders>
          </w:tcPr>
          <w:p w:rsidR="00BB408B" w:rsidRDefault="00BB408B" w:rsidP="00E26041">
            <w:pPr>
              <w:tabs>
                <w:tab w:val="left" w:pos="720"/>
                <w:tab w:val="left" w:pos="1134"/>
              </w:tabs>
              <w:autoSpaceDE w:val="0"/>
              <w:autoSpaceDN w:val="0"/>
              <w:adjustRightInd w:val="0"/>
              <w:spacing w:line="320" w:lineRule="atLeast"/>
              <w:jc w:val="both"/>
              <w:rPr>
                <w:rFonts w:asciiTheme="majorHAnsi" w:hAnsiTheme="majorHAnsi" w:cs="Arial"/>
                <w:sz w:val="24"/>
                <w:szCs w:val="24"/>
              </w:rPr>
            </w:pPr>
          </w:p>
        </w:tc>
        <w:tc>
          <w:tcPr>
            <w:tcW w:w="454" w:type="dxa"/>
            <w:tcBorders>
              <w:top w:val="nil"/>
              <w:left w:val="nil"/>
              <w:bottom w:val="nil"/>
              <w:right w:val="nil"/>
            </w:tcBorders>
            <w:vAlign w:val="center"/>
          </w:tcPr>
          <w:p w:rsidR="00BB408B" w:rsidRDefault="00BB408B" w:rsidP="00BB408B">
            <w:pPr>
              <w:autoSpaceDE w:val="0"/>
              <w:autoSpaceDN w:val="0"/>
              <w:adjustRightInd w:val="0"/>
              <w:spacing w:line="320" w:lineRule="atLeast"/>
              <w:jc w:val="right"/>
              <w:rPr>
                <w:rFonts w:asciiTheme="majorHAnsi" w:hAnsiTheme="majorHAnsi" w:cs="Arial"/>
                <w:sz w:val="24"/>
                <w:szCs w:val="24"/>
              </w:rPr>
            </w:pPr>
            <w:r>
              <w:rPr>
                <w:rFonts w:asciiTheme="majorHAnsi" w:hAnsiTheme="majorHAnsi" w:cs="Arial"/>
                <w:sz w:val="24"/>
                <w:szCs w:val="24"/>
              </w:rPr>
              <w:t>2.</w:t>
            </w:r>
          </w:p>
        </w:tc>
        <w:tc>
          <w:tcPr>
            <w:tcW w:w="3744" w:type="dxa"/>
            <w:tcBorders>
              <w:top w:val="nil"/>
              <w:left w:val="nil"/>
              <w:bottom w:val="nil"/>
            </w:tcBorders>
          </w:tcPr>
          <w:p w:rsidR="00BB408B" w:rsidRDefault="00BB408B" w:rsidP="00BB408B">
            <w:pPr>
              <w:autoSpaceDE w:val="0"/>
              <w:autoSpaceDN w:val="0"/>
              <w:adjustRightInd w:val="0"/>
              <w:spacing w:line="320" w:lineRule="atLeast"/>
              <w:jc w:val="both"/>
              <w:rPr>
                <w:rFonts w:asciiTheme="majorHAnsi" w:hAnsiTheme="majorHAnsi" w:cs="Arial"/>
                <w:sz w:val="24"/>
                <w:szCs w:val="24"/>
              </w:rPr>
            </w:pPr>
            <w:r>
              <w:rPr>
                <w:rFonts w:asciiTheme="majorHAnsi" w:hAnsiTheme="majorHAnsi" w:cs="Arial"/>
                <w:sz w:val="24"/>
                <w:szCs w:val="24"/>
              </w:rPr>
              <w:t>Stationery</w:t>
            </w:r>
          </w:p>
        </w:tc>
        <w:tc>
          <w:tcPr>
            <w:tcW w:w="817" w:type="dxa"/>
            <w:tcBorders>
              <w:top w:val="nil"/>
              <w:bottom w:val="nil"/>
            </w:tcBorders>
          </w:tcPr>
          <w:p w:rsidR="00BB408B" w:rsidRDefault="00BB408B" w:rsidP="00BB408B">
            <w:pPr>
              <w:tabs>
                <w:tab w:val="left" w:pos="720"/>
                <w:tab w:val="left" w:pos="1134"/>
              </w:tabs>
              <w:autoSpaceDE w:val="0"/>
              <w:autoSpaceDN w:val="0"/>
              <w:adjustRightInd w:val="0"/>
              <w:spacing w:line="320" w:lineRule="atLeast"/>
              <w:jc w:val="right"/>
              <w:rPr>
                <w:rFonts w:asciiTheme="majorHAnsi" w:hAnsiTheme="majorHAnsi" w:cs="Arial"/>
                <w:sz w:val="24"/>
                <w:szCs w:val="24"/>
              </w:rPr>
            </w:pPr>
            <w:r>
              <w:rPr>
                <w:rFonts w:asciiTheme="majorHAnsi" w:hAnsiTheme="majorHAnsi" w:cs="Arial"/>
                <w:sz w:val="24"/>
                <w:szCs w:val="24"/>
              </w:rPr>
              <w:t>300</w:t>
            </w:r>
          </w:p>
        </w:tc>
        <w:tc>
          <w:tcPr>
            <w:tcW w:w="1090" w:type="dxa"/>
            <w:tcBorders>
              <w:top w:val="nil"/>
              <w:bottom w:val="nil"/>
            </w:tcBorders>
          </w:tcPr>
          <w:p w:rsidR="00BB408B" w:rsidRDefault="00BB408B" w:rsidP="00BB408B">
            <w:pPr>
              <w:tabs>
                <w:tab w:val="left" w:pos="720"/>
                <w:tab w:val="left" w:pos="1134"/>
              </w:tabs>
              <w:autoSpaceDE w:val="0"/>
              <w:autoSpaceDN w:val="0"/>
              <w:adjustRightInd w:val="0"/>
              <w:spacing w:line="320" w:lineRule="atLeast"/>
              <w:jc w:val="right"/>
              <w:rPr>
                <w:rFonts w:asciiTheme="majorHAnsi" w:hAnsiTheme="majorHAnsi" w:cs="Arial"/>
                <w:sz w:val="24"/>
                <w:szCs w:val="24"/>
              </w:rPr>
            </w:pPr>
          </w:p>
        </w:tc>
      </w:tr>
      <w:tr w:rsidR="00BB408B" w:rsidTr="00E24172">
        <w:trPr>
          <w:trHeight w:val="396"/>
        </w:trPr>
        <w:tc>
          <w:tcPr>
            <w:tcW w:w="817" w:type="dxa"/>
            <w:tcBorders>
              <w:top w:val="nil"/>
              <w:right w:val="nil"/>
            </w:tcBorders>
          </w:tcPr>
          <w:p w:rsidR="00BB408B" w:rsidRDefault="00BB408B" w:rsidP="00E26041">
            <w:pPr>
              <w:tabs>
                <w:tab w:val="left" w:pos="720"/>
                <w:tab w:val="left" w:pos="1134"/>
              </w:tabs>
              <w:autoSpaceDE w:val="0"/>
              <w:autoSpaceDN w:val="0"/>
              <w:adjustRightInd w:val="0"/>
              <w:spacing w:line="320" w:lineRule="atLeast"/>
              <w:jc w:val="both"/>
              <w:rPr>
                <w:rFonts w:asciiTheme="majorHAnsi" w:hAnsiTheme="majorHAnsi" w:cs="Arial"/>
                <w:sz w:val="24"/>
                <w:szCs w:val="24"/>
              </w:rPr>
            </w:pPr>
          </w:p>
        </w:tc>
        <w:tc>
          <w:tcPr>
            <w:tcW w:w="454" w:type="dxa"/>
            <w:tcBorders>
              <w:top w:val="nil"/>
              <w:left w:val="nil"/>
              <w:right w:val="nil"/>
            </w:tcBorders>
            <w:vAlign w:val="center"/>
          </w:tcPr>
          <w:p w:rsidR="00BB408B" w:rsidRDefault="00BB408B" w:rsidP="00BB408B">
            <w:pPr>
              <w:autoSpaceDE w:val="0"/>
              <w:autoSpaceDN w:val="0"/>
              <w:adjustRightInd w:val="0"/>
              <w:spacing w:line="320" w:lineRule="atLeast"/>
              <w:jc w:val="right"/>
              <w:rPr>
                <w:rFonts w:asciiTheme="majorHAnsi" w:hAnsiTheme="majorHAnsi" w:cs="Arial"/>
                <w:sz w:val="24"/>
                <w:szCs w:val="24"/>
              </w:rPr>
            </w:pPr>
            <w:r>
              <w:rPr>
                <w:rFonts w:asciiTheme="majorHAnsi" w:hAnsiTheme="majorHAnsi" w:cs="Arial"/>
                <w:sz w:val="24"/>
                <w:szCs w:val="24"/>
              </w:rPr>
              <w:t>3.</w:t>
            </w:r>
          </w:p>
        </w:tc>
        <w:tc>
          <w:tcPr>
            <w:tcW w:w="3744" w:type="dxa"/>
            <w:tcBorders>
              <w:top w:val="nil"/>
              <w:left w:val="nil"/>
            </w:tcBorders>
          </w:tcPr>
          <w:p w:rsidR="00BB408B" w:rsidRDefault="00BB408B" w:rsidP="00BB408B">
            <w:pPr>
              <w:autoSpaceDE w:val="0"/>
              <w:autoSpaceDN w:val="0"/>
              <w:adjustRightInd w:val="0"/>
              <w:spacing w:line="320" w:lineRule="atLeast"/>
              <w:jc w:val="both"/>
              <w:rPr>
                <w:rFonts w:asciiTheme="majorHAnsi" w:hAnsiTheme="majorHAnsi" w:cs="Arial"/>
                <w:sz w:val="24"/>
                <w:szCs w:val="24"/>
              </w:rPr>
            </w:pPr>
            <w:r>
              <w:rPr>
                <w:rFonts w:asciiTheme="majorHAnsi" w:hAnsiTheme="majorHAnsi" w:cs="Arial"/>
                <w:sz w:val="24"/>
                <w:szCs w:val="24"/>
              </w:rPr>
              <w:t>Advertisement</w:t>
            </w:r>
          </w:p>
        </w:tc>
        <w:tc>
          <w:tcPr>
            <w:tcW w:w="817" w:type="dxa"/>
            <w:tcBorders>
              <w:top w:val="nil"/>
            </w:tcBorders>
          </w:tcPr>
          <w:p w:rsidR="00BB408B" w:rsidRDefault="00BB408B" w:rsidP="00BB408B">
            <w:pPr>
              <w:tabs>
                <w:tab w:val="left" w:pos="720"/>
                <w:tab w:val="left" w:pos="1134"/>
              </w:tabs>
              <w:autoSpaceDE w:val="0"/>
              <w:autoSpaceDN w:val="0"/>
              <w:adjustRightInd w:val="0"/>
              <w:spacing w:line="320" w:lineRule="atLeast"/>
              <w:jc w:val="right"/>
              <w:rPr>
                <w:rFonts w:asciiTheme="majorHAnsi" w:hAnsiTheme="majorHAnsi" w:cs="Arial"/>
                <w:sz w:val="24"/>
                <w:szCs w:val="24"/>
              </w:rPr>
            </w:pPr>
            <w:r>
              <w:rPr>
                <w:rFonts w:asciiTheme="majorHAnsi" w:hAnsiTheme="majorHAnsi" w:cs="Arial"/>
                <w:sz w:val="24"/>
                <w:szCs w:val="24"/>
              </w:rPr>
              <w:t>500</w:t>
            </w:r>
          </w:p>
        </w:tc>
        <w:tc>
          <w:tcPr>
            <w:tcW w:w="1090" w:type="dxa"/>
            <w:tcBorders>
              <w:top w:val="nil"/>
            </w:tcBorders>
          </w:tcPr>
          <w:p w:rsidR="00BB408B" w:rsidRDefault="00BB408B" w:rsidP="00BB408B">
            <w:pPr>
              <w:tabs>
                <w:tab w:val="left" w:pos="720"/>
                <w:tab w:val="left" w:pos="1134"/>
              </w:tabs>
              <w:autoSpaceDE w:val="0"/>
              <w:autoSpaceDN w:val="0"/>
              <w:adjustRightInd w:val="0"/>
              <w:spacing w:line="320" w:lineRule="atLeast"/>
              <w:jc w:val="right"/>
              <w:rPr>
                <w:rFonts w:asciiTheme="majorHAnsi" w:hAnsiTheme="majorHAnsi" w:cs="Arial"/>
                <w:sz w:val="24"/>
                <w:szCs w:val="24"/>
              </w:rPr>
            </w:pPr>
            <w:r>
              <w:rPr>
                <w:rFonts w:asciiTheme="majorHAnsi" w:hAnsiTheme="majorHAnsi" w:cs="Arial"/>
                <w:sz w:val="24"/>
                <w:szCs w:val="24"/>
              </w:rPr>
              <w:t>(1,000)</w:t>
            </w:r>
          </w:p>
        </w:tc>
      </w:tr>
      <w:tr w:rsidR="00BB408B" w:rsidTr="00E24172">
        <w:trPr>
          <w:trHeight w:val="330"/>
        </w:trPr>
        <w:tc>
          <w:tcPr>
            <w:tcW w:w="5015" w:type="dxa"/>
            <w:gridSpan w:val="3"/>
          </w:tcPr>
          <w:p w:rsidR="00BB408B" w:rsidRDefault="00BB408B" w:rsidP="00E26041">
            <w:pPr>
              <w:tabs>
                <w:tab w:val="left" w:pos="720"/>
                <w:tab w:val="left" w:pos="1134"/>
              </w:tabs>
              <w:autoSpaceDE w:val="0"/>
              <w:autoSpaceDN w:val="0"/>
              <w:adjustRightInd w:val="0"/>
              <w:spacing w:line="320" w:lineRule="atLeast"/>
              <w:jc w:val="both"/>
              <w:rPr>
                <w:rFonts w:asciiTheme="majorHAnsi" w:hAnsiTheme="majorHAnsi" w:cs="Arial"/>
                <w:sz w:val="24"/>
                <w:szCs w:val="24"/>
              </w:rPr>
            </w:pPr>
            <w:r w:rsidRPr="00E26041">
              <w:rPr>
                <w:rFonts w:asciiTheme="majorHAnsi" w:hAnsiTheme="majorHAnsi" w:cs="Arial"/>
                <w:sz w:val="24"/>
                <w:szCs w:val="24"/>
              </w:rPr>
              <w:t>Real Profit</w:t>
            </w:r>
          </w:p>
        </w:tc>
        <w:tc>
          <w:tcPr>
            <w:tcW w:w="817" w:type="dxa"/>
          </w:tcPr>
          <w:p w:rsidR="00BB408B" w:rsidRDefault="00BB408B" w:rsidP="00BB408B">
            <w:pPr>
              <w:tabs>
                <w:tab w:val="left" w:pos="720"/>
                <w:tab w:val="left" w:pos="1134"/>
              </w:tabs>
              <w:autoSpaceDE w:val="0"/>
              <w:autoSpaceDN w:val="0"/>
              <w:adjustRightInd w:val="0"/>
              <w:spacing w:line="320" w:lineRule="atLeast"/>
              <w:jc w:val="right"/>
              <w:rPr>
                <w:rFonts w:asciiTheme="majorHAnsi" w:hAnsiTheme="majorHAnsi" w:cs="Arial"/>
                <w:sz w:val="24"/>
                <w:szCs w:val="24"/>
              </w:rPr>
            </w:pPr>
          </w:p>
        </w:tc>
        <w:tc>
          <w:tcPr>
            <w:tcW w:w="1090" w:type="dxa"/>
          </w:tcPr>
          <w:p w:rsidR="00BB408B" w:rsidRPr="00BB408B" w:rsidRDefault="00BB408B" w:rsidP="00BB408B">
            <w:pPr>
              <w:tabs>
                <w:tab w:val="left" w:pos="720"/>
                <w:tab w:val="left" w:pos="1134"/>
              </w:tabs>
              <w:autoSpaceDE w:val="0"/>
              <w:autoSpaceDN w:val="0"/>
              <w:adjustRightInd w:val="0"/>
              <w:spacing w:line="320" w:lineRule="atLeast"/>
              <w:jc w:val="right"/>
              <w:rPr>
                <w:rFonts w:asciiTheme="majorHAnsi" w:hAnsiTheme="majorHAnsi" w:cs="Arial"/>
                <w:b/>
                <w:sz w:val="24"/>
                <w:szCs w:val="24"/>
              </w:rPr>
            </w:pPr>
            <w:r w:rsidRPr="00BB408B">
              <w:rPr>
                <w:rFonts w:asciiTheme="majorHAnsi" w:hAnsiTheme="majorHAnsi" w:cs="Arial"/>
                <w:b/>
                <w:sz w:val="24"/>
                <w:szCs w:val="24"/>
              </w:rPr>
              <w:t>9,000</w:t>
            </w:r>
          </w:p>
        </w:tc>
      </w:tr>
    </w:tbl>
    <w:p w:rsidR="00A97A2F" w:rsidRDefault="00E26041" w:rsidP="00E26041">
      <w:pPr>
        <w:tabs>
          <w:tab w:val="left" w:pos="720"/>
          <w:tab w:val="left" w:pos="1080"/>
        </w:tabs>
        <w:spacing w:before="60" w:after="0"/>
        <w:ind w:left="720" w:hanging="720"/>
        <w:jc w:val="both"/>
        <w:rPr>
          <w:rFonts w:asciiTheme="majorHAnsi" w:hAnsiTheme="majorHAnsi" w:cs="Arial"/>
          <w:color w:val="000000"/>
          <w:sz w:val="24"/>
          <w:szCs w:val="24"/>
        </w:rPr>
      </w:pPr>
      <w:r w:rsidRPr="00E26041">
        <w:rPr>
          <w:rFonts w:asciiTheme="majorHAnsi" w:hAnsiTheme="majorHAnsi" w:cs="Arial"/>
          <w:sz w:val="24"/>
          <w:szCs w:val="24"/>
        </w:rPr>
        <w:tab/>
        <w:t xml:space="preserve">In the above case his revenue </w:t>
      </w:r>
      <w:r w:rsidR="004F6DC9" w:rsidRPr="004F6DC9">
        <w:rPr>
          <w:rFonts w:asciiTheme="majorHAnsi" w:hAnsiTheme="majorHAnsi" w:cs="Arial"/>
          <w:noProof/>
          <w:sz w:val="24"/>
          <w:szCs w:val="24"/>
          <w:lang w:val="en-IN" w:eastAsia="en-IN"/>
        </w:rPr>
        <w:drawing>
          <wp:inline distT="0" distB="0" distL="0" distR="0">
            <wp:extent cx="85277" cy="98190"/>
            <wp:effectExtent l="19050" t="0" r="0" b="0"/>
            <wp:docPr id="65"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sidRPr="00E26041">
        <w:rPr>
          <w:rFonts w:asciiTheme="majorHAnsi" w:hAnsiTheme="majorHAnsi" w:cs="Arial"/>
          <w:sz w:val="24"/>
          <w:szCs w:val="24"/>
        </w:rPr>
        <w:t xml:space="preserve"> 10,000 are matched with his expenses of </w:t>
      </w:r>
      <w:r w:rsidR="004F6DC9" w:rsidRPr="004F6DC9">
        <w:rPr>
          <w:rFonts w:asciiTheme="majorHAnsi" w:hAnsiTheme="majorHAnsi" w:cs="Arial"/>
          <w:noProof/>
          <w:sz w:val="24"/>
          <w:szCs w:val="24"/>
          <w:lang w:val="en-IN" w:eastAsia="en-IN"/>
        </w:rPr>
        <w:drawing>
          <wp:inline distT="0" distB="0" distL="0" distR="0">
            <wp:extent cx="85277" cy="98190"/>
            <wp:effectExtent l="19050" t="0" r="0" b="0"/>
            <wp:docPr id="66" name="Picture 2" descr="http://www.google.co.in/url?source=imglanding&amp;ct=img&amp;q=http://rightyaleft.com/wp-content/uploads/2011/08/15rupee11.jpg&amp;sa=X&amp;ei=_QkBUPKyHYTTrQfFmv2HBg&amp;ved=0CAwQ8wc&amp;usg=AFQjCNFIkGTBKJ73fpdzzmU6YYa9LPWFeQ"/>
            <wp:cNvGraphicFramePr/>
            <a:graphic xmlns:a="http://schemas.openxmlformats.org/drawingml/2006/main">
              <a:graphicData uri="http://schemas.openxmlformats.org/drawingml/2006/picture">
                <pic:pic xmlns:pic="http://schemas.openxmlformats.org/drawingml/2006/picture">
                  <pic:nvPicPr>
                    <pic:cNvPr id="66" name="Picture 65" descr="http://www.google.co.in/url?source=imglanding&amp;ct=img&amp;q=http://rightyaleft.com/wp-content/uploads/2011/08/15rupee11.jpg&amp;sa=X&amp;ei=_QkBUPKyHYTTrQfFmv2HBg&amp;ved=0CAwQ8wc&amp;usg=AFQjCNFIkGTBKJ73fpdzzmU6YYa9LPWFeQ"/>
                    <pic:cNvPicPr>
                      <a:picLocks noChangeAspect="1" noChangeArrowheads="1"/>
                    </pic:cNvPicPr>
                  </pic:nvPicPr>
                  <pic:blipFill>
                    <a:blip r:embed="rId8" cstate="print"/>
                    <a:srcRect/>
                    <a:stretch>
                      <a:fillRect/>
                    </a:stretch>
                  </pic:blipFill>
                  <pic:spPr bwMode="auto">
                    <a:xfrm>
                      <a:off x="0" y="0"/>
                      <a:ext cx="82643" cy="95157"/>
                    </a:xfrm>
                    <a:prstGeom prst="rect">
                      <a:avLst/>
                    </a:prstGeom>
                    <a:noFill/>
                  </pic:spPr>
                </pic:pic>
              </a:graphicData>
            </a:graphic>
          </wp:inline>
        </w:drawing>
      </w:r>
      <w:r w:rsidR="004F6DC9">
        <w:rPr>
          <w:rFonts w:asciiTheme="majorHAnsi" w:hAnsiTheme="majorHAnsi" w:cs="Arial"/>
          <w:sz w:val="24"/>
          <w:szCs w:val="24"/>
        </w:rPr>
        <w:t xml:space="preserve"> </w:t>
      </w:r>
      <w:r w:rsidRPr="00E26041">
        <w:rPr>
          <w:rFonts w:asciiTheme="majorHAnsi" w:hAnsiTheme="majorHAnsi" w:cs="Arial"/>
          <w:sz w:val="24"/>
          <w:szCs w:val="24"/>
        </w:rPr>
        <w:t>1,000.</w:t>
      </w:r>
    </w:p>
    <w:p w:rsidR="00B0404F" w:rsidRDefault="00B0404F" w:rsidP="00B0404F">
      <w:pPr>
        <w:tabs>
          <w:tab w:val="left" w:pos="720"/>
        </w:tabs>
        <w:spacing w:before="120" w:after="0"/>
        <w:ind w:left="720" w:hanging="720"/>
        <w:jc w:val="both"/>
        <w:rPr>
          <w:rFonts w:asciiTheme="majorHAnsi" w:hAnsiTheme="majorHAnsi" w:cs="Arial"/>
          <w:b/>
          <w:color w:val="000000"/>
          <w:sz w:val="24"/>
          <w:szCs w:val="24"/>
        </w:rPr>
      </w:pPr>
      <w:r>
        <w:rPr>
          <w:rFonts w:asciiTheme="majorHAnsi" w:hAnsiTheme="majorHAnsi" w:cs="Arial"/>
          <w:b/>
          <w:color w:val="000000"/>
          <w:sz w:val="24"/>
          <w:szCs w:val="24"/>
        </w:rPr>
        <w:t>10</w:t>
      </w:r>
      <w:r w:rsidRPr="00733B65">
        <w:rPr>
          <w:rFonts w:asciiTheme="majorHAnsi" w:hAnsiTheme="majorHAnsi" w:cs="Arial"/>
          <w:b/>
          <w:color w:val="000000"/>
          <w:sz w:val="24"/>
          <w:szCs w:val="24"/>
        </w:rPr>
        <w:tab/>
      </w:r>
      <w:r>
        <w:rPr>
          <w:rFonts w:asciiTheme="majorHAnsi" w:hAnsiTheme="majorHAnsi" w:cs="Arial"/>
          <w:b/>
          <w:color w:val="000000"/>
          <w:sz w:val="24"/>
          <w:szCs w:val="24"/>
        </w:rPr>
        <w:t>Accounting period concept:</w:t>
      </w:r>
    </w:p>
    <w:p w:rsidR="00B0404F" w:rsidRDefault="00B0404F" w:rsidP="00B0404F">
      <w:pPr>
        <w:tabs>
          <w:tab w:val="left" w:pos="720"/>
          <w:tab w:val="left" w:pos="1080"/>
        </w:tabs>
        <w:spacing w:after="0"/>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r>
      <w:r>
        <w:rPr>
          <w:rFonts w:asciiTheme="majorHAnsi" w:hAnsiTheme="majorHAnsi" w:cs="Arial"/>
          <w:color w:val="000000"/>
          <w:sz w:val="24"/>
          <w:szCs w:val="24"/>
        </w:rPr>
        <w:tab/>
        <w:t>A business organi</w:t>
      </w:r>
      <w:r w:rsidR="0029270E">
        <w:rPr>
          <w:rFonts w:asciiTheme="majorHAnsi" w:hAnsiTheme="majorHAnsi" w:cs="Arial"/>
          <w:color w:val="000000"/>
          <w:sz w:val="24"/>
          <w:szCs w:val="24"/>
        </w:rPr>
        <w:t>s</w:t>
      </w:r>
      <w:r>
        <w:rPr>
          <w:rFonts w:asciiTheme="majorHAnsi" w:hAnsiTheme="majorHAnsi" w:cs="Arial"/>
          <w:color w:val="000000"/>
          <w:sz w:val="24"/>
          <w:szCs w:val="24"/>
        </w:rPr>
        <w:t>ation is a going concern. It has continuous life. The correct results cannot be ascertained unless the business is closed down. The</w:t>
      </w:r>
      <w:r w:rsidR="00035338">
        <w:rPr>
          <w:rFonts w:asciiTheme="majorHAnsi" w:hAnsiTheme="majorHAnsi" w:cs="Arial"/>
          <w:color w:val="000000"/>
          <w:sz w:val="24"/>
          <w:szCs w:val="24"/>
        </w:rPr>
        <w:t xml:space="preserve"> proprietor cannot wait </w:t>
      </w:r>
      <w:r>
        <w:rPr>
          <w:rFonts w:asciiTheme="majorHAnsi" w:hAnsiTheme="majorHAnsi" w:cs="Arial"/>
          <w:color w:val="000000"/>
          <w:sz w:val="24"/>
          <w:szCs w:val="24"/>
        </w:rPr>
        <w:t>indefinitely till the closure of business to know the</w:t>
      </w:r>
      <w:r w:rsidR="00CC1C0D">
        <w:rPr>
          <w:rFonts w:asciiTheme="majorHAnsi" w:hAnsiTheme="majorHAnsi" w:cs="Arial"/>
          <w:color w:val="000000"/>
          <w:sz w:val="24"/>
          <w:szCs w:val="24"/>
        </w:rPr>
        <w:t xml:space="preserve"> financial results. Hence, the life span of an organisation is divided into the periods of</w:t>
      </w:r>
      <w:r>
        <w:rPr>
          <w:rFonts w:asciiTheme="majorHAnsi" w:hAnsiTheme="majorHAnsi" w:cs="Arial"/>
          <w:color w:val="000000"/>
          <w:sz w:val="24"/>
          <w:szCs w:val="24"/>
        </w:rPr>
        <w:t xml:space="preserve"> 12 months which is known as accounting year or accounting period. It is also known as fiscal or financial year. It is essential to measure financial health of an organi</w:t>
      </w:r>
      <w:r w:rsidR="0029270E">
        <w:rPr>
          <w:rFonts w:asciiTheme="majorHAnsi" w:hAnsiTheme="majorHAnsi" w:cs="Arial"/>
          <w:color w:val="000000"/>
          <w:sz w:val="24"/>
          <w:szCs w:val="24"/>
        </w:rPr>
        <w:t>s</w:t>
      </w:r>
      <w:r>
        <w:rPr>
          <w:rFonts w:asciiTheme="majorHAnsi" w:hAnsiTheme="majorHAnsi" w:cs="Arial"/>
          <w:color w:val="000000"/>
          <w:sz w:val="24"/>
          <w:szCs w:val="24"/>
        </w:rPr>
        <w:t>ation periodically to enable the stakeholders to take right decision. Hence, financial results are ascertained every year. All the organi</w:t>
      </w:r>
      <w:r w:rsidR="0029270E">
        <w:rPr>
          <w:rFonts w:asciiTheme="majorHAnsi" w:hAnsiTheme="majorHAnsi" w:cs="Arial"/>
          <w:color w:val="000000"/>
          <w:sz w:val="24"/>
          <w:szCs w:val="24"/>
        </w:rPr>
        <w:t>s</w:t>
      </w:r>
      <w:r>
        <w:rPr>
          <w:rFonts w:asciiTheme="majorHAnsi" w:hAnsiTheme="majorHAnsi" w:cs="Arial"/>
          <w:color w:val="000000"/>
          <w:sz w:val="24"/>
          <w:szCs w:val="24"/>
        </w:rPr>
        <w:t>ations therefore, prepare financial statements every year.</w:t>
      </w:r>
    </w:p>
    <w:p w:rsidR="007D1053" w:rsidRDefault="007D1053" w:rsidP="007D1053">
      <w:pPr>
        <w:tabs>
          <w:tab w:val="left" w:pos="720"/>
        </w:tabs>
        <w:spacing w:before="120" w:after="0"/>
        <w:ind w:left="720" w:hanging="720"/>
        <w:jc w:val="both"/>
        <w:rPr>
          <w:rFonts w:asciiTheme="majorHAnsi" w:hAnsiTheme="majorHAnsi" w:cs="Arial"/>
          <w:b/>
          <w:color w:val="000000"/>
          <w:sz w:val="24"/>
          <w:szCs w:val="24"/>
        </w:rPr>
      </w:pPr>
      <w:r>
        <w:rPr>
          <w:rFonts w:asciiTheme="majorHAnsi" w:hAnsiTheme="majorHAnsi" w:cs="Arial"/>
          <w:b/>
          <w:color w:val="000000"/>
          <w:sz w:val="24"/>
          <w:szCs w:val="24"/>
        </w:rPr>
        <w:t>11</w:t>
      </w:r>
      <w:r w:rsidRPr="00733B65">
        <w:rPr>
          <w:rFonts w:asciiTheme="majorHAnsi" w:hAnsiTheme="majorHAnsi" w:cs="Arial"/>
          <w:b/>
          <w:color w:val="000000"/>
          <w:sz w:val="24"/>
          <w:szCs w:val="24"/>
        </w:rPr>
        <w:tab/>
      </w:r>
      <w:r>
        <w:rPr>
          <w:rFonts w:asciiTheme="majorHAnsi" w:hAnsiTheme="majorHAnsi" w:cs="Arial"/>
          <w:b/>
          <w:color w:val="000000"/>
          <w:sz w:val="24"/>
          <w:szCs w:val="24"/>
        </w:rPr>
        <w:t>Objective evidence concept:</w:t>
      </w:r>
    </w:p>
    <w:p w:rsidR="00AF67B0" w:rsidRDefault="007D1053" w:rsidP="007D1053">
      <w:pPr>
        <w:tabs>
          <w:tab w:val="left" w:pos="720"/>
          <w:tab w:val="left" w:pos="1080"/>
        </w:tabs>
        <w:spacing w:after="0"/>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r>
      <w:r>
        <w:rPr>
          <w:rFonts w:asciiTheme="majorHAnsi" w:hAnsiTheme="majorHAnsi" w:cs="Arial"/>
          <w:color w:val="000000"/>
          <w:sz w:val="24"/>
          <w:szCs w:val="24"/>
        </w:rPr>
        <w:tab/>
      </w:r>
      <w:r w:rsidRPr="007D1053">
        <w:rPr>
          <w:rFonts w:asciiTheme="majorHAnsi" w:hAnsiTheme="majorHAnsi" w:cs="Arial"/>
          <w:color w:val="000000"/>
          <w:sz w:val="24"/>
          <w:szCs w:val="24"/>
        </w:rPr>
        <w:t>According to this concept all accounting transactions must be supported by</w:t>
      </w:r>
      <w:r>
        <w:rPr>
          <w:rFonts w:asciiTheme="majorHAnsi" w:hAnsiTheme="majorHAnsi" w:cs="Arial"/>
          <w:color w:val="000000"/>
          <w:sz w:val="24"/>
          <w:szCs w:val="24"/>
        </w:rPr>
        <w:t xml:space="preserve"> proper documentary</w:t>
      </w:r>
      <w:r w:rsidRPr="007D1053">
        <w:rPr>
          <w:rFonts w:asciiTheme="majorHAnsi" w:hAnsiTheme="majorHAnsi" w:cs="Arial"/>
          <w:color w:val="000000"/>
          <w:sz w:val="24"/>
          <w:szCs w:val="24"/>
        </w:rPr>
        <w:t xml:space="preserve"> </w:t>
      </w:r>
      <w:r>
        <w:rPr>
          <w:rFonts w:asciiTheme="majorHAnsi" w:hAnsiTheme="majorHAnsi" w:cs="Arial"/>
          <w:color w:val="000000"/>
          <w:sz w:val="24"/>
          <w:szCs w:val="24"/>
        </w:rPr>
        <w:t>(</w:t>
      </w:r>
      <w:r w:rsidRPr="007D1053">
        <w:rPr>
          <w:rFonts w:asciiTheme="majorHAnsi" w:hAnsiTheme="majorHAnsi" w:cs="Arial"/>
          <w:color w:val="000000"/>
          <w:sz w:val="24"/>
          <w:szCs w:val="24"/>
        </w:rPr>
        <w:t>paper</w:t>
      </w:r>
      <w:r>
        <w:rPr>
          <w:rFonts w:asciiTheme="majorHAnsi" w:hAnsiTheme="majorHAnsi" w:cs="Arial"/>
          <w:color w:val="000000"/>
          <w:sz w:val="24"/>
          <w:szCs w:val="24"/>
        </w:rPr>
        <w:t>)</w:t>
      </w:r>
      <w:r w:rsidRPr="007D1053">
        <w:rPr>
          <w:rFonts w:asciiTheme="majorHAnsi" w:hAnsiTheme="majorHAnsi" w:cs="Arial"/>
          <w:color w:val="000000"/>
          <w:sz w:val="24"/>
          <w:szCs w:val="24"/>
        </w:rPr>
        <w:t xml:space="preserve"> evidence</w:t>
      </w:r>
      <w:r w:rsidR="00ED3CFB">
        <w:rPr>
          <w:rFonts w:asciiTheme="majorHAnsi" w:hAnsiTheme="majorHAnsi" w:cs="Arial"/>
          <w:color w:val="000000"/>
          <w:sz w:val="24"/>
          <w:szCs w:val="24"/>
        </w:rPr>
        <w:t>. This document</w:t>
      </w:r>
      <w:r w:rsidRPr="007D1053">
        <w:rPr>
          <w:rFonts w:asciiTheme="majorHAnsi" w:hAnsiTheme="majorHAnsi" w:cs="Arial"/>
          <w:color w:val="000000"/>
          <w:sz w:val="24"/>
          <w:szCs w:val="24"/>
        </w:rPr>
        <w:t xml:space="preserve"> includes bills, contracts, pass book, copy of receipt, vouchers etc. This docume</w:t>
      </w:r>
      <w:r>
        <w:rPr>
          <w:rFonts w:asciiTheme="majorHAnsi" w:hAnsiTheme="majorHAnsi" w:cs="Arial"/>
          <w:color w:val="000000"/>
          <w:sz w:val="24"/>
          <w:szCs w:val="24"/>
        </w:rPr>
        <w:t>n</w:t>
      </w:r>
      <w:r w:rsidRPr="007D1053">
        <w:rPr>
          <w:rFonts w:asciiTheme="majorHAnsi" w:hAnsiTheme="majorHAnsi" w:cs="Arial"/>
          <w:color w:val="000000"/>
          <w:sz w:val="24"/>
          <w:szCs w:val="24"/>
        </w:rPr>
        <w:t>tary evidence helps the auditor (C.A.) to check the entries in the books of account with their supporting papers. Thus</w:t>
      </w:r>
      <w:r>
        <w:rPr>
          <w:rFonts w:asciiTheme="majorHAnsi" w:hAnsiTheme="majorHAnsi" w:cs="Arial"/>
          <w:color w:val="000000"/>
          <w:sz w:val="24"/>
          <w:szCs w:val="24"/>
        </w:rPr>
        <w:t>,</w:t>
      </w:r>
      <w:r w:rsidRPr="007D1053">
        <w:rPr>
          <w:rFonts w:asciiTheme="majorHAnsi" w:hAnsiTheme="majorHAnsi" w:cs="Arial"/>
          <w:color w:val="000000"/>
          <w:sz w:val="24"/>
          <w:szCs w:val="24"/>
        </w:rPr>
        <w:t xml:space="preserve"> for each and every entry in the books of account there should be document</w:t>
      </w:r>
      <w:r>
        <w:rPr>
          <w:rFonts w:asciiTheme="majorHAnsi" w:hAnsiTheme="majorHAnsi" w:cs="Arial"/>
          <w:color w:val="000000"/>
          <w:sz w:val="24"/>
          <w:szCs w:val="24"/>
        </w:rPr>
        <w:t>ary</w:t>
      </w:r>
      <w:r w:rsidRPr="007D1053">
        <w:rPr>
          <w:rFonts w:asciiTheme="majorHAnsi" w:hAnsiTheme="majorHAnsi" w:cs="Arial"/>
          <w:color w:val="000000"/>
          <w:sz w:val="24"/>
          <w:szCs w:val="24"/>
        </w:rPr>
        <w:t xml:space="preserve"> evidence. Similarly</w:t>
      </w:r>
      <w:r>
        <w:rPr>
          <w:rFonts w:asciiTheme="majorHAnsi" w:hAnsiTheme="majorHAnsi" w:cs="Arial"/>
          <w:color w:val="000000"/>
          <w:sz w:val="24"/>
          <w:szCs w:val="24"/>
        </w:rPr>
        <w:t>,</w:t>
      </w:r>
      <w:r w:rsidRPr="007D1053">
        <w:rPr>
          <w:rFonts w:asciiTheme="majorHAnsi" w:hAnsiTheme="majorHAnsi" w:cs="Arial"/>
          <w:color w:val="000000"/>
          <w:sz w:val="24"/>
          <w:szCs w:val="24"/>
        </w:rPr>
        <w:t xml:space="preserve"> for each and every document</w:t>
      </w:r>
      <w:r>
        <w:rPr>
          <w:rFonts w:asciiTheme="majorHAnsi" w:hAnsiTheme="majorHAnsi" w:cs="Arial"/>
          <w:color w:val="000000"/>
          <w:sz w:val="24"/>
          <w:szCs w:val="24"/>
        </w:rPr>
        <w:t>ary</w:t>
      </w:r>
      <w:r w:rsidRPr="007D1053">
        <w:rPr>
          <w:rFonts w:asciiTheme="majorHAnsi" w:hAnsiTheme="majorHAnsi" w:cs="Arial"/>
          <w:color w:val="000000"/>
          <w:sz w:val="24"/>
          <w:szCs w:val="24"/>
        </w:rPr>
        <w:t xml:space="preserve"> evidence of monetary nature there should be entry in the books of account.</w:t>
      </w:r>
    </w:p>
    <w:p w:rsidR="0029270E" w:rsidRDefault="0029270E" w:rsidP="007D1053">
      <w:pPr>
        <w:tabs>
          <w:tab w:val="left" w:pos="720"/>
          <w:tab w:val="left" w:pos="1080"/>
        </w:tabs>
        <w:spacing w:after="0"/>
        <w:ind w:left="720" w:hanging="720"/>
        <w:jc w:val="both"/>
        <w:rPr>
          <w:rFonts w:asciiTheme="majorHAnsi" w:hAnsiTheme="majorHAnsi" w:cs="Arial"/>
          <w:color w:val="000000"/>
          <w:sz w:val="24"/>
          <w:szCs w:val="24"/>
        </w:rPr>
      </w:pPr>
    </w:p>
    <w:p w:rsidR="0029270E" w:rsidRDefault="0029270E" w:rsidP="007D1053">
      <w:pPr>
        <w:tabs>
          <w:tab w:val="left" w:pos="720"/>
          <w:tab w:val="left" w:pos="1080"/>
        </w:tabs>
        <w:spacing w:after="0"/>
        <w:ind w:left="720" w:hanging="720"/>
        <w:jc w:val="both"/>
        <w:rPr>
          <w:rFonts w:asciiTheme="majorHAnsi" w:hAnsiTheme="majorHAnsi" w:cs="Arial"/>
          <w:color w:val="000000"/>
          <w:sz w:val="24"/>
          <w:szCs w:val="24"/>
        </w:rPr>
      </w:pPr>
    </w:p>
    <w:p w:rsidR="0029270E" w:rsidRDefault="0029270E" w:rsidP="007D1053">
      <w:pPr>
        <w:tabs>
          <w:tab w:val="left" w:pos="720"/>
          <w:tab w:val="left" w:pos="1080"/>
        </w:tabs>
        <w:spacing w:after="0"/>
        <w:ind w:left="720" w:hanging="720"/>
        <w:jc w:val="both"/>
        <w:rPr>
          <w:rFonts w:asciiTheme="majorHAnsi" w:hAnsiTheme="majorHAnsi" w:cs="Arial"/>
          <w:color w:val="000000"/>
          <w:sz w:val="24"/>
          <w:szCs w:val="24"/>
        </w:rPr>
      </w:pPr>
    </w:p>
    <w:p w:rsidR="0029270E" w:rsidRDefault="0029270E" w:rsidP="007D1053">
      <w:pPr>
        <w:tabs>
          <w:tab w:val="left" w:pos="720"/>
          <w:tab w:val="left" w:pos="1080"/>
        </w:tabs>
        <w:spacing w:after="0"/>
        <w:ind w:left="720" w:hanging="720"/>
        <w:jc w:val="both"/>
        <w:rPr>
          <w:rFonts w:asciiTheme="majorHAnsi" w:hAnsiTheme="majorHAnsi" w:cs="Arial"/>
          <w:color w:val="000000"/>
          <w:sz w:val="24"/>
          <w:szCs w:val="24"/>
        </w:rPr>
      </w:pPr>
    </w:p>
    <w:p w:rsidR="00AF67B0" w:rsidRPr="00462BA3" w:rsidRDefault="00AF67B0" w:rsidP="00E24172">
      <w:pPr>
        <w:pStyle w:val="ListParagraph"/>
        <w:numPr>
          <w:ilvl w:val="0"/>
          <w:numId w:val="1"/>
        </w:numPr>
        <w:tabs>
          <w:tab w:val="left" w:pos="720"/>
        </w:tabs>
        <w:spacing w:before="240" w:after="0"/>
        <w:ind w:hanging="720"/>
        <w:jc w:val="both"/>
        <w:rPr>
          <w:rFonts w:asciiTheme="majorHAnsi" w:hAnsiTheme="majorHAnsi"/>
          <w:b/>
          <w:sz w:val="24"/>
        </w:rPr>
      </w:pPr>
      <w:r w:rsidRPr="00462BA3">
        <w:rPr>
          <w:rFonts w:asciiTheme="majorHAnsi" w:hAnsiTheme="majorHAnsi"/>
          <w:b/>
          <w:sz w:val="28"/>
        </w:rPr>
        <w:t xml:space="preserve">ACCOUNTING </w:t>
      </w:r>
      <w:r>
        <w:rPr>
          <w:rFonts w:asciiTheme="majorHAnsi" w:hAnsiTheme="majorHAnsi"/>
          <w:b/>
          <w:sz w:val="28"/>
        </w:rPr>
        <w:t>CONVENTIONS</w:t>
      </w:r>
    </w:p>
    <w:p w:rsidR="00AF67B0" w:rsidRDefault="00AF67B0" w:rsidP="00E24172">
      <w:pPr>
        <w:tabs>
          <w:tab w:val="left" w:pos="720"/>
        </w:tabs>
        <w:spacing w:before="60" w:after="0"/>
        <w:ind w:left="720" w:hanging="720"/>
        <w:jc w:val="both"/>
        <w:rPr>
          <w:rFonts w:asciiTheme="majorHAnsi" w:hAnsiTheme="majorHAnsi"/>
          <w:b/>
          <w:u w:val="single"/>
        </w:rPr>
      </w:pPr>
      <w:r w:rsidRPr="00462BA3">
        <w:rPr>
          <w:rFonts w:asciiTheme="majorHAnsi" w:hAnsiTheme="majorHAnsi"/>
          <w:b/>
        </w:rPr>
        <w:tab/>
      </w:r>
      <w:r w:rsidRPr="00462BA3">
        <w:rPr>
          <w:rFonts w:asciiTheme="majorHAnsi" w:hAnsiTheme="majorHAnsi"/>
          <w:b/>
          <w:sz w:val="24"/>
          <w:u w:val="single"/>
        </w:rPr>
        <w:t xml:space="preserve">Meaning of Accounting </w:t>
      </w:r>
      <w:r w:rsidR="0029270E">
        <w:rPr>
          <w:rFonts w:asciiTheme="majorHAnsi" w:hAnsiTheme="majorHAnsi" w:cs="Arial"/>
          <w:b/>
          <w:color w:val="000000"/>
          <w:sz w:val="24"/>
          <w:szCs w:val="24"/>
          <w:u w:val="single"/>
        </w:rPr>
        <w:t>C</w:t>
      </w:r>
      <w:r w:rsidR="0029270E" w:rsidRPr="0029270E">
        <w:rPr>
          <w:rFonts w:asciiTheme="majorHAnsi" w:hAnsiTheme="majorHAnsi" w:cs="Arial"/>
          <w:b/>
          <w:color w:val="000000"/>
          <w:sz w:val="24"/>
          <w:szCs w:val="24"/>
          <w:u w:val="single"/>
        </w:rPr>
        <w:t>onvention</w:t>
      </w:r>
      <w:r w:rsidR="0072135A">
        <w:rPr>
          <w:rFonts w:asciiTheme="majorHAnsi" w:hAnsiTheme="majorHAnsi" w:cs="Arial"/>
          <w:b/>
          <w:color w:val="000000"/>
          <w:sz w:val="24"/>
          <w:szCs w:val="24"/>
          <w:u w:val="single"/>
        </w:rPr>
        <w:t>s</w:t>
      </w:r>
    </w:p>
    <w:p w:rsidR="00AF67B0" w:rsidRDefault="00AF67B0" w:rsidP="00AF67B0">
      <w:pPr>
        <w:tabs>
          <w:tab w:val="left" w:pos="720"/>
          <w:tab w:val="left" w:pos="1080"/>
        </w:tabs>
        <w:spacing w:after="0"/>
        <w:ind w:left="720" w:hanging="720"/>
        <w:jc w:val="both"/>
        <w:rPr>
          <w:rFonts w:asciiTheme="majorHAnsi" w:hAnsiTheme="majorHAnsi" w:cs="Arial"/>
          <w:color w:val="000000"/>
          <w:sz w:val="24"/>
          <w:szCs w:val="24"/>
        </w:rPr>
      </w:pPr>
      <w:r w:rsidRPr="002776CE">
        <w:rPr>
          <w:rFonts w:asciiTheme="majorHAnsi" w:hAnsiTheme="majorHAnsi"/>
          <w:b/>
        </w:rPr>
        <w:tab/>
      </w:r>
      <w:r>
        <w:rPr>
          <w:rFonts w:asciiTheme="majorHAnsi" w:hAnsiTheme="majorHAnsi"/>
          <w:b/>
        </w:rPr>
        <w:tab/>
      </w:r>
      <w:r w:rsidRPr="00AF67B0">
        <w:rPr>
          <w:rFonts w:asciiTheme="majorHAnsi" w:hAnsiTheme="majorHAnsi" w:cs="Arial"/>
          <w:color w:val="000000"/>
          <w:sz w:val="24"/>
          <w:szCs w:val="24"/>
        </w:rPr>
        <w:t xml:space="preserve">Dictionary meaning of convention is behaviour and attitudes that most people in a society considered to be normal and right. Accordingly, accounting conventions refer to rules which have common acceptance and agreement in accountancy. In other words, customs or traditions which guide or direct the preparation of accounts are called accounting conventions. In this sense, accounting conventions and accounting concept are synonymous. In short, </w:t>
      </w:r>
      <w:r w:rsidRPr="00AF67B0">
        <w:rPr>
          <w:rFonts w:asciiTheme="majorHAnsi" w:hAnsiTheme="majorHAnsi" w:cs="Arial"/>
          <w:b/>
          <w:i/>
          <w:color w:val="000000"/>
          <w:sz w:val="24"/>
          <w:szCs w:val="24"/>
        </w:rPr>
        <w:t>accounting conventions means customs or traditions which are followed years together to prepare accounts of the business concern.</w:t>
      </w:r>
      <w:r>
        <w:rPr>
          <w:rFonts w:asciiTheme="majorHAnsi" w:hAnsiTheme="majorHAnsi" w:cs="Arial"/>
          <w:color w:val="000000"/>
          <w:sz w:val="24"/>
          <w:szCs w:val="24"/>
        </w:rPr>
        <w:t xml:space="preserve"> </w:t>
      </w:r>
    </w:p>
    <w:p w:rsidR="00462BA3" w:rsidRDefault="00AF67B0" w:rsidP="00AF67B0">
      <w:pPr>
        <w:tabs>
          <w:tab w:val="left" w:pos="720"/>
          <w:tab w:val="left" w:pos="1080"/>
        </w:tabs>
        <w:spacing w:after="0"/>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r>
      <w:r w:rsidR="006A6273">
        <w:rPr>
          <w:rFonts w:asciiTheme="majorHAnsi" w:hAnsiTheme="majorHAnsi" w:cs="Arial"/>
          <w:color w:val="000000"/>
          <w:sz w:val="24"/>
          <w:szCs w:val="24"/>
        </w:rPr>
        <w:tab/>
      </w:r>
      <w:r>
        <w:rPr>
          <w:rFonts w:asciiTheme="majorHAnsi" w:hAnsiTheme="majorHAnsi" w:cs="Arial"/>
          <w:color w:val="000000"/>
          <w:sz w:val="24"/>
          <w:szCs w:val="24"/>
        </w:rPr>
        <w:t>An</w:t>
      </w:r>
      <w:r w:rsidR="006A6273">
        <w:rPr>
          <w:rFonts w:asciiTheme="majorHAnsi" w:hAnsiTheme="majorHAnsi" w:cs="Arial"/>
          <w:color w:val="000000"/>
          <w:sz w:val="24"/>
          <w:szCs w:val="24"/>
        </w:rPr>
        <w:t xml:space="preserve"> accounting convention may be defined as a custom or generally accepted practice which is adopted either by general agreement or common consent among accountants.</w:t>
      </w:r>
    </w:p>
    <w:p w:rsidR="0056413D" w:rsidRPr="0056413D" w:rsidRDefault="0056413D" w:rsidP="0056413D">
      <w:pPr>
        <w:tabs>
          <w:tab w:val="left" w:pos="720"/>
          <w:tab w:val="left" w:pos="1080"/>
        </w:tabs>
        <w:spacing w:before="120" w:after="0"/>
        <w:ind w:left="720" w:hanging="720"/>
        <w:jc w:val="both"/>
        <w:rPr>
          <w:rFonts w:asciiTheme="majorHAnsi" w:hAnsiTheme="majorHAnsi" w:cs="Arial"/>
          <w:b/>
          <w:color w:val="000000"/>
          <w:sz w:val="24"/>
          <w:szCs w:val="24"/>
          <w:u w:val="single"/>
        </w:rPr>
      </w:pPr>
      <w:r>
        <w:rPr>
          <w:rFonts w:asciiTheme="majorHAnsi" w:hAnsiTheme="majorHAnsi" w:cs="Arial"/>
          <w:color w:val="000000"/>
          <w:sz w:val="24"/>
          <w:szCs w:val="24"/>
        </w:rPr>
        <w:tab/>
      </w:r>
      <w:r w:rsidRPr="0056413D">
        <w:rPr>
          <w:rFonts w:asciiTheme="majorHAnsi" w:hAnsiTheme="majorHAnsi" w:cs="Arial"/>
          <w:b/>
          <w:color w:val="000000"/>
          <w:sz w:val="24"/>
          <w:szCs w:val="24"/>
          <w:u w:val="single"/>
        </w:rPr>
        <w:t>Difference between concept</w:t>
      </w:r>
      <w:r w:rsidR="00556E9D">
        <w:rPr>
          <w:rFonts w:asciiTheme="majorHAnsi" w:hAnsiTheme="majorHAnsi" w:cs="Arial"/>
          <w:b/>
          <w:color w:val="000000"/>
          <w:sz w:val="24"/>
          <w:szCs w:val="24"/>
          <w:u w:val="single"/>
        </w:rPr>
        <w:t>s &amp;</w:t>
      </w:r>
      <w:r w:rsidRPr="0056413D">
        <w:rPr>
          <w:rFonts w:asciiTheme="majorHAnsi" w:hAnsiTheme="majorHAnsi" w:cs="Arial"/>
          <w:b/>
          <w:color w:val="000000"/>
          <w:sz w:val="24"/>
          <w:szCs w:val="24"/>
          <w:u w:val="single"/>
        </w:rPr>
        <w:t xml:space="preserve"> conventions</w:t>
      </w:r>
    </w:p>
    <w:p w:rsidR="0056413D" w:rsidRDefault="0056413D" w:rsidP="00AF67B0">
      <w:pPr>
        <w:tabs>
          <w:tab w:val="left" w:pos="720"/>
          <w:tab w:val="left" w:pos="1080"/>
        </w:tabs>
        <w:spacing w:after="0"/>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t>Following is the difference between concepts and conventions:</w:t>
      </w:r>
    </w:p>
    <w:p w:rsidR="0056413D" w:rsidRDefault="0056413D" w:rsidP="0018353A">
      <w:pPr>
        <w:tabs>
          <w:tab w:val="left" w:pos="720"/>
          <w:tab w:val="left" w:pos="1080"/>
        </w:tabs>
        <w:spacing w:after="0"/>
        <w:ind w:left="720" w:hanging="450"/>
        <w:jc w:val="both"/>
        <w:rPr>
          <w:rFonts w:asciiTheme="majorHAnsi" w:hAnsiTheme="majorHAnsi" w:cs="Arial"/>
          <w:color w:val="000000"/>
          <w:sz w:val="24"/>
          <w:szCs w:val="24"/>
        </w:rPr>
      </w:pPr>
      <w:r>
        <w:rPr>
          <w:rFonts w:asciiTheme="majorHAnsi" w:hAnsiTheme="majorHAnsi" w:cs="Arial"/>
          <w:color w:val="000000"/>
          <w:sz w:val="24"/>
          <w:szCs w:val="24"/>
        </w:rPr>
        <w:t>1</w:t>
      </w:r>
      <w:r>
        <w:rPr>
          <w:rFonts w:asciiTheme="majorHAnsi" w:hAnsiTheme="majorHAnsi" w:cs="Arial"/>
          <w:color w:val="000000"/>
          <w:sz w:val="24"/>
          <w:szCs w:val="24"/>
        </w:rPr>
        <w:tab/>
        <w:t>Concepts are established by law whereas conventions are guidelines based upon customs or usage.</w:t>
      </w:r>
    </w:p>
    <w:p w:rsidR="0056413D" w:rsidRPr="00EA4516" w:rsidRDefault="0056413D" w:rsidP="0018353A">
      <w:pPr>
        <w:tabs>
          <w:tab w:val="left" w:pos="720"/>
          <w:tab w:val="left" w:pos="1080"/>
        </w:tabs>
        <w:spacing w:after="0"/>
        <w:ind w:left="720" w:hanging="450"/>
        <w:jc w:val="both"/>
        <w:rPr>
          <w:rFonts w:asciiTheme="majorHAnsi" w:hAnsiTheme="majorHAnsi"/>
          <w:sz w:val="24"/>
          <w:szCs w:val="24"/>
        </w:rPr>
      </w:pPr>
      <w:r w:rsidRPr="00EA4516">
        <w:rPr>
          <w:rFonts w:asciiTheme="majorHAnsi" w:hAnsiTheme="majorHAnsi"/>
          <w:sz w:val="24"/>
          <w:szCs w:val="24"/>
        </w:rPr>
        <w:t>2</w:t>
      </w:r>
      <w:r w:rsidRPr="00EA4516">
        <w:rPr>
          <w:rFonts w:asciiTheme="majorHAnsi" w:hAnsiTheme="majorHAnsi"/>
          <w:sz w:val="24"/>
          <w:szCs w:val="24"/>
        </w:rPr>
        <w:tab/>
        <w:t xml:space="preserve">In adoption of concepts, there is no role of personal judgment where as conventions adoption is affected by </w:t>
      </w:r>
      <w:r w:rsidR="00EA4516" w:rsidRPr="00EA4516">
        <w:rPr>
          <w:rFonts w:asciiTheme="majorHAnsi" w:hAnsiTheme="majorHAnsi"/>
          <w:sz w:val="24"/>
          <w:szCs w:val="24"/>
        </w:rPr>
        <w:t>personal Judgment.</w:t>
      </w:r>
    </w:p>
    <w:p w:rsidR="00EA4516" w:rsidRDefault="00EA4516" w:rsidP="0018353A">
      <w:pPr>
        <w:tabs>
          <w:tab w:val="left" w:pos="720"/>
          <w:tab w:val="left" w:pos="1080"/>
        </w:tabs>
        <w:spacing w:after="0"/>
        <w:ind w:left="720" w:hanging="450"/>
        <w:jc w:val="both"/>
        <w:rPr>
          <w:rFonts w:asciiTheme="majorHAnsi" w:hAnsiTheme="majorHAnsi"/>
          <w:sz w:val="24"/>
          <w:szCs w:val="24"/>
        </w:rPr>
      </w:pPr>
      <w:r w:rsidRPr="00EA4516">
        <w:rPr>
          <w:rFonts w:asciiTheme="majorHAnsi" w:hAnsiTheme="majorHAnsi"/>
          <w:sz w:val="24"/>
          <w:szCs w:val="24"/>
        </w:rPr>
        <w:t>3</w:t>
      </w:r>
      <w:r w:rsidRPr="00EA4516">
        <w:rPr>
          <w:rFonts w:asciiTheme="majorHAnsi" w:hAnsiTheme="majorHAnsi"/>
          <w:sz w:val="24"/>
          <w:szCs w:val="24"/>
        </w:rPr>
        <w:tab/>
        <w:t>Accounting concepts are adopted in different enterprises to bring uniformity. There cannot be uniformity in adoption of accounting conventions by different enterprises.</w:t>
      </w:r>
    </w:p>
    <w:p w:rsidR="0018353A" w:rsidRPr="0018353A" w:rsidRDefault="0018353A" w:rsidP="0049453C">
      <w:pPr>
        <w:tabs>
          <w:tab w:val="left" w:pos="720"/>
          <w:tab w:val="left" w:pos="1080"/>
        </w:tabs>
        <w:spacing w:before="240" w:after="120"/>
        <w:ind w:left="720" w:hanging="720"/>
        <w:jc w:val="both"/>
        <w:rPr>
          <w:rFonts w:asciiTheme="majorHAnsi" w:hAnsiTheme="majorHAnsi"/>
          <w:b/>
          <w:sz w:val="24"/>
          <w:szCs w:val="24"/>
        </w:rPr>
      </w:pPr>
      <w:r>
        <w:rPr>
          <w:rFonts w:asciiTheme="majorHAnsi" w:hAnsiTheme="majorHAnsi"/>
          <w:sz w:val="24"/>
          <w:szCs w:val="24"/>
        </w:rPr>
        <w:tab/>
      </w:r>
      <w:r w:rsidRPr="0049453C">
        <w:rPr>
          <w:rFonts w:asciiTheme="majorHAnsi" w:hAnsiTheme="majorHAnsi"/>
          <w:b/>
          <w:sz w:val="24"/>
          <w:szCs w:val="24"/>
          <w:u w:val="single"/>
        </w:rPr>
        <w:t>Different Accounting Conventions are as follows</w:t>
      </w:r>
      <w:r>
        <w:rPr>
          <w:rFonts w:asciiTheme="majorHAnsi" w:hAnsiTheme="majorHAnsi"/>
          <w:b/>
          <w:sz w:val="24"/>
          <w:szCs w:val="24"/>
        </w:rPr>
        <w:t>:</w:t>
      </w:r>
    </w:p>
    <w:p w:rsidR="0018353A" w:rsidRPr="0049453C" w:rsidRDefault="0018353A" w:rsidP="00AF67B0">
      <w:pPr>
        <w:tabs>
          <w:tab w:val="left" w:pos="720"/>
          <w:tab w:val="left" w:pos="1080"/>
        </w:tabs>
        <w:spacing w:after="0"/>
        <w:ind w:left="720" w:hanging="720"/>
        <w:jc w:val="both"/>
        <w:rPr>
          <w:rFonts w:asciiTheme="majorHAnsi" w:hAnsiTheme="majorHAnsi"/>
          <w:b/>
          <w:sz w:val="24"/>
          <w:szCs w:val="24"/>
        </w:rPr>
      </w:pPr>
      <w:r w:rsidRPr="0049453C">
        <w:rPr>
          <w:rFonts w:asciiTheme="majorHAnsi" w:hAnsiTheme="majorHAnsi"/>
          <w:b/>
          <w:sz w:val="24"/>
          <w:szCs w:val="24"/>
        </w:rPr>
        <w:t>1</w:t>
      </w:r>
      <w:r w:rsidRPr="0049453C">
        <w:rPr>
          <w:rFonts w:asciiTheme="majorHAnsi" w:hAnsiTheme="majorHAnsi"/>
          <w:b/>
          <w:sz w:val="24"/>
          <w:szCs w:val="24"/>
        </w:rPr>
        <w:tab/>
        <w:t>Convention of Disclosure / Disclosure</w:t>
      </w:r>
      <w:r w:rsidR="00556E9D">
        <w:rPr>
          <w:rFonts w:asciiTheme="majorHAnsi" w:hAnsiTheme="majorHAnsi"/>
          <w:b/>
          <w:sz w:val="24"/>
          <w:szCs w:val="24"/>
        </w:rPr>
        <w:t xml:space="preserve"> /</w:t>
      </w:r>
      <w:r w:rsidRPr="0049453C">
        <w:rPr>
          <w:rFonts w:asciiTheme="majorHAnsi" w:hAnsiTheme="majorHAnsi"/>
          <w:b/>
          <w:sz w:val="24"/>
          <w:szCs w:val="24"/>
        </w:rPr>
        <w:t xml:space="preserve"> full Disclosure:</w:t>
      </w:r>
    </w:p>
    <w:p w:rsidR="0018353A" w:rsidRDefault="0018353A" w:rsidP="00AF67B0">
      <w:pPr>
        <w:tabs>
          <w:tab w:val="left" w:pos="720"/>
          <w:tab w:val="left" w:pos="1080"/>
        </w:tabs>
        <w:spacing w:after="0"/>
        <w:ind w:left="720" w:hanging="720"/>
        <w:jc w:val="both"/>
        <w:rPr>
          <w:rFonts w:asciiTheme="majorHAnsi" w:hAnsiTheme="majorHAnsi"/>
          <w:sz w:val="24"/>
          <w:szCs w:val="24"/>
        </w:rPr>
      </w:pPr>
      <w:r>
        <w:rPr>
          <w:rFonts w:asciiTheme="majorHAnsi" w:hAnsiTheme="majorHAnsi"/>
          <w:sz w:val="24"/>
          <w:szCs w:val="24"/>
        </w:rPr>
        <w:tab/>
      </w:r>
      <w:r w:rsidR="0049453C">
        <w:rPr>
          <w:rFonts w:asciiTheme="majorHAnsi" w:hAnsiTheme="majorHAnsi"/>
          <w:sz w:val="24"/>
          <w:szCs w:val="24"/>
        </w:rPr>
        <w:tab/>
      </w:r>
      <w:r>
        <w:rPr>
          <w:rFonts w:asciiTheme="majorHAnsi" w:hAnsiTheme="majorHAnsi"/>
          <w:sz w:val="24"/>
          <w:szCs w:val="24"/>
        </w:rPr>
        <w:t>The accounts must disclose all material</w:t>
      </w:r>
      <w:r w:rsidR="00556E9D">
        <w:rPr>
          <w:rFonts w:asciiTheme="majorHAnsi" w:hAnsiTheme="majorHAnsi"/>
          <w:sz w:val="24"/>
          <w:szCs w:val="24"/>
        </w:rPr>
        <w:t xml:space="preserve"> (important)</w:t>
      </w:r>
      <w:r>
        <w:rPr>
          <w:rFonts w:asciiTheme="majorHAnsi" w:hAnsiTheme="majorHAnsi"/>
          <w:sz w:val="24"/>
          <w:szCs w:val="24"/>
        </w:rPr>
        <w:t xml:space="preserve"> information. The accounting reports should disclose full and fair information to the related parties. The financial position and performance should be disclosed very honestly to all the users. The financial position means the Balance Sheet of the business and financial performance means business results in terms of profits or losses and income and expenses in profit and loss account.</w:t>
      </w:r>
    </w:p>
    <w:p w:rsidR="0018353A" w:rsidRPr="0029270E" w:rsidRDefault="0018353A" w:rsidP="00AF67B0">
      <w:pPr>
        <w:tabs>
          <w:tab w:val="left" w:pos="720"/>
          <w:tab w:val="left" w:pos="1080"/>
        </w:tabs>
        <w:spacing w:after="0"/>
        <w:ind w:left="720" w:hanging="720"/>
        <w:jc w:val="both"/>
        <w:rPr>
          <w:rFonts w:asciiTheme="majorHAnsi" w:hAnsiTheme="majorHAnsi"/>
          <w:b/>
          <w:i/>
          <w:sz w:val="24"/>
          <w:szCs w:val="24"/>
        </w:rPr>
      </w:pPr>
      <w:r>
        <w:rPr>
          <w:rFonts w:asciiTheme="majorHAnsi" w:hAnsiTheme="majorHAnsi"/>
          <w:sz w:val="24"/>
          <w:szCs w:val="24"/>
        </w:rPr>
        <w:tab/>
      </w:r>
      <w:r w:rsidR="0049453C">
        <w:rPr>
          <w:rFonts w:asciiTheme="majorHAnsi" w:hAnsiTheme="majorHAnsi"/>
          <w:sz w:val="24"/>
          <w:szCs w:val="24"/>
        </w:rPr>
        <w:tab/>
      </w:r>
      <w:r w:rsidRPr="0029270E">
        <w:rPr>
          <w:rFonts w:asciiTheme="majorHAnsi" w:hAnsiTheme="majorHAnsi"/>
          <w:b/>
          <w:i/>
          <w:sz w:val="24"/>
          <w:szCs w:val="24"/>
        </w:rPr>
        <w:t>All the information disclosed should be relevant, reliable, comparable and understood by all the concerned authorities.</w:t>
      </w:r>
    </w:p>
    <w:p w:rsidR="00522584" w:rsidRDefault="00522584" w:rsidP="00AF67B0">
      <w:pPr>
        <w:tabs>
          <w:tab w:val="left" w:pos="720"/>
          <w:tab w:val="left" w:pos="1080"/>
        </w:tabs>
        <w:spacing w:after="0"/>
        <w:ind w:left="720" w:hanging="720"/>
        <w:jc w:val="both"/>
        <w:rPr>
          <w:rFonts w:asciiTheme="majorHAnsi" w:hAnsiTheme="majorHAnsi" w:cs="Arial"/>
          <w:color w:val="000000"/>
          <w:sz w:val="24"/>
          <w:szCs w:val="24"/>
        </w:rPr>
      </w:pPr>
      <w:r>
        <w:rPr>
          <w:rFonts w:asciiTheme="majorHAnsi" w:hAnsiTheme="majorHAnsi"/>
          <w:sz w:val="24"/>
          <w:szCs w:val="24"/>
        </w:rPr>
        <w:tab/>
      </w:r>
      <w:r>
        <w:rPr>
          <w:rFonts w:asciiTheme="majorHAnsi" w:hAnsiTheme="majorHAnsi"/>
          <w:sz w:val="24"/>
          <w:szCs w:val="24"/>
        </w:rPr>
        <w:tab/>
      </w:r>
      <w:r w:rsidRPr="00522584">
        <w:rPr>
          <w:rFonts w:asciiTheme="majorHAnsi" w:hAnsiTheme="majorHAnsi" w:cs="Arial"/>
          <w:color w:val="000000"/>
          <w:sz w:val="24"/>
          <w:szCs w:val="24"/>
        </w:rPr>
        <w:t>This accounting convention is more relevant or made applicable to a joint stock company where there is separation of ownership and management. As per the provisions of companies act, 1956, financial statement and report prepared by the company must give a true and fair view of the state of affairs of the company.</w:t>
      </w:r>
    </w:p>
    <w:p w:rsidR="00522584" w:rsidRPr="00522584" w:rsidRDefault="00522584" w:rsidP="00ED3CFB">
      <w:pPr>
        <w:tabs>
          <w:tab w:val="left" w:pos="720"/>
          <w:tab w:val="left" w:pos="1080"/>
        </w:tabs>
        <w:spacing w:before="40" w:after="0"/>
        <w:ind w:left="720" w:hanging="720"/>
        <w:jc w:val="both"/>
        <w:rPr>
          <w:rFonts w:asciiTheme="majorHAnsi" w:hAnsiTheme="majorHAnsi"/>
          <w:sz w:val="24"/>
          <w:szCs w:val="24"/>
        </w:rPr>
      </w:pPr>
      <w:r>
        <w:rPr>
          <w:rFonts w:asciiTheme="majorHAnsi" w:hAnsiTheme="majorHAnsi" w:cs="Arial"/>
          <w:color w:val="000000"/>
          <w:sz w:val="24"/>
          <w:szCs w:val="24"/>
        </w:rPr>
        <w:tab/>
      </w:r>
      <w:r w:rsidRPr="00522584">
        <w:rPr>
          <w:rFonts w:asciiTheme="majorHAnsi" w:hAnsiTheme="majorHAnsi" w:cs="Arial"/>
          <w:b/>
          <w:color w:val="000000"/>
          <w:sz w:val="24"/>
          <w:szCs w:val="24"/>
        </w:rPr>
        <w:t>Note:</w:t>
      </w:r>
      <w:r>
        <w:rPr>
          <w:rFonts w:asciiTheme="majorHAnsi" w:hAnsiTheme="majorHAnsi" w:cs="Arial"/>
          <w:color w:val="000000"/>
          <w:sz w:val="24"/>
          <w:szCs w:val="24"/>
        </w:rPr>
        <w:t xml:space="preserve"> </w:t>
      </w:r>
      <w:r w:rsidRPr="00522584">
        <w:rPr>
          <w:rFonts w:asciiTheme="majorHAnsi" w:hAnsiTheme="majorHAnsi" w:cs="Arial"/>
          <w:color w:val="000000"/>
          <w:sz w:val="24"/>
          <w:szCs w:val="24"/>
        </w:rPr>
        <w:t>Full disclosure does not mean all small points which should be discussed and mentioned like purchase of motor car, its number, colour, which company, with or without carrier, etc.</w:t>
      </w:r>
    </w:p>
    <w:p w:rsidR="00841F00" w:rsidRDefault="00522584" w:rsidP="00841F00">
      <w:pPr>
        <w:tabs>
          <w:tab w:val="left" w:pos="720"/>
          <w:tab w:val="left" w:pos="1080"/>
        </w:tabs>
        <w:spacing w:before="120" w:after="0"/>
        <w:ind w:left="720" w:hanging="720"/>
        <w:jc w:val="both"/>
        <w:rPr>
          <w:rFonts w:asciiTheme="majorHAnsi" w:hAnsiTheme="majorHAnsi"/>
          <w:b/>
          <w:sz w:val="24"/>
          <w:szCs w:val="24"/>
        </w:rPr>
      </w:pPr>
      <w:r>
        <w:rPr>
          <w:rFonts w:asciiTheme="majorHAnsi" w:hAnsiTheme="majorHAnsi"/>
          <w:b/>
          <w:sz w:val="24"/>
          <w:szCs w:val="24"/>
        </w:rPr>
        <w:lastRenderedPageBreak/>
        <w:t>2</w:t>
      </w:r>
      <w:r w:rsidRPr="0049453C">
        <w:rPr>
          <w:rFonts w:asciiTheme="majorHAnsi" w:hAnsiTheme="majorHAnsi"/>
          <w:b/>
          <w:sz w:val="24"/>
          <w:szCs w:val="24"/>
        </w:rPr>
        <w:tab/>
        <w:t xml:space="preserve">Convention of </w:t>
      </w:r>
      <w:r w:rsidR="003D17F2">
        <w:rPr>
          <w:rFonts w:asciiTheme="majorHAnsi" w:hAnsiTheme="majorHAnsi"/>
          <w:b/>
          <w:sz w:val="24"/>
          <w:szCs w:val="24"/>
        </w:rPr>
        <w:t>Materiality</w:t>
      </w:r>
      <w:r w:rsidRPr="0049453C">
        <w:rPr>
          <w:rFonts w:asciiTheme="majorHAnsi" w:hAnsiTheme="majorHAnsi"/>
          <w:b/>
          <w:sz w:val="24"/>
          <w:szCs w:val="24"/>
        </w:rPr>
        <w:t xml:space="preserve"> / </w:t>
      </w:r>
      <w:r w:rsidR="003D17F2">
        <w:rPr>
          <w:rFonts w:asciiTheme="majorHAnsi" w:hAnsiTheme="majorHAnsi"/>
          <w:b/>
          <w:sz w:val="24"/>
          <w:szCs w:val="24"/>
        </w:rPr>
        <w:t>Materiality</w:t>
      </w:r>
      <w:r w:rsidR="00841F00">
        <w:rPr>
          <w:rFonts w:asciiTheme="majorHAnsi" w:hAnsiTheme="majorHAnsi"/>
          <w:b/>
          <w:sz w:val="24"/>
          <w:szCs w:val="24"/>
        </w:rPr>
        <w:t>:</w:t>
      </w:r>
    </w:p>
    <w:p w:rsidR="00841F00" w:rsidRPr="00841F00" w:rsidRDefault="00841F00" w:rsidP="00841F00">
      <w:pPr>
        <w:tabs>
          <w:tab w:val="left" w:pos="720"/>
          <w:tab w:val="left" w:pos="1080"/>
        </w:tabs>
        <w:spacing w:after="0"/>
        <w:ind w:left="720" w:hanging="720"/>
        <w:jc w:val="both"/>
        <w:rPr>
          <w:rFonts w:asciiTheme="majorHAnsi" w:hAnsiTheme="majorHAnsi"/>
          <w:b/>
          <w:sz w:val="24"/>
          <w:szCs w:val="24"/>
        </w:rPr>
      </w:pPr>
      <w:r>
        <w:rPr>
          <w:rFonts w:asciiTheme="majorHAnsi" w:hAnsiTheme="majorHAnsi"/>
          <w:b/>
          <w:sz w:val="24"/>
          <w:szCs w:val="24"/>
        </w:rPr>
        <w:tab/>
      </w:r>
      <w:r>
        <w:rPr>
          <w:rFonts w:asciiTheme="majorHAnsi" w:hAnsiTheme="majorHAnsi"/>
          <w:b/>
          <w:sz w:val="24"/>
          <w:szCs w:val="24"/>
        </w:rPr>
        <w:tab/>
      </w:r>
      <w:r w:rsidRPr="00841F00">
        <w:rPr>
          <w:rFonts w:asciiTheme="majorHAnsi" w:hAnsiTheme="majorHAnsi" w:cs="Arial"/>
          <w:color w:val="000000"/>
          <w:sz w:val="24"/>
          <w:szCs w:val="24"/>
        </w:rPr>
        <w:t xml:space="preserve">Material means important. The accountant should attach importance to material </w:t>
      </w:r>
      <w:r>
        <w:rPr>
          <w:rFonts w:asciiTheme="majorHAnsi" w:hAnsiTheme="majorHAnsi" w:cs="Arial"/>
          <w:color w:val="000000"/>
          <w:sz w:val="24"/>
          <w:szCs w:val="24"/>
        </w:rPr>
        <w:t xml:space="preserve">(important) </w:t>
      </w:r>
      <w:r w:rsidRPr="00841F00">
        <w:rPr>
          <w:rFonts w:asciiTheme="majorHAnsi" w:hAnsiTheme="majorHAnsi" w:cs="Arial"/>
          <w:color w:val="000000"/>
          <w:sz w:val="24"/>
          <w:szCs w:val="24"/>
        </w:rPr>
        <w:t xml:space="preserve">details and ignore insignificant (unimportant) details. If this is not done accounts will be </w:t>
      </w:r>
      <w:r w:rsidR="000C3912">
        <w:rPr>
          <w:rFonts w:asciiTheme="majorHAnsi" w:hAnsiTheme="majorHAnsi" w:cs="Arial"/>
          <w:color w:val="000000"/>
          <w:sz w:val="24"/>
          <w:szCs w:val="24"/>
        </w:rPr>
        <w:t>o</w:t>
      </w:r>
      <w:r w:rsidRPr="00841F00">
        <w:rPr>
          <w:rFonts w:asciiTheme="majorHAnsi" w:hAnsiTheme="majorHAnsi" w:cs="Arial"/>
          <w:color w:val="000000"/>
          <w:sz w:val="24"/>
          <w:szCs w:val="24"/>
        </w:rPr>
        <w:t>verburdened with minute (small) details. As per the American Accounting Association, “an item should be regarded as material, if there is a reason to beli</w:t>
      </w:r>
      <w:r w:rsidR="00B73E7B">
        <w:rPr>
          <w:rFonts w:asciiTheme="majorHAnsi" w:hAnsiTheme="majorHAnsi" w:cs="Arial"/>
          <w:color w:val="000000"/>
          <w:sz w:val="24"/>
          <w:szCs w:val="24"/>
        </w:rPr>
        <w:t>e</w:t>
      </w:r>
      <w:r w:rsidRPr="00841F00">
        <w:rPr>
          <w:rFonts w:asciiTheme="majorHAnsi" w:hAnsiTheme="majorHAnsi" w:cs="Arial"/>
          <w:color w:val="000000"/>
          <w:sz w:val="24"/>
          <w:szCs w:val="24"/>
        </w:rPr>
        <w:t xml:space="preserve">ve that knowledge of it would influence the decision of informed investor.” </w:t>
      </w:r>
      <w:r w:rsidRPr="0029270E">
        <w:rPr>
          <w:rFonts w:asciiTheme="majorHAnsi" w:hAnsiTheme="majorHAnsi" w:cs="Arial"/>
          <w:b/>
          <w:i/>
          <w:color w:val="000000"/>
          <w:sz w:val="24"/>
          <w:szCs w:val="24"/>
        </w:rPr>
        <w:t>Therefore, keeping the convention of materiality in view, unimportant items are either left out or merged with other items</w:t>
      </w:r>
      <w:r w:rsidR="00556E9D" w:rsidRPr="0029270E">
        <w:rPr>
          <w:rFonts w:asciiTheme="majorHAnsi" w:hAnsiTheme="majorHAnsi" w:cs="Arial"/>
          <w:b/>
          <w:i/>
          <w:color w:val="000000"/>
          <w:sz w:val="24"/>
          <w:szCs w:val="24"/>
        </w:rPr>
        <w:t xml:space="preserve"> or</w:t>
      </w:r>
      <w:r w:rsidRPr="0029270E">
        <w:rPr>
          <w:rFonts w:asciiTheme="majorHAnsi" w:hAnsiTheme="majorHAnsi" w:cs="Arial"/>
          <w:b/>
          <w:i/>
          <w:color w:val="000000"/>
          <w:sz w:val="24"/>
          <w:szCs w:val="24"/>
        </w:rPr>
        <w:t xml:space="preserve"> shown as foot notes.</w:t>
      </w:r>
    </w:p>
    <w:p w:rsidR="00522584" w:rsidRDefault="00841F00" w:rsidP="00ED3CFB">
      <w:pPr>
        <w:tabs>
          <w:tab w:val="left" w:pos="720"/>
          <w:tab w:val="left" w:pos="1080"/>
          <w:tab w:val="left" w:pos="1134"/>
        </w:tabs>
        <w:spacing w:before="40" w:after="0"/>
        <w:ind w:left="720" w:hanging="720"/>
        <w:jc w:val="both"/>
        <w:rPr>
          <w:rFonts w:asciiTheme="majorHAnsi" w:hAnsiTheme="majorHAnsi" w:cs="Arial"/>
          <w:sz w:val="24"/>
          <w:szCs w:val="24"/>
        </w:rPr>
      </w:pPr>
      <w:r w:rsidRPr="00841F00">
        <w:rPr>
          <w:rFonts w:asciiTheme="majorHAnsi" w:hAnsiTheme="majorHAnsi" w:cs="Arial"/>
          <w:sz w:val="24"/>
          <w:szCs w:val="24"/>
        </w:rPr>
        <w:tab/>
      </w:r>
      <w:r w:rsidRPr="00841F00">
        <w:rPr>
          <w:rFonts w:asciiTheme="majorHAnsi" w:hAnsiTheme="majorHAnsi" w:cs="Arial"/>
          <w:b/>
          <w:sz w:val="24"/>
          <w:szCs w:val="24"/>
        </w:rPr>
        <w:t>Note:</w:t>
      </w:r>
      <w:r>
        <w:rPr>
          <w:rFonts w:asciiTheme="majorHAnsi" w:hAnsiTheme="majorHAnsi" w:cs="Arial"/>
          <w:sz w:val="24"/>
          <w:szCs w:val="24"/>
        </w:rPr>
        <w:t xml:space="preserve"> </w:t>
      </w:r>
      <w:r w:rsidRPr="00841F00">
        <w:rPr>
          <w:rFonts w:asciiTheme="majorHAnsi" w:hAnsiTheme="majorHAnsi" w:cs="Arial"/>
          <w:sz w:val="24"/>
          <w:szCs w:val="24"/>
        </w:rPr>
        <w:t>However, an</w:t>
      </w:r>
      <w:r>
        <w:rPr>
          <w:rFonts w:asciiTheme="majorHAnsi" w:hAnsiTheme="majorHAnsi" w:cs="Arial"/>
          <w:sz w:val="24"/>
          <w:szCs w:val="24"/>
        </w:rPr>
        <w:t xml:space="preserve"> item may be material for one pu</w:t>
      </w:r>
      <w:r w:rsidRPr="00841F00">
        <w:rPr>
          <w:rFonts w:asciiTheme="majorHAnsi" w:hAnsiTheme="majorHAnsi" w:cs="Arial"/>
          <w:sz w:val="24"/>
          <w:szCs w:val="24"/>
        </w:rPr>
        <w:t>rpose but immaterial for another, material for one concern but immaterial for another, or material for one year but immaterial for next year.</w:t>
      </w:r>
    </w:p>
    <w:p w:rsidR="00657B31" w:rsidRDefault="00657B31" w:rsidP="00657B31">
      <w:pPr>
        <w:tabs>
          <w:tab w:val="left" w:pos="720"/>
          <w:tab w:val="left" w:pos="1080"/>
        </w:tabs>
        <w:spacing w:before="120" w:after="0"/>
        <w:ind w:left="720" w:hanging="720"/>
        <w:jc w:val="both"/>
        <w:rPr>
          <w:rFonts w:asciiTheme="majorHAnsi" w:hAnsiTheme="majorHAnsi"/>
          <w:b/>
          <w:sz w:val="24"/>
          <w:szCs w:val="24"/>
        </w:rPr>
      </w:pPr>
      <w:r>
        <w:rPr>
          <w:rFonts w:asciiTheme="majorHAnsi" w:hAnsiTheme="majorHAnsi"/>
          <w:b/>
          <w:sz w:val="24"/>
          <w:szCs w:val="24"/>
        </w:rPr>
        <w:t>3</w:t>
      </w:r>
      <w:r w:rsidRPr="0049453C">
        <w:rPr>
          <w:rFonts w:asciiTheme="majorHAnsi" w:hAnsiTheme="majorHAnsi"/>
          <w:b/>
          <w:sz w:val="24"/>
          <w:szCs w:val="24"/>
        </w:rPr>
        <w:tab/>
        <w:t>Convention of</w:t>
      </w:r>
      <w:r>
        <w:rPr>
          <w:rFonts w:asciiTheme="majorHAnsi" w:hAnsiTheme="majorHAnsi"/>
          <w:b/>
          <w:sz w:val="24"/>
          <w:szCs w:val="24"/>
        </w:rPr>
        <w:t xml:space="preserve"> consistency / consistency concept:</w:t>
      </w:r>
    </w:p>
    <w:p w:rsidR="00657B31" w:rsidRDefault="00657B31" w:rsidP="00657B31">
      <w:pPr>
        <w:tabs>
          <w:tab w:val="left" w:pos="720"/>
          <w:tab w:val="left" w:pos="1080"/>
          <w:tab w:val="left" w:pos="1134"/>
        </w:tabs>
        <w:spacing w:after="0"/>
        <w:ind w:left="720" w:hanging="720"/>
        <w:jc w:val="both"/>
        <w:rPr>
          <w:rFonts w:asciiTheme="majorHAnsi" w:hAnsiTheme="majorHAnsi"/>
          <w:sz w:val="24"/>
          <w:szCs w:val="24"/>
        </w:rPr>
      </w:pPr>
      <w:r w:rsidRPr="00657B31">
        <w:rPr>
          <w:rFonts w:asciiTheme="majorHAnsi" w:hAnsiTheme="majorHAnsi"/>
          <w:sz w:val="24"/>
          <w:szCs w:val="24"/>
        </w:rPr>
        <w:tab/>
      </w:r>
      <w:r w:rsidRPr="00657B31">
        <w:rPr>
          <w:rFonts w:asciiTheme="majorHAnsi" w:hAnsiTheme="majorHAnsi"/>
          <w:sz w:val="24"/>
          <w:szCs w:val="24"/>
        </w:rPr>
        <w:tab/>
        <w:t>An</w:t>
      </w:r>
      <w:r>
        <w:rPr>
          <w:rFonts w:asciiTheme="majorHAnsi" w:hAnsiTheme="majorHAnsi"/>
          <w:sz w:val="24"/>
          <w:szCs w:val="24"/>
        </w:rPr>
        <w:t>y policy adopted for accounting should be continuous or consistent throughout the business and it need not be changed generally unless and until circumstances demand. However it does not stop any improvement of new techniques. But that should be disclosed with a note.</w:t>
      </w:r>
    </w:p>
    <w:p w:rsidR="00657B31" w:rsidRDefault="00657B31" w:rsidP="00657B31">
      <w:pPr>
        <w:tabs>
          <w:tab w:val="left" w:pos="720"/>
          <w:tab w:val="left" w:pos="1080"/>
          <w:tab w:val="left" w:pos="1134"/>
        </w:tabs>
        <w:spacing w:after="0"/>
        <w:ind w:left="720" w:hanging="720"/>
        <w:jc w:val="both"/>
        <w:rPr>
          <w:rFonts w:asciiTheme="majorHAnsi" w:hAnsiTheme="majorHAnsi" w:cs="Arial"/>
          <w:color w:val="000000"/>
          <w:sz w:val="24"/>
          <w:szCs w:val="24"/>
        </w:rPr>
      </w:pPr>
      <w:r>
        <w:rPr>
          <w:rFonts w:asciiTheme="majorHAnsi" w:hAnsiTheme="majorHAnsi"/>
          <w:sz w:val="24"/>
          <w:szCs w:val="24"/>
        </w:rPr>
        <w:tab/>
      </w:r>
      <w:r>
        <w:rPr>
          <w:rFonts w:asciiTheme="majorHAnsi" w:hAnsiTheme="majorHAnsi"/>
          <w:sz w:val="24"/>
          <w:szCs w:val="24"/>
        </w:rPr>
        <w:tab/>
      </w:r>
      <w:r w:rsidRPr="00657B31">
        <w:rPr>
          <w:rFonts w:asciiTheme="majorHAnsi" w:hAnsiTheme="majorHAnsi" w:cs="Arial"/>
          <w:color w:val="000000"/>
          <w:sz w:val="24"/>
          <w:szCs w:val="24"/>
        </w:rPr>
        <w:t>For instance, there are several methods of depreciation, to charge depreciation on fixed assets. Once particular method of depreciation is adopted to charge depreciation on fixed assets, it should be followed consistently for years together.</w:t>
      </w:r>
    </w:p>
    <w:p w:rsidR="004313F8" w:rsidRDefault="004313F8" w:rsidP="00E24172">
      <w:pPr>
        <w:tabs>
          <w:tab w:val="left" w:pos="720"/>
          <w:tab w:val="left" w:pos="1080"/>
          <w:tab w:val="left" w:pos="1134"/>
        </w:tabs>
        <w:spacing w:before="60" w:after="0"/>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t>The convention of consistency has the following advantages:</w:t>
      </w:r>
    </w:p>
    <w:p w:rsidR="004313F8" w:rsidRDefault="00420A5C" w:rsidP="00420A5C">
      <w:pPr>
        <w:tabs>
          <w:tab w:val="left" w:pos="720"/>
          <w:tab w:val="left" w:pos="1170"/>
        </w:tabs>
        <w:spacing w:after="0"/>
        <w:ind w:left="1170" w:hanging="1170"/>
        <w:jc w:val="both"/>
        <w:rPr>
          <w:rFonts w:asciiTheme="majorHAnsi" w:hAnsiTheme="majorHAnsi" w:cs="Arial"/>
          <w:color w:val="000000"/>
          <w:sz w:val="24"/>
          <w:szCs w:val="24"/>
        </w:rPr>
      </w:pPr>
      <w:r>
        <w:rPr>
          <w:rFonts w:asciiTheme="majorHAnsi" w:hAnsiTheme="majorHAnsi" w:cs="Arial"/>
          <w:color w:val="000000"/>
          <w:sz w:val="24"/>
          <w:szCs w:val="24"/>
        </w:rPr>
        <w:tab/>
      </w:r>
      <w:r w:rsidR="004313F8">
        <w:rPr>
          <w:rFonts w:asciiTheme="majorHAnsi" w:hAnsiTheme="majorHAnsi" w:cs="Arial"/>
          <w:color w:val="000000"/>
          <w:sz w:val="24"/>
          <w:szCs w:val="24"/>
        </w:rPr>
        <w:t>i)</w:t>
      </w:r>
      <w:r w:rsidR="004313F8">
        <w:rPr>
          <w:rFonts w:asciiTheme="majorHAnsi" w:hAnsiTheme="majorHAnsi" w:cs="Arial"/>
          <w:color w:val="000000"/>
          <w:sz w:val="24"/>
          <w:szCs w:val="24"/>
        </w:rPr>
        <w:tab/>
        <w:t>It ensures comparability of financial statements of different years.</w:t>
      </w:r>
    </w:p>
    <w:p w:rsidR="004313F8" w:rsidRDefault="00420A5C" w:rsidP="00420A5C">
      <w:pPr>
        <w:tabs>
          <w:tab w:val="left" w:pos="720"/>
          <w:tab w:val="left" w:pos="1170"/>
        </w:tabs>
        <w:spacing w:after="0"/>
        <w:ind w:left="1170" w:hanging="1170"/>
        <w:jc w:val="both"/>
        <w:rPr>
          <w:rFonts w:asciiTheme="majorHAnsi" w:hAnsiTheme="majorHAnsi" w:cs="Arial"/>
          <w:color w:val="000000"/>
          <w:sz w:val="24"/>
          <w:szCs w:val="24"/>
        </w:rPr>
      </w:pPr>
      <w:r>
        <w:rPr>
          <w:rFonts w:asciiTheme="majorHAnsi" w:hAnsiTheme="majorHAnsi" w:cs="Arial"/>
          <w:color w:val="000000"/>
          <w:sz w:val="24"/>
          <w:szCs w:val="24"/>
        </w:rPr>
        <w:tab/>
      </w:r>
      <w:r w:rsidR="004313F8">
        <w:rPr>
          <w:rFonts w:asciiTheme="majorHAnsi" w:hAnsiTheme="majorHAnsi" w:cs="Arial"/>
          <w:color w:val="000000"/>
          <w:sz w:val="24"/>
          <w:szCs w:val="24"/>
        </w:rPr>
        <w:t>ii)</w:t>
      </w:r>
      <w:r w:rsidR="004313F8">
        <w:rPr>
          <w:rFonts w:asciiTheme="majorHAnsi" w:hAnsiTheme="majorHAnsi" w:cs="Arial"/>
          <w:color w:val="000000"/>
          <w:sz w:val="24"/>
          <w:szCs w:val="24"/>
        </w:rPr>
        <w:tab/>
        <w:t>It eliminates an element of uncertainty regarding the accounting procedure to be followed.</w:t>
      </w:r>
    </w:p>
    <w:p w:rsidR="004313F8" w:rsidRDefault="00420A5C" w:rsidP="00420A5C">
      <w:pPr>
        <w:tabs>
          <w:tab w:val="left" w:pos="720"/>
          <w:tab w:val="left" w:pos="1170"/>
        </w:tabs>
        <w:spacing w:after="0"/>
        <w:ind w:left="1170" w:hanging="1170"/>
        <w:jc w:val="both"/>
        <w:rPr>
          <w:rFonts w:asciiTheme="majorHAnsi" w:hAnsiTheme="majorHAnsi" w:cs="Arial"/>
          <w:color w:val="000000"/>
          <w:sz w:val="24"/>
          <w:szCs w:val="24"/>
        </w:rPr>
      </w:pPr>
      <w:r>
        <w:rPr>
          <w:rFonts w:asciiTheme="majorHAnsi" w:hAnsiTheme="majorHAnsi" w:cs="Arial"/>
          <w:color w:val="000000"/>
          <w:sz w:val="24"/>
          <w:szCs w:val="24"/>
        </w:rPr>
        <w:tab/>
      </w:r>
      <w:r w:rsidR="004313F8">
        <w:rPr>
          <w:rFonts w:asciiTheme="majorHAnsi" w:hAnsiTheme="majorHAnsi" w:cs="Arial"/>
          <w:color w:val="000000"/>
          <w:sz w:val="24"/>
          <w:szCs w:val="24"/>
        </w:rPr>
        <w:t>iii)</w:t>
      </w:r>
      <w:r w:rsidR="004313F8">
        <w:rPr>
          <w:rFonts w:asciiTheme="majorHAnsi" w:hAnsiTheme="majorHAnsi" w:cs="Arial"/>
          <w:color w:val="000000"/>
          <w:sz w:val="24"/>
          <w:szCs w:val="24"/>
        </w:rPr>
        <w:tab/>
        <w:t>It also eliminates the element of any personal bias regarding preparation of accounts and accounting reports.</w:t>
      </w:r>
    </w:p>
    <w:p w:rsidR="00420A5C" w:rsidRDefault="008A1A8B" w:rsidP="00420A5C">
      <w:pPr>
        <w:tabs>
          <w:tab w:val="left" w:pos="720"/>
          <w:tab w:val="left" w:pos="1080"/>
        </w:tabs>
        <w:spacing w:before="120" w:after="0"/>
        <w:ind w:left="720" w:hanging="720"/>
        <w:jc w:val="both"/>
        <w:rPr>
          <w:rFonts w:asciiTheme="majorHAnsi" w:hAnsiTheme="majorHAnsi"/>
          <w:b/>
          <w:sz w:val="24"/>
          <w:szCs w:val="24"/>
        </w:rPr>
      </w:pPr>
      <w:r>
        <w:rPr>
          <w:rFonts w:asciiTheme="majorHAnsi" w:hAnsiTheme="majorHAnsi"/>
          <w:b/>
          <w:sz w:val="24"/>
          <w:szCs w:val="24"/>
        </w:rPr>
        <w:t>4</w:t>
      </w:r>
      <w:r w:rsidR="00420A5C" w:rsidRPr="0049453C">
        <w:rPr>
          <w:rFonts w:asciiTheme="majorHAnsi" w:hAnsiTheme="majorHAnsi"/>
          <w:b/>
          <w:sz w:val="24"/>
          <w:szCs w:val="24"/>
        </w:rPr>
        <w:tab/>
        <w:t>Convention of</w:t>
      </w:r>
      <w:r w:rsidR="00420A5C">
        <w:rPr>
          <w:rFonts w:asciiTheme="majorHAnsi" w:hAnsiTheme="majorHAnsi"/>
          <w:b/>
          <w:sz w:val="24"/>
          <w:szCs w:val="24"/>
        </w:rPr>
        <w:t xml:space="preserve"> </w:t>
      </w:r>
      <w:r w:rsidR="00E9440E">
        <w:rPr>
          <w:rFonts w:asciiTheme="majorHAnsi" w:hAnsiTheme="majorHAnsi"/>
          <w:b/>
          <w:sz w:val="24"/>
          <w:szCs w:val="24"/>
        </w:rPr>
        <w:t>Conservatism</w:t>
      </w:r>
      <w:r w:rsidR="00420A5C">
        <w:rPr>
          <w:rFonts w:asciiTheme="majorHAnsi" w:hAnsiTheme="majorHAnsi"/>
          <w:b/>
          <w:sz w:val="24"/>
          <w:szCs w:val="24"/>
        </w:rPr>
        <w:t>:</w:t>
      </w:r>
    </w:p>
    <w:p w:rsidR="00420A5C" w:rsidRDefault="00420A5C" w:rsidP="00420A5C">
      <w:pPr>
        <w:tabs>
          <w:tab w:val="left" w:pos="720"/>
          <w:tab w:val="left" w:pos="1080"/>
          <w:tab w:val="left" w:pos="1134"/>
        </w:tabs>
        <w:spacing w:after="0"/>
        <w:ind w:left="720" w:hanging="720"/>
        <w:jc w:val="both"/>
        <w:rPr>
          <w:rFonts w:asciiTheme="majorHAnsi" w:hAnsiTheme="majorHAnsi"/>
          <w:sz w:val="24"/>
          <w:szCs w:val="24"/>
        </w:rPr>
      </w:pPr>
      <w:r w:rsidRPr="00657B31">
        <w:rPr>
          <w:rFonts w:asciiTheme="majorHAnsi" w:hAnsiTheme="majorHAnsi"/>
          <w:sz w:val="24"/>
          <w:szCs w:val="24"/>
        </w:rPr>
        <w:tab/>
      </w:r>
      <w:r w:rsidRPr="00657B31">
        <w:rPr>
          <w:rFonts w:asciiTheme="majorHAnsi" w:hAnsiTheme="majorHAnsi"/>
          <w:sz w:val="24"/>
          <w:szCs w:val="24"/>
        </w:rPr>
        <w:tab/>
      </w:r>
      <w:r w:rsidR="00E9440E">
        <w:rPr>
          <w:rFonts w:asciiTheme="majorHAnsi" w:hAnsiTheme="majorHAnsi"/>
          <w:sz w:val="24"/>
          <w:szCs w:val="24"/>
        </w:rPr>
        <w:t>It refers to the policy of ‘</w:t>
      </w:r>
      <w:r w:rsidR="001B7D29">
        <w:rPr>
          <w:rFonts w:asciiTheme="majorHAnsi" w:hAnsiTheme="majorHAnsi"/>
          <w:sz w:val="24"/>
          <w:szCs w:val="24"/>
        </w:rPr>
        <w:t xml:space="preserve">playing safe’. </w:t>
      </w:r>
      <w:r w:rsidR="001B7D29" w:rsidRPr="0029270E">
        <w:rPr>
          <w:rFonts w:asciiTheme="majorHAnsi" w:hAnsiTheme="majorHAnsi"/>
          <w:b/>
          <w:i/>
          <w:sz w:val="24"/>
          <w:szCs w:val="24"/>
        </w:rPr>
        <w:t xml:space="preserve">As per this convention all prospective (possible &amp; expected) losses are taken into consideration but not all prospective (possible &amp; expected) profits.  In other words anticipate no profit but provide for all possible losses. </w:t>
      </w:r>
    </w:p>
    <w:p w:rsidR="001B7D29" w:rsidRDefault="001B7D29" w:rsidP="001B7D29">
      <w:pPr>
        <w:tabs>
          <w:tab w:val="left" w:pos="720"/>
          <w:tab w:val="left" w:pos="1080"/>
        </w:tabs>
        <w:spacing w:after="0"/>
        <w:ind w:left="720" w:hanging="720"/>
        <w:jc w:val="both"/>
        <w:rPr>
          <w:rFonts w:asciiTheme="majorHAnsi" w:hAnsiTheme="majorHAnsi" w:cs="Arial"/>
          <w:color w:val="000000"/>
          <w:sz w:val="24"/>
          <w:szCs w:val="24"/>
        </w:rPr>
      </w:pPr>
      <w:r w:rsidRPr="001B7D29">
        <w:rPr>
          <w:rFonts w:asciiTheme="majorHAnsi" w:hAnsiTheme="majorHAnsi"/>
          <w:sz w:val="24"/>
          <w:szCs w:val="24"/>
        </w:rPr>
        <w:tab/>
      </w:r>
      <w:r>
        <w:rPr>
          <w:rFonts w:asciiTheme="majorHAnsi" w:hAnsiTheme="majorHAnsi"/>
          <w:sz w:val="24"/>
          <w:szCs w:val="24"/>
        </w:rPr>
        <w:tab/>
      </w:r>
      <w:r w:rsidRPr="001B7D29">
        <w:rPr>
          <w:rFonts w:asciiTheme="majorHAnsi" w:hAnsiTheme="majorHAnsi" w:cs="Arial"/>
          <w:color w:val="000000"/>
          <w:sz w:val="24"/>
          <w:szCs w:val="24"/>
        </w:rPr>
        <w:t>Under this convention if there are two figures repres</w:t>
      </w:r>
      <w:r>
        <w:rPr>
          <w:rFonts w:asciiTheme="majorHAnsi" w:hAnsiTheme="majorHAnsi" w:cs="Arial"/>
          <w:color w:val="000000"/>
          <w:sz w:val="24"/>
          <w:szCs w:val="24"/>
        </w:rPr>
        <w:t>e</w:t>
      </w:r>
      <w:r w:rsidRPr="001B7D29">
        <w:rPr>
          <w:rFonts w:asciiTheme="majorHAnsi" w:hAnsiTheme="majorHAnsi" w:cs="Arial"/>
          <w:color w:val="000000"/>
          <w:sz w:val="24"/>
          <w:szCs w:val="24"/>
        </w:rPr>
        <w:t>nting losses or liabilities, then the higher one must be selected and on the other side, if there are two figures representing profit or assets, then the lower one should be selected. In short conservatism means to follow the safe side.</w:t>
      </w:r>
    </w:p>
    <w:p w:rsidR="00182226" w:rsidRDefault="00182226" w:rsidP="001B7D29">
      <w:pPr>
        <w:tabs>
          <w:tab w:val="left" w:pos="720"/>
          <w:tab w:val="left" w:pos="1080"/>
        </w:tabs>
        <w:spacing w:after="0"/>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r>
      <w:r w:rsidR="000A332D">
        <w:rPr>
          <w:rFonts w:asciiTheme="majorHAnsi" w:hAnsiTheme="majorHAnsi" w:cs="Arial"/>
          <w:color w:val="000000"/>
          <w:sz w:val="24"/>
          <w:szCs w:val="24"/>
        </w:rPr>
        <w:tab/>
      </w:r>
      <w:r>
        <w:rPr>
          <w:rFonts w:asciiTheme="majorHAnsi" w:hAnsiTheme="majorHAnsi" w:cs="Arial"/>
          <w:color w:val="000000"/>
          <w:sz w:val="24"/>
          <w:szCs w:val="24"/>
        </w:rPr>
        <w:t>However, this convention is being criticised on the ground that it goes not only against the convention of full disclosure but also against the concept of matching costs and revenues.</w:t>
      </w:r>
      <w:r w:rsidR="003E4315">
        <w:rPr>
          <w:rFonts w:asciiTheme="majorHAnsi" w:hAnsiTheme="majorHAnsi" w:cs="Arial"/>
          <w:color w:val="000000"/>
          <w:sz w:val="24"/>
          <w:szCs w:val="24"/>
        </w:rPr>
        <w:t xml:space="preserve"> It encourages creation of secret reserves by making excess provision for depreciation, bad and doubtful debts etc. The Income statement shows a lower net income and the Balance sheet overstates the liabilities and understates the assets.</w:t>
      </w:r>
    </w:p>
    <w:p w:rsidR="007A38DF" w:rsidRPr="00366806" w:rsidRDefault="007A38DF" w:rsidP="00366806">
      <w:pPr>
        <w:tabs>
          <w:tab w:val="left" w:pos="720"/>
          <w:tab w:val="left" w:pos="1080"/>
        </w:tabs>
        <w:spacing w:before="80" w:after="0"/>
        <w:ind w:left="720" w:hanging="720"/>
        <w:jc w:val="both"/>
        <w:rPr>
          <w:rFonts w:asciiTheme="majorHAnsi" w:hAnsiTheme="majorHAnsi" w:cs="Arial"/>
          <w:color w:val="000000"/>
          <w:sz w:val="24"/>
          <w:szCs w:val="24"/>
          <w:u w:val="single"/>
        </w:rPr>
      </w:pPr>
      <w:r>
        <w:rPr>
          <w:rFonts w:asciiTheme="majorHAnsi" w:hAnsiTheme="majorHAnsi" w:cs="Arial"/>
          <w:color w:val="000000"/>
          <w:sz w:val="24"/>
          <w:szCs w:val="24"/>
        </w:rPr>
        <w:tab/>
      </w:r>
      <w:r w:rsidRPr="00366806">
        <w:rPr>
          <w:rFonts w:asciiTheme="majorHAnsi" w:hAnsiTheme="majorHAnsi" w:cs="Arial"/>
          <w:color w:val="000000"/>
          <w:sz w:val="24"/>
          <w:szCs w:val="24"/>
          <w:u w:val="single"/>
        </w:rPr>
        <w:t>Following are the examples of application of conservatism</w:t>
      </w:r>
    </w:p>
    <w:p w:rsidR="007A38DF" w:rsidRDefault="007A38DF" w:rsidP="00ED3CFB">
      <w:pPr>
        <w:tabs>
          <w:tab w:val="left" w:pos="720"/>
          <w:tab w:val="left" w:pos="1080"/>
        </w:tabs>
        <w:spacing w:after="0"/>
        <w:ind w:left="720" w:hanging="450"/>
        <w:jc w:val="both"/>
        <w:rPr>
          <w:rFonts w:asciiTheme="majorHAnsi" w:hAnsiTheme="majorHAnsi" w:cs="Arial"/>
          <w:color w:val="000000"/>
          <w:sz w:val="24"/>
          <w:szCs w:val="24"/>
        </w:rPr>
      </w:pPr>
      <w:r>
        <w:rPr>
          <w:rFonts w:asciiTheme="majorHAnsi" w:hAnsiTheme="majorHAnsi" w:cs="Arial"/>
          <w:color w:val="000000"/>
          <w:sz w:val="24"/>
          <w:szCs w:val="24"/>
        </w:rPr>
        <w:t>i)</w:t>
      </w:r>
      <w:r>
        <w:rPr>
          <w:rFonts w:asciiTheme="majorHAnsi" w:hAnsiTheme="majorHAnsi" w:cs="Arial"/>
          <w:color w:val="000000"/>
          <w:sz w:val="24"/>
          <w:szCs w:val="24"/>
        </w:rPr>
        <w:tab/>
        <w:t xml:space="preserve">Making provision for doubtful debts and discount on debtors. </w:t>
      </w:r>
    </w:p>
    <w:p w:rsidR="007A38DF" w:rsidRDefault="007A38DF" w:rsidP="00ED3CFB">
      <w:pPr>
        <w:tabs>
          <w:tab w:val="left" w:pos="720"/>
          <w:tab w:val="left" w:pos="1080"/>
        </w:tabs>
        <w:spacing w:after="0"/>
        <w:ind w:left="720" w:hanging="450"/>
        <w:jc w:val="both"/>
        <w:rPr>
          <w:rFonts w:asciiTheme="majorHAnsi" w:hAnsiTheme="majorHAnsi" w:cs="Arial"/>
          <w:color w:val="000000"/>
          <w:sz w:val="24"/>
          <w:szCs w:val="24"/>
        </w:rPr>
      </w:pPr>
      <w:r>
        <w:rPr>
          <w:rFonts w:asciiTheme="majorHAnsi" w:hAnsiTheme="majorHAnsi" w:cs="Arial"/>
          <w:color w:val="000000"/>
          <w:sz w:val="24"/>
          <w:szCs w:val="24"/>
        </w:rPr>
        <w:t>ii)</w:t>
      </w:r>
      <w:r>
        <w:rPr>
          <w:rFonts w:asciiTheme="majorHAnsi" w:hAnsiTheme="majorHAnsi" w:cs="Arial"/>
          <w:color w:val="000000"/>
          <w:sz w:val="24"/>
          <w:szCs w:val="24"/>
        </w:rPr>
        <w:tab/>
        <w:t>Not providing for discount on creditors.</w:t>
      </w:r>
    </w:p>
    <w:p w:rsidR="007A38DF" w:rsidRDefault="007A38DF" w:rsidP="00ED3CFB">
      <w:pPr>
        <w:tabs>
          <w:tab w:val="left" w:pos="720"/>
          <w:tab w:val="left" w:pos="1080"/>
        </w:tabs>
        <w:spacing w:after="0"/>
        <w:ind w:left="720" w:hanging="450"/>
        <w:jc w:val="both"/>
        <w:rPr>
          <w:rFonts w:asciiTheme="majorHAnsi" w:hAnsiTheme="majorHAnsi" w:cs="Arial"/>
          <w:color w:val="000000"/>
          <w:sz w:val="24"/>
          <w:szCs w:val="24"/>
        </w:rPr>
      </w:pPr>
      <w:r>
        <w:rPr>
          <w:rFonts w:asciiTheme="majorHAnsi" w:hAnsiTheme="majorHAnsi" w:cs="Arial"/>
          <w:color w:val="000000"/>
          <w:sz w:val="24"/>
          <w:szCs w:val="24"/>
        </w:rPr>
        <w:lastRenderedPageBreak/>
        <w:t>iii)</w:t>
      </w:r>
      <w:r>
        <w:rPr>
          <w:rFonts w:asciiTheme="majorHAnsi" w:hAnsiTheme="majorHAnsi" w:cs="Arial"/>
          <w:color w:val="000000"/>
          <w:sz w:val="24"/>
          <w:szCs w:val="24"/>
        </w:rPr>
        <w:tab/>
        <w:t>Valuing stock in trade at cost or market price whichever is less.</w:t>
      </w:r>
    </w:p>
    <w:p w:rsidR="007A38DF" w:rsidRDefault="007A38DF" w:rsidP="00ED3CFB">
      <w:pPr>
        <w:tabs>
          <w:tab w:val="left" w:pos="720"/>
          <w:tab w:val="left" w:pos="1080"/>
        </w:tabs>
        <w:spacing w:after="0"/>
        <w:ind w:left="720" w:hanging="450"/>
        <w:jc w:val="both"/>
        <w:rPr>
          <w:rFonts w:asciiTheme="majorHAnsi" w:hAnsiTheme="majorHAnsi" w:cs="Arial"/>
          <w:color w:val="000000"/>
          <w:sz w:val="24"/>
          <w:szCs w:val="24"/>
        </w:rPr>
      </w:pPr>
      <w:r>
        <w:rPr>
          <w:rFonts w:asciiTheme="majorHAnsi" w:hAnsiTheme="majorHAnsi" w:cs="Arial"/>
          <w:color w:val="000000"/>
          <w:sz w:val="24"/>
          <w:szCs w:val="24"/>
        </w:rPr>
        <w:t>iv)</w:t>
      </w:r>
      <w:r>
        <w:rPr>
          <w:rFonts w:asciiTheme="majorHAnsi" w:hAnsiTheme="majorHAnsi" w:cs="Arial"/>
          <w:color w:val="000000"/>
          <w:sz w:val="24"/>
          <w:szCs w:val="24"/>
        </w:rPr>
        <w:tab/>
        <w:t xml:space="preserve">Creating provision against fluctuations in the price </w:t>
      </w:r>
      <w:r w:rsidR="00556E9D">
        <w:rPr>
          <w:rFonts w:asciiTheme="majorHAnsi" w:hAnsiTheme="majorHAnsi" w:cs="Arial"/>
          <w:color w:val="000000"/>
          <w:sz w:val="24"/>
          <w:szCs w:val="24"/>
        </w:rPr>
        <w:t>of Investments.</w:t>
      </w:r>
    </w:p>
    <w:p w:rsidR="00AD4B68" w:rsidRDefault="007A38DF" w:rsidP="00ED3CFB">
      <w:pPr>
        <w:tabs>
          <w:tab w:val="left" w:pos="720"/>
          <w:tab w:val="left" w:pos="1080"/>
        </w:tabs>
        <w:spacing w:after="0"/>
        <w:ind w:left="720" w:hanging="450"/>
        <w:jc w:val="both"/>
        <w:rPr>
          <w:rFonts w:asciiTheme="majorHAnsi" w:hAnsiTheme="majorHAnsi" w:cs="Arial"/>
          <w:color w:val="000000"/>
          <w:sz w:val="24"/>
          <w:szCs w:val="24"/>
        </w:rPr>
      </w:pPr>
      <w:r>
        <w:rPr>
          <w:rFonts w:asciiTheme="majorHAnsi" w:hAnsiTheme="majorHAnsi" w:cs="Arial"/>
          <w:color w:val="000000"/>
          <w:sz w:val="24"/>
          <w:szCs w:val="24"/>
        </w:rPr>
        <w:t>v)</w:t>
      </w:r>
      <w:r>
        <w:rPr>
          <w:rFonts w:asciiTheme="majorHAnsi" w:hAnsiTheme="majorHAnsi" w:cs="Arial"/>
          <w:color w:val="000000"/>
          <w:sz w:val="24"/>
          <w:szCs w:val="24"/>
        </w:rPr>
        <w:tab/>
        <w:t>Showing Joint Life Polic</w:t>
      </w:r>
      <w:r w:rsidR="00556E9D">
        <w:rPr>
          <w:rFonts w:asciiTheme="majorHAnsi" w:hAnsiTheme="majorHAnsi" w:cs="Arial"/>
          <w:color w:val="000000"/>
          <w:sz w:val="24"/>
          <w:szCs w:val="24"/>
        </w:rPr>
        <w:t>y at surrender value and not at</w:t>
      </w:r>
      <w:r>
        <w:rPr>
          <w:rFonts w:asciiTheme="majorHAnsi" w:hAnsiTheme="majorHAnsi" w:cs="Arial"/>
          <w:color w:val="000000"/>
          <w:sz w:val="24"/>
          <w:szCs w:val="24"/>
        </w:rPr>
        <w:t xml:space="preserve"> the paid up value.</w:t>
      </w:r>
    </w:p>
    <w:p w:rsidR="00556E9D" w:rsidRDefault="00556E9D" w:rsidP="00ED3CFB">
      <w:pPr>
        <w:tabs>
          <w:tab w:val="left" w:pos="720"/>
          <w:tab w:val="left" w:pos="1080"/>
        </w:tabs>
        <w:spacing w:after="0"/>
        <w:ind w:left="720" w:hanging="450"/>
        <w:jc w:val="both"/>
        <w:rPr>
          <w:rFonts w:asciiTheme="majorHAnsi" w:hAnsiTheme="majorHAnsi" w:cs="Arial"/>
          <w:color w:val="000000"/>
          <w:sz w:val="24"/>
          <w:szCs w:val="24"/>
        </w:rPr>
      </w:pPr>
    </w:p>
    <w:p w:rsidR="00556E9D" w:rsidRDefault="00556E9D" w:rsidP="0072135A">
      <w:pPr>
        <w:tabs>
          <w:tab w:val="left" w:pos="720"/>
          <w:tab w:val="left" w:pos="1080"/>
        </w:tabs>
        <w:spacing w:after="0"/>
        <w:jc w:val="both"/>
        <w:rPr>
          <w:rFonts w:asciiTheme="majorHAnsi" w:hAnsiTheme="majorHAnsi" w:cs="Arial"/>
          <w:color w:val="000000"/>
          <w:sz w:val="24"/>
          <w:szCs w:val="24"/>
        </w:rPr>
      </w:pPr>
    </w:p>
    <w:p w:rsidR="00AD4B68" w:rsidRDefault="00787578" w:rsidP="00787578">
      <w:pPr>
        <w:tabs>
          <w:tab w:val="left" w:pos="720"/>
          <w:tab w:val="left" w:pos="1080"/>
          <w:tab w:val="center" w:pos="4680"/>
        </w:tabs>
        <w:spacing w:before="360" w:after="0"/>
        <w:ind w:left="720" w:hanging="720"/>
        <w:jc w:val="both"/>
        <w:rPr>
          <w:rFonts w:asciiTheme="majorHAnsi" w:hAnsiTheme="majorHAnsi" w:cs="Arial"/>
          <w:b/>
          <w:color w:val="000000"/>
          <w:sz w:val="24"/>
          <w:szCs w:val="24"/>
        </w:rPr>
      </w:pPr>
      <w:r>
        <w:rPr>
          <w:rFonts w:asciiTheme="majorHAnsi" w:hAnsiTheme="majorHAnsi" w:cs="Arial"/>
          <w:b/>
          <w:color w:val="000000"/>
          <w:sz w:val="24"/>
          <w:szCs w:val="24"/>
        </w:rPr>
        <w:tab/>
      </w:r>
      <w:r>
        <w:rPr>
          <w:rFonts w:asciiTheme="majorHAnsi" w:hAnsiTheme="majorHAnsi" w:cs="Arial"/>
          <w:b/>
          <w:color w:val="000000"/>
          <w:sz w:val="24"/>
          <w:szCs w:val="24"/>
        </w:rPr>
        <w:tab/>
      </w:r>
      <w:r>
        <w:rPr>
          <w:rFonts w:asciiTheme="majorHAnsi" w:hAnsiTheme="majorHAnsi" w:cs="Arial"/>
          <w:b/>
          <w:color w:val="000000"/>
          <w:sz w:val="24"/>
          <w:szCs w:val="24"/>
        </w:rPr>
        <w:tab/>
      </w:r>
      <w:r w:rsidR="00AD4B68" w:rsidRPr="003949D7">
        <w:rPr>
          <w:rFonts w:asciiTheme="majorHAnsi" w:hAnsiTheme="majorHAnsi" w:cs="Arial"/>
          <w:b/>
          <w:color w:val="000000"/>
          <w:sz w:val="24"/>
          <w:szCs w:val="24"/>
        </w:rPr>
        <w:t>Accounting Principles</w:t>
      </w:r>
    </w:p>
    <w:p w:rsidR="00D325E4" w:rsidRPr="003949D7" w:rsidRDefault="006A4E16" w:rsidP="003949D7">
      <w:pPr>
        <w:tabs>
          <w:tab w:val="left" w:pos="720"/>
          <w:tab w:val="left" w:pos="1080"/>
        </w:tabs>
        <w:spacing w:before="360" w:after="0"/>
        <w:ind w:left="720" w:hanging="720"/>
        <w:jc w:val="center"/>
        <w:rPr>
          <w:rFonts w:asciiTheme="majorHAnsi" w:hAnsiTheme="majorHAnsi" w:cs="Arial"/>
          <w:b/>
          <w:color w:val="000000"/>
          <w:sz w:val="24"/>
          <w:szCs w:val="24"/>
        </w:rPr>
      </w:pPr>
      <w:r>
        <w:rPr>
          <w:rFonts w:asciiTheme="majorHAnsi" w:hAnsiTheme="majorHAnsi" w:cs="Arial"/>
          <w:b/>
          <w:noProof/>
          <w:color w:val="000000"/>
          <w:sz w:val="24"/>
          <w:szCs w:val="24"/>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026" type="#_x0000_t87" style="position:absolute;left:0;text-align:left;margin-left:222.2pt;margin-top:-112.55pt;width:30pt;height:260.2pt;rotation:90;z-index:251658240" adj="0"/>
        </w:pict>
      </w:r>
    </w:p>
    <w:p w:rsidR="00420A5C" w:rsidRPr="003949D7" w:rsidRDefault="003949D7" w:rsidP="00FB6CFD">
      <w:pPr>
        <w:tabs>
          <w:tab w:val="left" w:pos="900"/>
          <w:tab w:val="left" w:pos="1530"/>
          <w:tab w:val="left" w:pos="5760"/>
          <w:tab w:val="left" w:pos="6300"/>
        </w:tabs>
        <w:spacing w:after="0"/>
        <w:ind w:left="900" w:hanging="720"/>
        <w:jc w:val="both"/>
        <w:rPr>
          <w:rFonts w:asciiTheme="majorHAnsi" w:hAnsiTheme="majorHAnsi"/>
          <w:b/>
          <w:sz w:val="24"/>
          <w:szCs w:val="24"/>
        </w:rPr>
      </w:pPr>
      <w:r>
        <w:rPr>
          <w:rFonts w:asciiTheme="majorHAnsi" w:hAnsiTheme="majorHAnsi" w:cs="Arial"/>
          <w:color w:val="000000"/>
          <w:sz w:val="24"/>
          <w:szCs w:val="24"/>
        </w:rPr>
        <w:tab/>
      </w:r>
      <w:r w:rsidR="00AD4B68" w:rsidRPr="003949D7">
        <w:rPr>
          <w:rFonts w:asciiTheme="majorHAnsi" w:hAnsiTheme="majorHAnsi" w:cs="Arial"/>
          <w:b/>
          <w:color w:val="000000"/>
          <w:sz w:val="24"/>
          <w:szCs w:val="24"/>
        </w:rPr>
        <w:t>Accounting Concepts</w:t>
      </w:r>
      <w:r w:rsidR="00AD4B68" w:rsidRPr="003949D7">
        <w:rPr>
          <w:rFonts w:asciiTheme="majorHAnsi" w:hAnsiTheme="majorHAnsi"/>
          <w:b/>
          <w:sz w:val="24"/>
          <w:szCs w:val="24"/>
        </w:rPr>
        <w:tab/>
        <w:t>Accoun</w:t>
      </w:r>
      <w:r w:rsidR="00FB6CFD">
        <w:rPr>
          <w:rFonts w:asciiTheme="majorHAnsi" w:hAnsiTheme="majorHAnsi"/>
          <w:b/>
          <w:sz w:val="24"/>
          <w:szCs w:val="24"/>
        </w:rPr>
        <w:t>t</w:t>
      </w:r>
      <w:r w:rsidR="00AD4B68" w:rsidRPr="003949D7">
        <w:rPr>
          <w:rFonts w:asciiTheme="majorHAnsi" w:hAnsiTheme="majorHAnsi"/>
          <w:b/>
          <w:sz w:val="24"/>
          <w:szCs w:val="24"/>
        </w:rPr>
        <w:t>ing Convention</w:t>
      </w:r>
    </w:p>
    <w:p w:rsidR="003949D7" w:rsidRPr="009A31C5" w:rsidRDefault="00FB6CFD" w:rsidP="00FB6CFD">
      <w:pPr>
        <w:tabs>
          <w:tab w:val="left" w:pos="900"/>
          <w:tab w:val="left" w:pos="1530"/>
          <w:tab w:val="left" w:pos="5760"/>
          <w:tab w:val="left" w:pos="6300"/>
        </w:tabs>
        <w:spacing w:after="0"/>
        <w:ind w:left="900" w:hanging="720"/>
        <w:jc w:val="both"/>
        <w:rPr>
          <w:rFonts w:asciiTheme="majorHAnsi" w:hAnsiTheme="majorHAnsi"/>
          <w:sz w:val="24"/>
          <w:szCs w:val="24"/>
        </w:rPr>
      </w:pPr>
      <w:r>
        <w:rPr>
          <w:rFonts w:asciiTheme="majorHAnsi" w:hAnsiTheme="majorHAnsi"/>
          <w:sz w:val="24"/>
          <w:szCs w:val="24"/>
        </w:rPr>
        <w:tab/>
      </w:r>
      <w:r w:rsidR="00AD4B68">
        <w:rPr>
          <w:rFonts w:asciiTheme="majorHAnsi" w:hAnsiTheme="majorHAnsi"/>
          <w:sz w:val="24"/>
          <w:szCs w:val="24"/>
        </w:rPr>
        <w:t>1</w:t>
      </w:r>
      <w:r w:rsidR="003949D7">
        <w:rPr>
          <w:rFonts w:asciiTheme="majorHAnsi" w:hAnsiTheme="majorHAnsi"/>
          <w:sz w:val="24"/>
          <w:szCs w:val="24"/>
        </w:rPr>
        <w:t>)</w:t>
      </w:r>
      <w:r w:rsidR="003949D7">
        <w:rPr>
          <w:rFonts w:asciiTheme="majorHAnsi" w:hAnsiTheme="majorHAnsi"/>
          <w:sz w:val="24"/>
          <w:szCs w:val="24"/>
        </w:rPr>
        <w:tab/>
        <w:t>Entity concept</w:t>
      </w:r>
      <w:r w:rsidR="009A31C5">
        <w:rPr>
          <w:rFonts w:asciiTheme="majorHAnsi" w:hAnsiTheme="majorHAnsi"/>
          <w:sz w:val="24"/>
          <w:szCs w:val="24"/>
        </w:rPr>
        <w:tab/>
        <w:t>1)</w:t>
      </w:r>
      <w:r w:rsidR="009A31C5">
        <w:rPr>
          <w:rFonts w:asciiTheme="majorHAnsi" w:hAnsiTheme="majorHAnsi"/>
          <w:sz w:val="24"/>
          <w:szCs w:val="24"/>
        </w:rPr>
        <w:tab/>
      </w:r>
      <w:r w:rsidR="009A31C5" w:rsidRPr="009A31C5">
        <w:rPr>
          <w:rFonts w:asciiTheme="majorHAnsi" w:hAnsiTheme="majorHAnsi"/>
          <w:sz w:val="24"/>
          <w:szCs w:val="24"/>
        </w:rPr>
        <w:t>Convention of Disclosure</w:t>
      </w:r>
    </w:p>
    <w:p w:rsidR="003949D7" w:rsidRPr="009A31C5" w:rsidRDefault="00FB6CFD" w:rsidP="00FB6CFD">
      <w:pPr>
        <w:tabs>
          <w:tab w:val="left" w:pos="900"/>
          <w:tab w:val="left" w:pos="1530"/>
          <w:tab w:val="left" w:pos="5760"/>
          <w:tab w:val="left" w:pos="6300"/>
        </w:tabs>
        <w:spacing w:after="0"/>
        <w:ind w:left="900" w:hanging="720"/>
        <w:jc w:val="both"/>
        <w:rPr>
          <w:rFonts w:asciiTheme="majorHAnsi" w:hAnsiTheme="majorHAnsi"/>
          <w:sz w:val="24"/>
          <w:szCs w:val="24"/>
        </w:rPr>
      </w:pPr>
      <w:r>
        <w:rPr>
          <w:rFonts w:asciiTheme="majorHAnsi" w:hAnsiTheme="majorHAnsi"/>
          <w:sz w:val="24"/>
          <w:szCs w:val="24"/>
        </w:rPr>
        <w:tab/>
      </w:r>
      <w:r w:rsidR="003949D7" w:rsidRPr="009A31C5">
        <w:rPr>
          <w:rFonts w:asciiTheme="majorHAnsi" w:hAnsiTheme="majorHAnsi"/>
          <w:sz w:val="24"/>
          <w:szCs w:val="24"/>
        </w:rPr>
        <w:t>2)</w:t>
      </w:r>
      <w:r w:rsidR="003949D7" w:rsidRPr="009A31C5">
        <w:rPr>
          <w:rFonts w:asciiTheme="majorHAnsi" w:hAnsiTheme="majorHAnsi"/>
          <w:sz w:val="24"/>
          <w:szCs w:val="24"/>
        </w:rPr>
        <w:tab/>
        <w:t>Money measurement concept</w:t>
      </w:r>
      <w:r w:rsidR="009A31C5" w:rsidRPr="009A31C5">
        <w:rPr>
          <w:rFonts w:asciiTheme="majorHAnsi" w:hAnsiTheme="majorHAnsi"/>
          <w:sz w:val="24"/>
          <w:szCs w:val="24"/>
        </w:rPr>
        <w:tab/>
        <w:t>2)</w:t>
      </w:r>
      <w:r w:rsidR="009A31C5" w:rsidRPr="009A31C5">
        <w:rPr>
          <w:rFonts w:asciiTheme="majorHAnsi" w:hAnsiTheme="majorHAnsi"/>
          <w:sz w:val="24"/>
          <w:szCs w:val="24"/>
        </w:rPr>
        <w:tab/>
        <w:t>Convention of Materiality</w:t>
      </w:r>
    </w:p>
    <w:p w:rsidR="003949D7" w:rsidRPr="009A31C5" w:rsidRDefault="00FB6CFD" w:rsidP="00FB6CFD">
      <w:pPr>
        <w:tabs>
          <w:tab w:val="left" w:pos="900"/>
          <w:tab w:val="left" w:pos="1530"/>
          <w:tab w:val="left" w:pos="5760"/>
          <w:tab w:val="left" w:pos="6300"/>
        </w:tabs>
        <w:spacing w:after="0"/>
        <w:ind w:left="900" w:hanging="720"/>
        <w:jc w:val="both"/>
        <w:rPr>
          <w:rFonts w:asciiTheme="majorHAnsi" w:hAnsiTheme="majorHAnsi"/>
          <w:sz w:val="24"/>
          <w:szCs w:val="24"/>
        </w:rPr>
      </w:pPr>
      <w:r>
        <w:rPr>
          <w:rFonts w:asciiTheme="majorHAnsi" w:hAnsiTheme="majorHAnsi"/>
          <w:sz w:val="24"/>
          <w:szCs w:val="24"/>
        </w:rPr>
        <w:tab/>
      </w:r>
      <w:r w:rsidR="003949D7" w:rsidRPr="009A31C5">
        <w:rPr>
          <w:rFonts w:asciiTheme="majorHAnsi" w:hAnsiTheme="majorHAnsi"/>
          <w:sz w:val="24"/>
          <w:szCs w:val="24"/>
        </w:rPr>
        <w:t>3)</w:t>
      </w:r>
      <w:r w:rsidR="003949D7" w:rsidRPr="009A31C5">
        <w:rPr>
          <w:rFonts w:asciiTheme="majorHAnsi" w:hAnsiTheme="majorHAnsi"/>
          <w:sz w:val="24"/>
          <w:szCs w:val="24"/>
        </w:rPr>
        <w:tab/>
        <w:t>Cost concept</w:t>
      </w:r>
      <w:r w:rsidR="009A31C5" w:rsidRPr="009A31C5">
        <w:rPr>
          <w:rFonts w:asciiTheme="majorHAnsi" w:hAnsiTheme="majorHAnsi"/>
          <w:sz w:val="24"/>
          <w:szCs w:val="24"/>
        </w:rPr>
        <w:tab/>
        <w:t>3)</w:t>
      </w:r>
      <w:r w:rsidR="009A31C5" w:rsidRPr="009A31C5">
        <w:rPr>
          <w:rFonts w:asciiTheme="majorHAnsi" w:hAnsiTheme="majorHAnsi"/>
          <w:sz w:val="24"/>
          <w:szCs w:val="24"/>
        </w:rPr>
        <w:tab/>
        <w:t>Convention of consistency</w:t>
      </w:r>
    </w:p>
    <w:p w:rsidR="003949D7" w:rsidRPr="009A31C5" w:rsidRDefault="00FB6CFD" w:rsidP="00FB6CFD">
      <w:pPr>
        <w:tabs>
          <w:tab w:val="left" w:pos="900"/>
          <w:tab w:val="left" w:pos="1530"/>
          <w:tab w:val="left" w:pos="5760"/>
          <w:tab w:val="left" w:pos="6300"/>
        </w:tabs>
        <w:spacing w:after="0"/>
        <w:ind w:left="900" w:hanging="720"/>
        <w:jc w:val="both"/>
        <w:rPr>
          <w:rFonts w:asciiTheme="majorHAnsi" w:hAnsiTheme="majorHAnsi"/>
          <w:sz w:val="24"/>
          <w:szCs w:val="24"/>
        </w:rPr>
      </w:pPr>
      <w:r>
        <w:rPr>
          <w:rFonts w:asciiTheme="majorHAnsi" w:hAnsiTheme="majorHAnsi"/>
          <w:sz w:val="24"/>
          <w:szCs w:val="24"/>
        </w:rPr>
        <w:tab/>
      </w:r>
      <w:r w:rsidR="003949D7" w:rsidRPr="009A31C5">
        <w:rPr>
          <w:rFonts w:asciiTheme="majorHAnsi" w:hAnsiTheme="majorHAnsi"/>
          <w:sz w:val="24"/>
          <w:szCs w:val="24"/>
        </w:rPr>
        <w:t>4)</w:t>
      </w:r>
      <w:r w:rsidR="003949D7" w:rsidRPr="009A31C5">
        <w:rPr>
          <w:rFonts w:asciiTheme="majorHAnsi" w:hAnsiTheme="majorHAnsi"/>
          <w:sz w:val="24"/>
          <w:szCs w:val="24"/>
        </w:rPr>
        <w:tab/>
        <w:t>Going concern concept</w:t>
      </w:r>
      <w:r w:rsidR="009A31C5" w:rsidRPr="009A31C5">
        <w:rPr>
          <w:rFonts w:asciiTheme="majorHAnsi" w:hAnsiTheme="majorHAnsi"/>
          <w:sz w:val="24"/>
          <w:szCs w:val="24"/>
        </w:rPr>
        <w:tab/>
        <w:t>4)</w:t>
      </w:r>
      <w:r w:rsidR="009A31C5" w:rsidRPr="009A31C5">
        <w:rPr>
          <w:rFonts w:asciiTheme="majorHAnsi" w:hAnsiTheme="majorHAnsi"/>
          <w:sz w:val="24"/>
          <w:szCs w:val="24"/>
        </w:rPr>
        <w:tab/>
        <w:t>Convention of Conservatism</w:t>
      </w:r>
    </w:p>
    <w:p w:rsidR="003949D7" w:rsidRPr="009A31C5" w:rsidRDefault="00FB6CFD" w:rsidP="00FB6CFD">
      <w:pPr>
        <w:tabs>
          <w:tab w:val="left" w:pos="900"/>
          <w:tab w:val="left" w:pos="1530"/>
          <w:tab w:val="left" w:pos="5310"/>
          <w:tab w:val="left" w:pos="5760"/>
          <w:tab w:val="left" w:pos="5940"/>
          <w:tab w:val="left" w:pos="6300"/>
        </w:tabs>
        <w:spacing w:after="0"/>
        <w:ind w:left="900" w:hanging="720"/>
        <w:jc w:val="both"/>
        <w:rPr>
          <w:rFonts w:asciiTheme="majorHAnsi" w:hAnsiTheme="majorHAnsi"/>
          <w:sz w:val="24"/>
          <w:szCs w:val="24"/>
        </w:rPr>
      </w:pPr>
      <w:r>
        <w:rPr>
          <w:rFonts w:asciiTheme="majorHAnsi" w:hAnsiTheme="majorHAnsi"/>
          <w:sz w:val="24"/>
          <w:szCs w:val="24"/>
        </w:rPr>
        <w:tab/>
      </w:r>
      <w:r w:rsidR="003949D7" w:rsidRPr="009A31C5">
        <w:rPr>
          <w:rFonts w:asciiTheme="majorHAnsi" w:hAnsiTheme="majorHAnsi"/>
          <w:sz w:val="24"/>
          <w:szCs w:val="24"/>
        </w:rPr>
        <w:t>5)</w:t>
      </w:r>
      <w:r w:rsidR="003949D7" w:rsidRPr="009A31C5">
        <w:rPr>
          <w:rFonts w:asciiTheme="majorHAnsi" w:hAnsiTheme="majorHAnsi"/>
          <w:sz w:val="24"/>
          <w:szCs w:val="24"/>
        </w:rPr>
        <w:tab/>
        <w:t>Realisation concept</w:t>
      </w:r>
    </w:p>
    <w:p w:rsidR="003949D7" w:rsidRDefault="00FB6CFD" w:rsidP="00FB6CFD">
      <w:pPr>
        <w:tabs>
          <w:tab w:val="left" w:pos="900"/>
          <w:tab w:val="left" w:pos="1530"/>
          <w:tab w:val="left" w:pos="5310"/>
          <w:tab w:val="left" w:pos="5760"/>
          <w:tab w:val="left" w:pos="5940"/>
          <w:tab w:val="left" w:pos="6300"/>
        </w:tabs>
        <w:spacing w:after="0"/>
        <w:ind w:left="900" w:hanging="720"/>
        <w:jc w:val="both"/>
        <w:rPr>
          <w:rFonts w:asciiTheme="majorHAnsi" w:hAnsiTheme="majorHAnsi"/>
          <w:sz w:val="24"/>
          <w:szCs w:val="24"/>
        </w:rPr>
      </w:pPr>
      <w:r>
        <w:rPr>
          <w:rFonts w:asciiTheme="majorHAnsi" w:hAnsiTheme="majorHAnsi"/>
          <w:sz w:val="24"/>
          <w:szCs w:val="24"/>
        </w:rPr>
        <w:tab/>
      </w:r>
      <w:r w:rsidR="003949D7">
        <w:rPr>
          <w:rFonts w:asciiTheme="majorHAnsi" w:hAnsiTheme="majorHAnsi"/>
          <w:sz w:val="24"/>
          <w:szCs w:val="24"/>
        </w:rPr>
        <w:t>6)</w:t>
      </w:r>
      <w:r w:rsidR="003949D7">
        <w:rPr>
          <w:rFonts w:asciiTheme="majorHAnsi" w:hAnsiTheme="majorHAnsi"/>
          <w:sz w:val="24"/>
          <w:szCs w:val="24"/>
        </w:rPr>
        <w:tab/>
        <w:t>Accrual concept</w:t>
      </w:r>
    </w:p>
    <w:p w:rsidR="009A31C5" w:rsidRDefault="00FB6CFD" w:rsidP="00FB6CFD">
      <w:pPr>
        <w:tabs>
          <w:tab w:val="left" w:pos="900"/>
          <w:tab w:val="left" w:pos="1530"/>
          <w:tab w:val="left" w:pos="5310"/>
          <w:tab w:val="left" w:pos="5760"/>
          <w:tab w:val="left" w:pos="5940"/>
          <w:tab w:val="left" w:pos="6300"/>
        </w:tabs>
        <w:spacing w:after="0"/>
        <w:ind w:left="900" w:hanging="720"/>
        <w:jc w:val="both"/>
        <w:rPr>
          <w:rFonts w:asciiTheme="majorHAnsi" w:hAnsiTheme="majorHAnsi"/>
          <w:sz w:val="24"/>
          <w:szCs w:val="24"/>
        </w:rPr>
      </w:pPr>
      <w:r>
        <w:rPr>
          <w:rFonts w:asciiTheme="majorHAnsi" w:hAnsiTheme="majorHAnsi"/>
          <w:sz w:val="24"/>
          <w:szCs w:val="24"/>
        </w:rPr>
        <w:tab/>
      </w:r>
      <w:r w:rsidR="003949D7">
        <w:rPr>
          <w:rFonts w:asciiTheme="majorHAnsi" w:hAnsiTheme="majorHAnsi"/>
          <w:sz w:val="24"/>
          <w:szCs w:val="24"/>
        </w:rPr>
        <w:t>7)</w:t>
      </w:r>
      <w:r w:rsidR="003949D7">
        <w:rPr>
          <w:rFonts w:asciiTheme="majorHAnsi" w:hAnsiTheme="majorHAnsi"/>
          <w:sz w:val="24"/>
          <w:szCs w:val="24"/>
        </w:rPr>
        <w:tab/>
        <w:t xml:space="preserve">Dual </w:t>
      </w:r>
      <w:r w:rsidR="009A31C5">
        <w:rPr>
          <w:rFonts w:asciiTheme="majorHAnsi" w:hAnsiTheme="majorHAnsi"/>
          <w:sz w:val="24"/>
          <w:szCs w:val="24"/>
        </w:rPr>
        <w:t>aspect concept</w:t>
      </w:r>
    </w:p>
    <w:p w:rsidR="009A31C5" w:rsidRDefault="00FB6CFD" w:rsidP="00FB6CFD">
      <w:pPr>
        <w:tabs>
          <w:tab w:val="left" w:pos="900"/>
          <w:tab w:val="left" w:pos="1530"/>
          <w:tab w:val="left" w:pos="5310"/>
          <w:tab w:val="left" w:pos="5760"/>
          <w:tab w:val="left" w:pos="5940"/>
          <w:tab w:val="left" w:pos="6300"/>
        </w:tabs>
        <w:spacing w:after="0"/>
        <w:ind w:left="900" w:hanging="720"/>
        <w:jc w:val="both"/>
        <w:rPr>
          <w:rFonts w:asciiTheme="majorHAnsi" w:hAnsiTheme="majorHAnsi"/>
          <w:sz w:val="24"/>
          <w:szCs w:val="24"/>
        </w:rPr>
      </w:pPr>
      <w:r>
        <w:rPr>
          <w:rFonts w:asciiTheme="majorHAnsi" w:hAnsiTheme="majorHAnsi"/>
          <w:sz w:val="24"/>
          <w:szCs w:val="24"/>
        </w:rPr>
        <w:tab/>
      </w:r>
      <w:r w:rsidR="009A31C5">
        <w:rPr>
          <w:rFonts w:asciiTheme="majorHAnsi" w:hAnsiTheme="majorHAnsi"/>
          <w:sz w:val="24"/>
          <w:szCs w:val="24"/>
        </w:rPr>
        <w:t>8)</w:t>
      </w:r>
      <w:r w:rsidR="009A31C5">
        <w:rPr>
          <w:rFonts w:asciiTheme="majorHAnsi" w:hAnsiTheme="majorHAnsi"/>
          <w:sz w:val="24"/>
          <w:szCs w:val="24"/>
        </w:rPr>
        <w:tab/>
        <w:t>Revenue recognition c</w:t>
      </w:r>
      <w:r w:rsidR="00BA69AA">
        <w:rPr>
          <w:rFonts w:asciiTheme="majorHAnsi" w:hAnsiTheme="majorHAnsi"/>
          <w:sz w:val="24"/>
          <w:szCs w:val="24"/>
        </w:rPr>
        <w:t>on</w:t>
      </w:r>
      <w:r w:rsidR="009A31C5">
        <w:rPr>
          <w:rFonts w:asciiTheme="majorHAnsi" w:hAnsiTheme="majorHAnsi"/>
          <w:sz w:val="24"/>
          <w:szCs w:val="24"/>
        </w:rPr>
        <w:t>cept</w:t>
      </w:r>
    </w:p>
    <w:p w:rsidR="009A31C5" w:rsidRDefault="00FB6CFD" w:rsidP="00FB6CFD">
      <w:pPr>
        <w:tabs>
          <w:tab w:val="left" w:pos="900"/>
          <w:tab w:val="left" w:pos="1530"/>
          <w:tab w:val="left" w:pos="5310"/>
          <w:tab w:val="left" w:pos="5760"/>
          <w:tab w:val="left" w:pos="5940"/>
          <w:tab w:val="left" w:pos="6300"/>
        </w:tabs>
        <w:spacing w:after="0"/>
        <w:ind w:left="900" w:hanging="720"/>
        <w:jc w:val="both"/>
        <w:rPr>
          <w:rFonts w:asciiTheme="majorHAnsi" w:hAnsiTheme="majorHAnsi"/>
          <w:sz w:val="24"/>
          <w:szCs w:val="24"/>
        </w:rPr>
      </w:pPr>
      <w:r>
        <w:rPr>
          <w:rFonts w:asciiTheme="majorHAnsi" w:hAnsiTheme="majorHAnsi"/>
          <w:sz w:val="24"/>
          <w:szCs w:val="24"/>
        </w:rPr>
        <w:tab/>
      </w:r>
      <w:r w:rsidR="009A31C5">
        <w:rPr>
          <w:rFonts w:asciiTheme="majorHAnsi" w:hAnsiTheme="majorHAnsi"/>
          <w:sz w:val="24"/>
          <w:szCs w:val="24"/>
        </w:rPr>
        <w:t>9)</w:t>
      </w:r>
      <w:r w:rsidR="009A31C5">
        <w:rPr>
          <w:rFonts w:asciiTheme="majorHAnsi" w:hAnsiTheme="majorHAnsi"/>
          <w:sz w:val="24"/>
          <w:szCs w:val="24"/>
        </w:rPr>
        <w:tab/>
        <w:t>Matching concept</w:t>
      </w:r>
    </w:p>
    <w:p w:rsidR="009A31C5" w:rsidRDefault="00FB6CFD" w:rsidP="00FB6CFD">
      <w:pPr>
        <w:tabs>
          <w:tab w:val="left" w:pos="900"/>
          <w:tab w:val="left" w:pos="1530"/>
          <w:tab w:val="left" w:pos="5310"/>
          <w:tab w:val="left" w:pos="5760"/>
          <w:tab w:val="left" w:pos="5940"/>
          <w:tab w:val="left" w:pos="6300"/>
        </w:tabs>
        <w:spacing w:after="0"/>
        <w:ind w:left="900" w:hanging="720"/>
        <w:jc w:val="both"/>
        <w:rPr>
          <w:rFonts w:asciiTheme="majorHAnsi" w:hAnsiTheme="majorHAnsi"/>
          <w:sz w:val="24"/>
          <w:szCs w:val="24"/>
        </w:rPr>
      </w:pPr>
      <w:r>
        <w:rPr>
          <w:rFonts w:asciiTheme="majorHAnsi" w:hAnsiTheme="majorHAnsi"/>
          <w:sz w:val="24"/>
          <w:szCs w:val="24"/>
        </w:rPr>
        <w:tab/>
      </w:r>
      <w:r w:rsidR="009A31C5">
        <w:rPr>
          <w:rFonts w:asciiTheme="majorHAnsi" w:hAnsiTheme="majorHAnsi"/>
          <w:sz w:val="24"/>
          <w:szCs w:val="24"/>
        </w:rPr>
        <w:t>10)</w:t>
      </w:r>
      <w:r w:rsidR="009A31C5">
        <w:rPr>
          <w:rFonts w:asciiTheme="majorHAnsi" w:hAnsiTheme="majorHAnsi"/>
          <w:sz w:val="24"/>
          <w:szCs w:val="24"/>
        </w:rPr>
        <w:tab/>
        <w:t>Accoun</w:t>
      </w:r>
      <w:r>
        <w:rPr>
          <w:rFonts w:asciiTheme="majorHAnsi" w:hAnsiTheme="majorHAnsi"/>
          <w:sz w:val="24"/>
          <w:szCs w:val="24"/>
        </w:rPr>
        <w:t>t</w:t>
      </w:r>
      <w:r w:rsidR="009A31C5">
        <w:rPr>
          <w:rFonts w:asciiTheme="majorHAnsi" w:hAnsiTheme="majorHAnsi"/>
          <w:sz w:val="24"/>
          <w:szCs w:val="24"/>
        </w:rPr>
        <w:t>ing period concept</w:t>
      </w:r>
    </w:p>
    <w:p w:rsidR="00E24172" w:rsidRDefault="00FB6CFD" w:rsidP="00FB6CFD">
      <w:pPr>
        <w:tabs>
          <w:tab w:val="left" w:pos="900"/>
          <w:tab w:val="left" w:pos="1530"/>
          <w:tab w:val="left" w:pos="5310"/>
          <w:tab w:val="left" w:pos="5760"/>
          <w:tab w:val="left" w:pos="5940"/>
          <w:tab w:val="left" w:pos="6300"/>
        </w:tabs>
        <w:spacing w:after="0"/>
        <w:ind w:left="900" w:hanging="720"/>
        <w:jc w:val="both"/>
        <w:rPr>
          <w:rFonts w:asciiTheme="majorHAnsi" w:hAnsiTheme="majorHAnsi"/>
          <w:sz w:val="24"/>
          <w:szCs w:val="24"/>
        </w:rPr>
      </w:pPr>
      <w:r>
        <w:rPr>
          <w:rFonts w:asciiTheme="majorHAnsi" w:hAnsiTheme="majorHAnsi"/>
          <w:sz w:val="24"/>
          <w:szCs w:val="24"/>
        </w:rPr>
        <w:tab/>
      </w:r>
      <w:r w:rsidR="009A31C5">
        <w:rPr>
          <w:rFonts w:asciiTheme="majorHAnsi" w:hAnsiTheme="majorHAnsi"/>
          <w:sz w:val="24"/>
          <w:szCs w:val="24"/>
        </w:rPr>
        <w:t>11)</w:t>
      </w:r>
      <w:r w:rsidR="009A31C5">
        <w:rPr>
          <w:rFonts w:asciiTheme="majorHAnsi" w:hAnsiTheme="majorHAnsi"/>
          <w:sz w:val="24"/>
          <w:szCs w:val="24"/>
        </w:rPr>
        <w:tab/>
        <w:t>Objective evidence concept</w:t>
      </w:r>
    </w:p>
    <w:p w:rsidR="00E24172" w:rsidRDefault="00E24172" w:rsidP="00FB6CFD">
      <w:pPr>
        <w:tabs>
          <w:tab w:val="left" w:pos="900"/>
          <w:tab w:val="left" w:pos="1530"/>
          <w:tab w:val="left" w:pos="5310"/>
          <w:tab w:val="left" w:pos="5760"/>
          <w:tab w:val="left" w:pos="5940"/>
          <w:tab w:val="left" w:pos="6300"/>
        </w:tabs>
        <w:spacing w:after="0"/>
        <w:ind w:left="900" w:hanging="720"/>
        <w:jc w:val="both"/>
        <w:rPr>
          <w:rFonts w:asciiTheme="majorHAnsi" w:hAnsiTheme="majorHAnsi"/>
          <w:sz w:val="24"/>
          <w:szCs w:val="24"/>
        </w:rPr>
      </w:pPr>
    </w:p>
    <w:p w:rsidR="00AD4B68" w:rsidRPr="00657B31" w:rsidRDefault="00AD4B68" w:rsidP="00FB6CFD">
      <w:pPr>
        <w:tabs>
          <w:tab w:val="left" w:pos="900"/>
          <w:tab w:val="left" w:pos="1530"/>
          <w:tab w:val="left" w:pos="5310"/>
          <w:tab w:val="left" w:pos="5760"/>
          <w:tab w:val="left" w:pos="5940"/>
          <w:tab w:val="left" w:pos="6300"/>
        </w:tabs>
        <w:spacing w:after="0"/>
        <w:ind w:left="900" w:hanging="720"/>
        <w:jc w:val="both"/>
        <w:rPr>
          <w:rFonts w:asciiTheme="majorHAnsi" w:hAnsiTheme="majorHAnsi"/>
          <w:sz w:val="24"/>
          <w:szCs w:val="24"/>
        </w:rPr>
      </w:pPr>
      <w:r>
        <w:rPr>
          <w:rFonts w:asciiTheme="majorHAnsi" w:hAnsiTheme="majorHAnsi"/>
          <w:sz w:val="24"/>
          <w:szCs w:val="24"/>
        </w:rPr>
        <w:tab/>
      </w:r>
    </w:p>
    <w:tbl>
      <w:tblPr>
        <w:tblStyle w:val="TableGrid"/>
        <w:tblpPr w:leftFromText="180" w:rightFromText="180" w:vertAnchor="page" w:horzAnchor="margin" w:tblpXSpec="center" w:tblpY="6618"/>
        <w:tblW w:w="0" w:type="auto"/>
        <w:tblLook w:val="04A0" w:firstRow="1" w:lastRow="0" w:firstColumn="1" w:lastColumn="0" w:noHBand="0" w:noVBand="1"/>
      </w:tblPr>
      <w:tblGrid>
        <w:gridCol w:w="7758"/>
      </w:tblGrid>
      <w:tr w:rsidR="00E24172" w:rsidTr="00E24172">
        <w:tc>
          <w:tcPr>
            <w:tcW w:w="7758" w:type="dxa"/>
          </w:tcPr>
          <w:p w:rsidR="00E24172" w:rsidRDefault="00E24172" w:rsidP="00E24172">
            <w:pPr>
              <w:tabs>
                <w:tab w:val="left" w:pos="720"/>
                <w:tab w:val="left" w:pos="1080"/>
                <w:tab w:val="left" w:pos="5310"/>
                <w:tab w:val="left" w:pos="5940"/>
              </w:tabs>
              <w:spacing w:before="120"/>
              <w:ind w:left="720" w:hanging="540"/>
              <w:jc w:val="both"/>
              <w:rPr>
                <w:rFonts w:asciiTheme="majorHAnsi" w:hAnsiTheme="majorHAnsi"/>
                <w:b/>
                <w:sz w:val="24"/>
                <w:u w:val="single"/>
              </w:rPr>
            </w:pPr>
            <w:r>
              <w:rPr>
                <w:rFonts w:asciiTheme="majorHAnsi" w:hAnsiTheme="majorHAnsi"/>
                <w:b/>
                <w:sz w:val="24"/>
                <w:u w:val="single"/>
              </w:rPr>
              <w:t>Note: In Govt. Text book</w:t>
            </w:r>
          </w:p>
          <w:p w:rsidR="00E24172" w:rsidRPr="00787578" w:rsidRDefault="00E24172" w:rsidP="00E24172">
            <w:pPr>
              <w:tabs>
                <w:tab w:val="left" w:pos="720"/>
                <w:tab w:val="left" w:pos="1080"/>
                <w:tab w:val="left" w:pos="5310"/>
                <w:tab w:val="left" w:pos="5940"/>
              </w:tabs>
              <w:spacing w:after="60"/>
              <w:ind w:left="720" w:hanging="540"/>
              <w:jc w:val="both"/>
              <w:rPr>
                <w:rFonts w:asciiTheme="majorHAnsi" w:hAnsiTheme="majorHAnsi"/>
                <w:b/>
                <w:sz w:val="24"/>
                <w:u w:val="single"/>
              </w:rPr>
            </w:pPr>
            <w:r w:rsidRPr="00787578">
              <w:rPr>
                <w:rFonts w:asciiTheme="majorHAnsi" w:hAnsiTheme="majorHAnsi"/>
                <w:b/>
                <w:sz w:val="24"/>
                <w:u w:val="single"/>
              </w:rPr>
              <w:t>Accounting Concept, Convention &amp; Principles</w:t>
            </w:r>
          </w:p>
          <w:p w:rsidR="00E24172" w:rsidRDefault="00E24172" w:rsidP="00E24172">
            <w:pPr>
              <w:tabs>
                <w:tab w:val="left" w:pos="720"/>
                <w:tab w:val="left" w:pos="1080"/>
                <w:tab w:val="left" w:pos="3690"/>
                <w:tab w:val="left" w:pos="4320"/>
              </w:tabs>
              <w:ind w:left="720" w:hanging="540"/>
              <w:jc w:val="both"/>
              <w:rPr>
                <w:rFonts w:asciiTheme="majorHAnsi" w:hAnsiTheme="majorHAnsi"/>
                <w:sz w:val="24"/>
              </w:rPr>
            </w:pPr>
            <w:r>
              <w:rPr>
                <w:rFonts w:asciiTheme="majorHAnsi" w:hAnsiTheme="majorHAnsi"/>
                <w:sz w:val="24"/>
              </w:rPr>
              <w:t>1)</w:t>
            </w:r>
            <w:r>
              <w:rPr>
                <w:rFonts w:asciiTheme="majorHAnsi" w:hAnsiTheme="majorHAnsi"/>
                <w:sz w:val="24"/>
              </w:rPr>
              <w:tab/>
              <w:t>Business Entity</w:t>
            </w:r>
            <w:r>
              <w:rPr>
                <w:rFonts w:asciiTheme="majorHAnsi" w:hAnsiTheme="majorHAnsi"/>
                <w:sz w:val="24"/>
              </w:rPr>
              <w:tab/>
            </w:r>
            <w:r>
              <w:rPr>
                <w:rFonts w:asciiTheme="majorHAnsi" w:hAnsiTheme="majorHAnsi" w:cs="Arial"/>
                <w:color w:val="000000"/>
                <w:sz w:val="24"/>
                <w:szCs w:val="24"/>
              </w:rPr>
              <w:t>11)</w:t>
            </w:r>
            <w:r>
              <w:rPr>
                <w:rFonts w:asciiTheme="majorHAnsi" w:hAnsiTheme="majorHAnsi" w:cs="Arial"/>
                <w:color w:val="000000"/>
                <w:sz w:val="24"/>
                <w:szCs w:val="24"/>
              </w:rPr>
              <w:tab/>
              <w:t>Materiality</w:t>
            </w:r>
          </w:p>
          <w:p w:rsidR="00E24172" w:rsidRDefault="00E24172" w:rsidP="00E24172">
            <w:pPr>
              <w:tabs>
                <w:tab w:val="left" w:pos="720"/>
                <w:tab w:val="left" w:pos="1080"/>
                <w:tab w:val="left" w:pos="3690"/>
                <w:tab w:val="left" w:pos="4320"/>
              </w:tabs>
              <w:ind w:left="720" w:hanging="540"/>
              <w:jc w:val="both"/>
              <w:rPr>
                <w:rFonts w:asciiTheme="majorHAnsi" w:hAnsiTheme="majorHAnsi"/>
                <w:sz w:val="24"/>
              </w:rPr>
            </w:pPr>
            <w:r>
              <w:rPr>
                <w:rFonts w:asciiTheme="majorHAnsi" w:hAnsiTheme="majorHAnsi"/>
                <w:sz w:val="24"/>
              </w:rPr>
              <w:t>2)</w:t>
            </w:r>
            <w:r>
              <w:rPr>
                <w:rFonts w:asciiTheme="majorHAnsi" w:hAnsiTheme="majorHAnsi"/>
                <w:sz w:val="24"/>
              </w:rPr>
              <w:tab/>
              <w:t>Money measurement</w:t>
            </w:r>
            <w:r>
              <w:rPr>
                <w:rFonts w:asciiTheme="majorHAnsi" w:hAnsiTheme="majorHAnsi"/>
                <w:sz w:val="24"/>
              </w:rPr>
              <w:tab/>
            </w:r>
            <w:r>
              <w:rPr>
                <w:rFonts w:asciiTheme="majorHAnsi" w:hAnsiTheme="majorHAnsi" w:cs="Arial"/>
                <w:color w:val="000000"/>
                <w:sz w:val="24"/>
                <w:szCs w:val="24"/>
              </w:rPr>
              <w:t>12)</w:t>
            </w:r>
            <w:r>
              <w:rPr>
                <w:rFonts w:asciiTheme="majorHAnsi" w:hAnsiTheme="majorHAnsi" w:cs="Arial"/>
                <w:color w:val="000000"/>
                <w:sz w:val="24"/>
                <w:szCs w:val="24"/>
              </w:rPr>
              <w:tab/>
              <w:t>Revenue Recognition principle</w:t>
            </w:r>
          </w:p>
          <w:p w:rsidR="00E24172" w:rsidRDefault="00E24172" w:rsidP="00E24172">
            <w:pPr>
              <w:tabs>
                <w:tab w:val="left" w:pos="720"/>
                <w:tab w:val="left" w:pos="1080"/>
                <w:tab w:val="left" w:pos="3690"/>
                <w:tab w:val="left" w:pos="4320"/>
              </w:tabs>
              <w:ind w:left="720" w:hanging="540"/>
              <w:jc w:val="both"/>
              <w:rPr>
                <w:rFonts w:asciiTheme="majorHAnsi" w:hAnsiTheme="majorHAnsi"/>
                <w:sz w:val="24"/>
              </w:rPr>
            </w:pPr>
            <w:r>
              <w:rPr>
                <w:rFonts w:asciiTheme="majorHAnsi" w:hAnsiTheme="majorHAnsi"/>
                <w:sz w:val="24"/>
              </w:rPr>
              <w:t>3)</w:t>
            </w:r>
            <w:r>
              <w:rPr>
                <w:rFonts w:asciiTheme="majorHAnsi" w:hAnsiTheme="majorHAnsi"/>
                <w:sz w:val="24"/>
              </w:rPr>
              <w:tab/>
              <w:t>Cost concept</w:t>
            </w:r>
            <w:r>
              <w:rPr>
                <w:rFonts w:asciiTheme="majorHAnsi" w:hAnsiTheme="majorHAnsi"/>
                <w:sz w:val="24"/>
              </w:rPr>
              <w:tab/>
            </w:r>
            <w:r>
              <w:rPr>
                <w:rFonts w:asciiTheme="majorHAnsi" w:hAnsiTheme="majorHAnsi" w:cs="Arial"/>
                <w:color w:val="000000"/>
                <w:sz w:val="24"/>
                <w:szCs w:val="24"/>
              </w:rPr>
              <w:t>13)</w:t>
            </w:r>
            <w:r>
              <w:rPr>
                <w:rFonts w:asciiTheme="majorHAnsi" w:hAnsiTheme="majorHAnsi" w:cs="Arial"/>
                <w:color w:val="000000"/>
                <w:sz w:val="24"/>
                <w:szCs w:val="24"/>
              </w:rPr>
              <w:tab/>
              <w:t>Matching principle</w:t>
            </w:r>
          </w:p>
          <w:p w:rsidR="00E24172" w:rsidRDefault="00E24172" w:rsidP="00E24172">
            <w:pPr>
              <w:tabs>
                <w:tab w:val="left" w:pos="720"/>
                <w:tab w:val="left" w:pos="1080"/>
                <w:tab w:val="left" w:pos="3690"/>
                <w:tab w:val="left" w:pos="4320"/>
              </w:tabs>
              <w:ind w:left="720" w:hanging="540"/>
              <w:jc w:val="both"/>
              <w:rPr>
                <w:rFonts w:asciiTheme="majorHAnsi" w:hAnsiTheme="majorHAnsi"/>
                <w:sz w:val="24"/>
              </w:rPr>
            </w:pPr>
            <w:r>
              <w:rPr>
                <w:rFonts w:asciiTheme="majorHAnsi" w:hAnsiTheme="majorHAnsi"/>
                <w:sz w:val="24"/>
              </w:rPr>
              <w:t>4)</w:t>
            </w:r>
            <w:r>
              <w:rPr>
                <w:rFonts w:asciiTheme="majorHAnsi" w:hAnsiTheme="majorHAnsi"/>
                <w:sz w:val="24"/>
              </w:rPr>
              <w:tab/>
              <w:t>Consistency Concept</w:t>
            </w:r>
          </w:p>
          <w:p w:rsidR="00E24172" w:rsidRDefault="00E24172" w:rsidP="00E24172">
            <w:pPr>
              <w:tabs>
                <w:tab w:val="left" w:pos="720"/>
                <w:tab w:val="left" w:pos="1080"/>
                <w:tab w:val="left" w:pos="3690"/>
                <w:tab w:val="left" w:pos="4320"/>
              </w:tabs>
              <w:ind w:left="720" w:hanging="540"/>
              <w:jc w:val="both"/>
              <w:rPr>
                <w:rFonts w:asciiTheme="majorHAnsi" w:hAnsiTheme="majorHAnsi"/>
                <w:sz w:val="24"/>
              </w:rPr>
            </w:pPr>
            <w:r>
              <w:rPr>
                <w:rFonts w:asciiTheme="majorHAnsi" w:hAnsiTheme="majorHAnsi"/>
                <w:sz w:val="24"/>
              </w:rPr>
              <w:t>5)</w:t>
            </w:r>
            <w:r>
              <w:rPr>
                <w:rFonts w:asciiTheme="majorHAnsi" w:hAnsiTheme="majorHAnsi"/>
                <w:sz w:val="24"/>
              </w:rPr>
              <w:tab/>
              <w:t>Conservatism</w:t>
            </w:r>
          </w:p>
          <w:p w:rsidR="00E24172" w:rsidRDefault="00E24172" w:rsidP="00E24172">
            <w:pPr>
              <w:tabs>
                <w:tab w:val="left" w:pos="720"/>
                <w:tab w:val="left" w:pos="1080"/>
                <w:tab w:val="left" w:pos="3690"/>
                <w:tab w:val="left" w:pos="4320"/>
              </w:tabs>
              <w:ind w:left="720" w:hanging="540"/>
              <w:jc w:val="both"/>
              <w:rPr>
                <w:rFonts w:asciiTheme="majorHAnsi" w:hAnsiTheme="majorHAnsi"/>
                <w:sz w:val="24"/>
              </w:rPr>
            </w:pPr>
            <w:r>
              <w:rPr>
                <w:rFonts w:asciiTheme="majorHAnsi" w:hAnsiTheme="majorHAnsi"/>
                <w:sz w:val="24"/>
              </w:rPr>
              <w:t>6)</w:t>
            </w:r>
            <w:r>
              <w:rPr>
                <w:rFonts w:asciiTheme="majorHAnsi" w:hAnsiTheme="majorHAnsi"/>
                <w:sz w:val="24"/>
              </w:rPr>
              <w:tab/>
              <w:t>Going Concern</w:t>
            </w:r>
          </w:p>
          <w:p w:rsidR="00E24172" w:rsidRDefault="00E24172" w:rsidP="00E24172">
            <w:pPr>
              <w:tabs>
                <w:tab w:val="left" w:pos="720"/>
                <w:tab w:val="left" w:pos="1080"/>
                <w:tab w:val="left" w:pos="3690"/>
                <w:tab w:val="left" w:pos="4320"/>
              </w:tabs>
              <w:ind w:left="720" w:hanging="540"/>
              <w:jc w:val="both"/>
              <w:rPr>
                <w:rFonts w:asciiTheme="majorHAnsi" w:hAnsiTheme="majorHAnsi"/>
                <w:sz w:val="24"/>
              </w:rPr>
            </w:pPr>
            <w:r>
              <w:rPr>
                <w:rFonts w:asciiTheme="majorHAnsi" w:hAnsiTheme="majorHAnsi"/>
                <w:sz w:val="24"/>
              </w:rPr>
              <w:t>7)</w:t>
            </w:r>
            <w:r>
              <w:rPr>
                <w:rFonts w:asciiTheme="majorHAnsi" w:hAnsiTheme="majorHAnsi"/>
                <w:sz w:val="24"/>
              </w:rPr>
              <w:tab/>
              <w:t>Realization</w:t>
            </w:r>
          </w:p>
          <w:p w:rsidR="00E24172" w:rsidRDefault="00E24172" w:rsidP="00E24172">
            <w:pPr>
              <w:tabs>
                <w:tab w:val="left" w:pos="720"/>
                <w:tab w:val="left" w:pos="1080"/>
                <w:tab w:val="left" w:pos="3690"/>
                <w:tab w:val="left" w:pos="4320"/>
              </w:tabs>
              <w:ind w:left="720" w:hanging="540"/>
              <w:jc w:val="both"/>
              <w:rPr>
                <w:rFonts w:asciiTheme="majorHAnsi" w:hAnsiTheme="majorHAnsi" w:cs="Arial"/>
                <w:color w:val="000000"/>
                <w:sz w:val="24"/>
                <w:szCs w:val="24"/>
              </w:rPr>
            </w:pPr>
            <w:r>
              <w:rPr>
                <w:rFonts w:asciiTheme="majorHAnsi" w:hAnsiTheme="majorHAnsi"/>
                <w:sz w:val="24"/>
              </w:rPr>
              <w:t>8)</w:t>
            </w:r>
            <w:r>
              <w:rPr>
                <w:rFonts w:asciiTheme="majorHAnsi" w:hAnsiTheme="majorHAnsi"/>
                <w:sz w:val="24"/>
              </w:rPr>
              <w:tab/>
            </w:r>
            <w:r w:rsidRPr="00BD0444">
              <w:rPr>
                <w:rFonts w:asciiTheme="majorHAnsi" w:hAnsiTheme="majorHAnsi" w:cs="Arial"/>
                <w:color w:val="000000"/>
                <w:sz w:val="24"/>
                <w:szCs w:val="24"/>
              </w:rPr>
              <w:t>Accrual</w:t>
            </w:r>
          </w:p>
          <w:p w:rsidR="00E24172" w:rsidRDefault="00E24172" w:rsidP="00E24172">
            <w:pPr>
              <w:tabs>
                <w:tab w:val="left" w:pos="720"/>
                <w:tab w:val="left" w:pos="1080"/>
                <w:tab w:val="left" w:pos="3690"/>
                <w:tab w:val="left" w:pos="4320"/>
              </w:tabs>
              <w:ind w:left="720" w:hanging="540"/>
              <w:jc w:val="both"/>
              <w:rPr>
                <w:rFonts w:asciiTheme="majorHAnsi" w:hAnsiTheme="majorHAnsi" w:cs="Arial"/>
                <w:color w:val="000000"/>
                <w:sz w:val="24"/>
                <w:szCs w:val="24"/>
              </w:rPr>
            </w:pPr>
            <w:r>
              <w:rPr>
                <w:rFonts w:asciiTheme="majorHAnsi" w:hAnsiTheme="majorHAnsi" w:cs="Arial"/>
                <w:color w:val="000000"/>
                <w:sz w:val="24"/>
                <w:szCs w:val="24"/>
              </w:rPr>
              <w:t>9)</w:t>
            </w:r>
            <w:r>
              <w:rPr>
                <w:rFonts w:asciiTheme="majorHAnsi" w:hAnsiTheme="majorHAnsi" w:cs="Arial"/>
                <w:color w:val="000000"/>
                <w:sz w:val="24"/>
                <w:szCs w:val="24"/>
              </w:rPr>
              <w:tab/>
              <w:t>Dual Aspect</w:t>
            </w:r>
          </w:p>
          <w:p w:rsidR="00E24172" w:rsidRPr="00E24172" w:rsidRDefault="00E24172" w:rsidP="00E24172">
            <w:pPr>
              <w:tabs>
                <w:tab w:val="left" w:pos="720"/>
                <w:tab w:val="left" w:pos="1080"/>
                <w:tab w:val="left" w:pos="3690"/>
                <w:tab w:val="left" w:pos="4320"/>
              </w:tabs>
              <w:spacing w:after="120"/>
              <w:ind w:left="720" w:hanging="540"/>
              <w:jc w:val="both"/>
              <w:rPr>
                <w:rFonts w:asciiTheme="majorHAnsi" w:hAnsiTheme="majorHAnsi" w:cs="Arial"/>
                <w:color w:val="000000"/>
                <w:sz w:val="24"/>
                <w:szCs w:val="24"/>
              </w:rPr>
            </w:pPr>
            <w:r>
              <w:rPr>
                <w:rFonts w:asciiTheme="majorHAnsi" w:hAnsiTheme="majorHAnsi" w:cs="Arial"/>
                <w:color w:val="000000"/>
                <w:sz w:val="24"/>
                <w:szCs w:val="24"/>
              </w:rPr>
              <w:t>10)</w:t>
            </w:r>
            <w:r>
              <w:rPr>
                <w:rFonts w:asciiTheme="majorHAnsi" w:hAnsiTheme="majorHAnsi" w:cs="Arial"/>
                <w:color w:val="000000"/>
                <w:sz w:val="24"/>
                <w:szCs w:val="24"/>
              </w:rPr>
              <w:tab/>
              <w:t>Disclosure</w:t>
            </w:r>
          </w:p>
        </w:tc>
      </w:tr>
    </w:tbl>
    <w:p w:rsidR="00BD0444" w:rsidRPr="00557186" w:rsidRDefault="00BD0444" w:rsidP="00557186">
      <w:pPr>
        <w:tabs>
          <w:tab w:val="left" w:pos="720"/>
          <w:tab w:val="left" w:pos="1080"/>
          <w:tab w:val="left" w:pos="4320"/>
          <w:tab w:val="left" w:pos="4950"/>
        </w:tabs>
        <w:spacing w:after="0"/>
        <w:ind w:left="720" w:hanging="540"/>
        <w:jc w:val="both"/>
        <w:rPr>
          <w:rFonts w:asciiTheme="majorHAnsi" w:hAnsiTheme="majorHAnsi" w:cs="Arial"/>
          <w:color w:val="000000"/>
          <w:sz w:val="24"/>
          <w:szCs w:val="24"/>
        </w:rPr>
      </w:pPr>
    </w:p>
    <w:sectPr w:rsidR="00BD0444" w:rsidRPr="00557186" w:rsidSect="00257C9D">
      <w:headerReference w:type="default" r:id="rId9"/>
      <w:footerReference w:type="default" r:id="rId10"/>
      <w:pgSz w:w="11907" w:h="16839" w:code="9"/>
      <w:pgMar w:top="1152" w:right="1080" w:bottom="1440" w:left="108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5D0E" w:rsidRDefault="00415D0E" w:rsidP="00257C9D">
      <w:pPr>
        <w:spacing w:after="0" w:line="240" w:lineRule="auto"/>
      </w:pPr>
      <w:r>
        <w:separator/>
      </w:r>
    </w:p>
  </w:endnote>
  <w:endnote w:type="continuationSeparator" w:id="0">
    <w:p w:rsidR="00415D0E" w:rsidRDefault="00415D0E" w:rsidP="00257C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476204"/>
      <w:docPartObj>
        <w:docPartGallery w:val="Page Numbers (Bottom of Page)"/>
        <w:docPartUnique/>
      </w:docPartObj>
    </w:sdtPr>
    <w:sdtEndPr/>
    <w:sdtContent>
      <w:p w:rsidR="00825400" w:rsidRDefault="00FC2FDD">
        <w:pPr>
          <w:pStyle w:val="Footer"/>
          <w:jc w:val="center"/>
        </w:pPr>
        <w:r w:rsidRPr="00825400">
          <w:rPr>
            <w:rFonts w:ascii="Comic Sans MS" w:hAnsi="Comic Sans MS"/>
            <w:b/>
            <w:sz w:val="28"/>
          </w:rPr>
          <w:fldChar w:fldCharType="begin"/>
        </w:r>
        <w:r w:rsidR="00825400" w:rsidRPr="00825400">
          <w:rPr>
            <w:rFonts w:ascii="Comic Sans MS" w:hAnsi="Comic Sans MS"/>
            <w:b/>
            <w:sz w:val="28"/>
          </w:rPr>
          <w:instrText xml:space="preserve"> PAGE   \* MERGEFORMAT </w:instrText>
        </w:r>
        <w:r w:rsidRPr="00825400">
          <w:rPr>
            <w:rFonts w:ascii="Comic Sans MS" w:hAnsi="Comic Sans MS"/>
            <w:b/>
            <w:sz w:val="28"/>
          </w:rPr>
          <w:fldChar w:fldCharType="separate"/>
        </w:r>
        <w:r w:rsidR="006A4E16">
          <w:rPr>
            <w:rFonts w:ascii="Comic Sans MS" w:hAnsi="Comic Sans MS"/>
            <w:b/>
            <w:noProof/>
            <w:sz w:val="28"/>
          </w:rPr>
          <w:t>1</w:t>
        </w:r>
        <w:r w:rsidRPr="00825400">
          <w:rPr>
            <w:rFonts w:ascii="Comic Sans MS" w:hAnsi="Comic Sans MS"/>
            <w:b/>
            <w:sz w:val="28"/>
          </w:rPr>
          <w:fldChar w:fldCharType="end"/>
        </w:r>
      </w:p>
    </w:sdtContent>
  </w:sdt>
  <w:p w:rsidR="00D30525" w:rsidRDefault="00D3052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5D0E" w:rsidRDefault="00415D0E" w:rsidP="00257C9D">
      <w:pPr>
        <w:spacing w:after="0" w:line="240" w:lineRule="auto"/>
      </w:pPr>
      <w:r>
        <w:separator/>
      </w:r>
    </w:p>
  </w:footnote>
  <w:footnote w:type="continuationSeparator" w:id="0">
    <w:p w:rsidR="00415D0E" w:rsidRDefault="00415D0E" w:rsidP="00257C9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682F" w:rsidRPr="0000682F" w:rsidRDefault="0000682F">
    <w:pPr>
      <w:pStyle w:val="Header"/>
      <w:rPr>
        <w:b/>
        <w:sz w:val="28"/>
      </w:rPr>
    </w:pPr>
    <w:r>
      <w:rPr>
        <w:b/>
        <w:sz w:val="28"/>
      </w:rPr>
      <w:t>Nimesh Sir- Sem-I</w:t>
    </w:r>
  </w:p>
  <w:p w:rsidR="0000682F" w:rsidRDefault="0000682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747963"/>
    <w:multiLevelType w:val="hybridMultilevel"/>
    <w:tmpl w:val="5420E85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US" w:vendorID="64" w:dllVersion="131078" w:nlCheck="1" w:checkStyle="1"/>
  <w:defaultTabStop w:val="720"/>
  <w:drawingGridHorizontalSpacing w:val="110"/>
  <w:displayHorizontalDrawingGridEvery w:val="2"/>
  <w:characterSpacingControl w:val="doNotCompress"/>
  <w:hdrShapeDefaults>
    <o:shapedefaults v:ext="edit" spidmax="27649"/>
  </w:hdrShapeDefaults>
  <w:footnotePr>
    <w:footnote w:id="-1"/>
    <w:footnote w:id="0"/>
  </w:footnotePr>
  <w:endnotePr>
    <w:endnote w:id="-1"/>
    <w:endnote w:id="0"/>
  </w:endnotePr>
  <w:compat>
    <w:useFELayout/>
    <w:compatSetting w:name="compatibilityMode" w:uri="http://schemas.microsoft.com/office/word" w:val="12"/>
  </w:compat>
  <w:rsids>
    <w:rsidRoot w:val="00016FA0"/>
    <w:rsid w:val="0000682F"/>
    <w:rsid w:val="00016FA0"/>
    <w:rsid w:val="00023AED"/>
    <w:rsid w:val="00035338"/>
    <w:rsid w:val="000808BE"/>
    <w:rsid w:val="000945FF"/>
    <w:rsid w:val="000A332D"/>
    <w:rsid w:val="000B7BFE"/>
    <w:rsid w:val="000C3912"/>
    <w:rsid w:val="000C393E"/>
    <w:rsid w:val="000C6294"/>
    <w:rsid w:val="000D099F"/>
    <w:rsid w:val="001105E9"/>
    <w:rsid w:val="00144D2A"/>
    <w:rsid w:val="001810B9"/>
    <w:rsid w:val="00182226"/>
    <w:rsid w:val="0018353A"/>
    <w:rsid w:val="001B7D29"/>
    <w:rsid w:val="001C5412"/>
    <w:rsid w:val="001D7660"/>
    <w:rsid w:val="00206075"/>
    <w:rsid w:val="00220845"/>
    <w:rsid w:val="00226475"/>
    <w:rsid w:val="00243CD3"/>
    <w:rsid w:val="0025001E"/>
    <w:rsid w:val="00257C9D"/>
    <w:rsid w:val="002642B2"/>
    <w:rsid w:val="002745B0"/>
    <w:rsid w:val="002776CE"/>
    <w:rsid w:val="00282BAD"/>
    <w:rsid w:val="0029270E"/>
    <w:rsid w:val="002A2EF0"/>
    <w:rsid w:val="002B6AC3"/>
    <w:rsid w:val="0030125E"/>
    <w:rsid w:val="00357CFC"/>
    <w:rsid w:val="00366806"/>
    <w:rsid w:val="003949D7"/>
    <w:rsid w:val="003D17F2"/>
    <w:rsid w:val="003D5535"/>
    <w:rsid w:val="003E4315"/>
    <w:rsid w:val="003E59CF"/>
    <w:rsid w:val="003F11A1"/>
    <w:rsid w:val="00415D0E"/>
    <w:rsid w:val="00420A5C"/>
    <w:rsid w:val="00424DF9"/>
    <w:rsid w:val="004313F8"/>
    <w:rsid w:val="00462BA3"/>
    <w:rsid w:val="00493C3A"/>
    <w:rsid w:val="0049453C"/>
    <w:rsid w:val="004D0AC8"/>
    <w:rsid w:val="004F27A1"/>
    <w:rsid w:val="004F6DC9"/>
    <w:rsid w:val="00514843"/>
    <w:rsid w:val="00515422"/>
    <w:rsid w:val="00522584"/>
    <w:rsid w:val="00556E9D"/>
    <w:rsid w:val="00557186"/>
    <w:rsid w:val="0056413D"/>
    <w:rsid w:val="00573D65"/>
    <w:rsid w:val="00573DEA"/>
    <w:rsid w:val="00593CB6"/>
    <w:rsid w:val="005C409F"/>
    <w:rsid w:val="005D115D"/>
    <w:rsid w:val="005D69C5"/>
    <w:rsid w:val="005F5BCD"/>
    <w:rsid w:val="0061160D"/>
    <w:rsid w:val="006129C2"/>
    <w:rsid w:val="00613C6B"/>
    <w:rsid w:val="00657B31"/>
    <w:rsid w:val="00680D8F"/>
    <w:rsid w:val="006A289A"/>
    <w:rsid w:val="006A4E16"/>
    <w:rsid w:val="006A6273"/>
    <w:rsid w:val="006C1250"/>
    <w:rsid w:val="006E1F2A"/>
    <w:rsid w:val="0072135A"/>
    <w:rsid w:val="00733B65"/>
    <w:rsid w:val="007621BF"/>
    <w:rsid w:val="00762F9A"/>
    <w:rsid w:val="007829E7"/>
    <w:rsid w:val="00787578"/>
    <w:rsid w:val="007A38DF"/>
    <w:rsid w:val="007D1053"/>
    <w:rsid w:val="008021CA"/>
    <w:rsid w:val="00825400"/>
    <w:rsid w:val="00841F00"/>
    <w:rsid w:val="008776C2"/>
    <w:rsid w:val="00877E4A"/>
    <w:rsid w:val="008903CE"/>
    <w:rsid w:val="008A1A8B"/>
    <w:rsid w:val="0091239F"/>
    <w:rsid w:val="009200EA"/>
    <w:rsid w:val="009409FC"/>
    <w:rsid w:val="009432F8"/>
    <w:rsid w:val="0098049F"/>
    <w:rsid w:val="009922E7"/>
    <w:rsid w:val="009A31C5"/>
    <w:rsid w:val="009A39D3"/>
    <w:rsid w:val="009F52D3"/>
    <w:rsid w:val="00A16868"/>
    <w:rsid w:val="00A32C28"/>
    <w:rsid w:val="00A47375"/>
    <w:rsid w:val="00A50A29"/>
    <w:rsid w:val="00A50BE9"/>
    <w:rsid w:val="00A83BB2"/>
    <w:rsid w:val="00A97A2F"/>
    <w:rsid w:val="00AA3FC2"/>
    <w:rsid w:val="00AC613B"/>
    <w:rsid w:val="00AD4B68"/>
    <w:rsid w:val="00AF1A5B"/>
    <w:rsid w:val="00AF67B0"/>
    <w:rsid w:val="00B008BC"/>
    <w:rsid w:val="00B0404F"/>
    <w:rsid w:val="00B4238B"/>
    <w:rsid w:val="00B46652"/>
    <w:rsid w:val="00B57EB4"/>
    <w:rsid w:val="00B73E7B"/>
    <w:rsid w:val="00BA69AA"/>
    <w:rsid w:val="00BB408B"/>
    <w:rsid w:val="00BD0444"/>
    <w:rsid w:val="00BD421A"/>
    <w:rsid w:val="00BD70F7"/>
    <w:rsid w:val="00C17341"/>
    <w:rsid w:val="00C30C2D"/>
    <w:rsid w:val="00C340ED"/>
    <w:rsid w:val="00C648AD"/>
    <w:rsid w:val="00C7075F"/>
    <w:rsid w:val="00C866BE"/>
    <w:rsid w:val="00CA1BBF"/>
    <w:rsid w:val="00CC1C0D"/>
    <w:rsid w:val="00CF1537"/>
    <w:rsid w:val="00D0466D"/>
    <w:rsid w:val="00D30525"/>
    <w:rsid w:val="00D32025"/>
    <w:rsid w:val="00D325E4"/>
    <w:rsid w:val="00D814AE"/>
    <w:rsid w:val="00DA362A"/>
    <w:rsid w:val="00DD6600"/>
    <w:rsid w:val="00DD6FE6"/>
    <w:rsid w:val="00DE6902"/>
    <w:rsid w:val="00E212BB"/>
    <w:rsid w:val="00E24172"/>
    <w:rsid w:val="00E26041"/>
    <w:rsid w:val="00E36E28"/>
    <w:rsid w:val="00E45FD8"/>
    <w:rsid w:val="00E620BC"/>
    <w:rsid w:val="00E9440E"/>
    <w:rsid w:val="00EA4516"/>
    <w:rsid w:val="00EA4A85"/>
    <w:rsid w:val="00EB0C84"/>
    <w:rsid w:val="00ED3CFB"/>
    <w:rsid w:val="00EE7F61"/>
    <w:rsid w:val="00F02B55"/>
    <w:rsid w:val="00F24B44"/>
    <w:rsid w:val="00F67FBE"/>
    <w:rsid w:val="00FB5C4C"/>
    <w:rsid w:val="00FB6CFD"/>
    <w:rsid w:val="00FC2FDD"/>
    <w:rsid w:val="00FE0C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7649"/>
    <o:shapelayout v:ext="edit">
      <o:idmap v:ext="edit" data="1"/>
    </o:shapelayout>
  </w:shapeDefaults>
  <w:decimalSymbol w:val="."/>
  <w:listSeparator w:val=","/>
  <w15:docId w15:val="{5537FA3F-3BF9-4685-8007-C02429AFE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59C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16FA0"/>
    <w:pPr>
      <w:ind w:left="720"/>
      <w:contextualSpacing/>
    </w:pPr>
  </w:style>
  <w:style w:type="paragraph" w:styleId="Header">
    <w:name w:val="header"/>
    <w:basedOn w:val="Normal"/>
    <w:link w:val="HeaderChar"/>
    <w:uiPriority w:val="99"/>
    <w:unhideWhenUsed/>
    <w:rsid w:val="00257C9D"/>
    <w:pPr>
      <w:tabs>
        <w:tab w:val="center" w:pos="4680"/>
        <w:tab w:val="right" w:pos="9360"/>
      </w:tabs>
      <w:spacing w:after="0" w:line="240" w:lineRule="auto"/>
    </w:pPr>
  </w:style>
  <w:style w:type="character" w:customStyle="1" w:styleId="HeaderChar">
    <w:name w:val="Header Char"/>
    <w:basedOn w:val="DefaultParagraphFont"/>
    <w:link w:val="Header"/>
    <w:uiPriority w:val="99"/>
    <w:rsid w:val="00257C9D"/>
  </w:style>
  <w:style w:type="paragraph" w:styleId="Footer">
    <w:name w:val="footer"/>
    <w:basedOn w:val="Normal"/>
    <w:link w:val="FooterChar"/>
    <w:uiPriority w:val="99"/>
    <w:unhideWhenUsed/>
    <w:rsid w:val="00257C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257C9D"/>
  </w:style>
  <w:style w:type="paragraph" w:styleId="BalloonText">
    <w:name w:val="Balloon Text"/>
    <w:basedOn w:val="Normal"/>
    <w:link w:val="BalloonTextChar"/>
    <w:uiPriority w:val="99"/>
    <w:semiHidden/>
    <w:unhideWhenUsed/>
    <w:rsid w:val="00257C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7C9D"/>
    <w:rPr>
      <w:rFonts w:ascii="Tahoma" w:hAnsi="Tahoma" w:cs="Tahoma"/>
      <w:sz w:val="16"/>
      <w:szCs w:val="16"/>
    </w:rPr>
  </w:style>
  <w:style w:type="table" w:styleId="TableGrid">
    <w:name w:val="Table Grid"/>
    <w:basedOn w:val="TableNormal"/>
    <w:uiPriority w:val="59"/>
    <w:rsid w:val="00AC613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5777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721D"/>
    <w:rsid w:val="00AD721D"/>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IN" w:eastAsia="en-I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010B697B206462FA7823FFB064CD8E8">
    <w:name w:val="0010B697B206462FA7823FFB064CD8E8"/>
    <w:rsid w:val="00AD721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EF2EDA-B7FA-49C9-AB57-9598DF9025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502</TotalTime>
  <Pages>8</Pages>
  <Words>2964</Words>
  <Characters>16895</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DHARMESH BANGAD</cp:lastModifiedBy>
  <cp:revision>10</cp:revision>
  <dcterms:created xsi:type="dcterms:W3CDTF">2012-09-06T02:50:00Z</dcterms:created>
  <dcterms:modified xsi:type="dcterms:W3CDTF">2019-03-15T03:30:00Z</dcterms:modified>
</cp:coreProperties>
</file>