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028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120.959999pt;width:960pt;height:419.05pt;mso-position-horizontal-relative:page;mso-position-vertical-relative:page;z-index:-17113088" coordorigin="0,2419" coordsize="19200,8381">
            <v:rect style="position:absolute;left:3669;top:2431;width:11880;height:6039" filled="false" stroked="true" strokeweight="1.2pt" strokecolor="#83992a">
              <v:stroke dashstyle="solid"/>
            </v:rect>
            <v:shape style="position:absolute;left:0;top:4958;width:3874;height:965" type="#_x0000_t75" stroked="false">
              <v:imagedata r:id="rId6" o:title=""/>
            </v:shape>
            <v:shape style="position:absolute;left:15331;top:4958;width:3869;height:965" type="#_x0000_t75" stroked="false">
              <v:imagedata r:id="rId7" o:title=""/>
            </v:shape>
            <v:line style="position:absolute" from="4241,5551" to="14974,5551" stroked="true" strokeweight="1.2pt" strokecolor="#83992a">
              <v:stroke dashstyle="solid"/>
            </v:line>
            <v:shape style="position:absolute;left:3792;top:6806;width:11799;height:3994" type="#_x0000_t75" stroked="false">
              <v:imagedata r:id="rId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Title"/>
      </w:pPr>
      <w:r>
        <w:rPr>
          <w:color w:val="252525"/>
          <w:w w:val="95"/>
        </w:rPr>
        <w:t>Equity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Markets</w:t>
      </w:r>
    </w:p>
    <w:p>
      <w:pPr>
        <w:spacing w:before="631"/>
        <w:ind w:left="558" w:right="568" w:firstLine="0"/>
        <w:jc w:val="center"/>
        <w:rPr>
          <w:sz w:val="56"/>
        </w:rPr>
      </w:pPr>
      <w:r>
        <w:rPr>
          <w:w w:val="95"/>
          <w:sz w:val="56"/>
        </w:rPr>
        <w:t>Unit</w:t>
      </w:r>
      <w:r>
        <w:rPr>
          <w:spacing w:val="9"/>
          <w:w w:val="95"/>
          <w:sz w:val="56"/>
        </w:rPr>
        <w:t> </w:t>
      </w:r>
      <w:r>
        <w:rPr>
          <w:w w:val="95"/>
          <w:sz w:val="56"/>
        </w:rPr>
        <w:t>2-</w:t>
      </w:r>
      <w:r>
        <w:rPr>
          <w:spacing w:val="11"/>
          <w:w w:val="95"/>
          <w:sz w:val="56"/>
        </w:rPr>
        <w:t> </w:t>
      </w:r>
      <w:r>
        <w:rPr>
          <w:w w:val="95"/>
          <w:sz w:val="56"/>
        </w:rPr>
        <w:t>Secondary Markets</w:t>
      </w:r>
    </w:p>
    <w:p>
      <w:pPr>
        <w:spacing w:after="0"/>
        <w:jc w:val="center"/>
        <w:rPr>
          <w:sz w:val="56"/>
        </w:rPr>
        <w:sectPr>
          <w:type w:val="continuous"/>
          <w:pgSz w:w="19200" w:h="10800" w:orient="landscape"/>
          <w:pgMar w:top="1000" w:bottom="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039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1206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v:shape style="position:absolute;left:11726;top:950;width:6332;height:2650" type="#_x0000_t75" stroked="false">
              <v:imagedata r:id="rId12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1"/>
      </w:pPr>
      <w:r>
        <w:rPr>
          <w:color w:val="252525"/>
        </w:rPr>
        <w:t>Contents…..</w:t>
      </w:r>
    </w:p>
    <w:p>
      <w:pPr>
        <w:pStyle w:val="BodyText"/>
        <w:spacing w:before="2"/>
        <w:rPr>
          <w:sz w:val="12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Definition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functions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pacing w:val="-1"/>
          <w:sz w:val="44"/>
        </w:rPr>
        <w:t>Evolution</w:t>
      </w:r>
      <w:r>
        <w:rPr>
          <w:color w:val="252525"/>
          <w:spacing w:val="-24"/>
          <w:sz w:val="44"/>
        </w:rPr>
        <w:t> </w:t>
      </w:r>
      <w:r>
        <w:rPr>
          <w:color w:val="252525"/>
          <w:spacing w:val="-1"/>
          <w:sz w:val="44"/>
        </w:rPr>
        <w:t>and</w:t>
      </w:r>
      <w:r>
        <w:rPr>
          <w:color w:val="252525"/>
          <w:spacing w:val="-15"/>
          <w:sz w:val="44"/>
        </w:rPr>
        <w:t> </w:t>
      </w:r>
      <w:r>
        <w:rPr>
          <w:color w:val="252525"/>
          <w:spacing w:val="-1"/>
          <w:sz w:val="44"/>
        </w:rPr>
        <w:t>Growth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of</w:t>
      </w:r>
      <w:r>
        <w:rPr>
          <w:color w:val="252525"/>
          <w:spacing w:val="29"/>
          <w:sz w:val="44"/>
        </w:rPr>
        <w:t> </w:t>
      </w:r>
      <w:r>
        <w:rPr>
          <w:color w:val="252525"/>
          <w:spacing w:val="-1"/>
          <w:sz w:val="44"/>
        </w:rPr>
        <w:t>Stock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Exchanges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India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NSE,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BSE,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SME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Exchanges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Overseas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Role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4"/>
          <w:sz w:val="44"/>
        </w:rPr>
        <w:t> </w:t>
      </w:r>
      <w:r>
        <w:rPr>
          <w:color w:val="252525"/>
          <w:sz w:val="44"/>
        </w:rPr>
        <w:t>SEBI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Recent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Development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Stock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Indices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Disinvestments,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FDI</w:t>
      </w:r>
      <w:r>
        <w:rPr>
          <w:color w:val="252525"/>
          <w:spacing w:val="41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Foreign</w:t>
      </w:r>
      <w:r>
        <w:rPr>
          <w:color w:val="252525"/>
          <w:spacing w:val="42"/>
          <w:w w:val="95"/>
          <w:sz w:val="44"/>
        </w:rPr>
        <w:t> </w:t>
      </w:r>
      <w:r>
        <w:rPr>
          <w:color w:val="252525"/>
          <w:w w:val="95"/>
          <w:sz w:val="44"/>
        </w:rPr>
        <w:t>Portfolio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(FPI)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049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6.32pt;width:960pt;height:446.4pt;mso-position-horizontal-relative:page;mso-position-vertical-relative:page;z-index:-17111040" coordorigin="0,926" coordsize="19200,8928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47;top:926;width:17204;height:8876" type="#_x0000_t75" stroked="false">
              <v:imagedata r:id="rId13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059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0pt;width:960pt;height:540pt;mso-position-horizontal-relative:page;mso-position-vertical-relative:page;z-index:-17110016" coordorigin="0,0" coordsize="19200,10800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0;top:0;width:19090;height:10800" type="#_x0000_t75" stroked="false">
              <v:imagedata r:id="rId14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069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89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7"/>
      </w:pPr>
      <w:r>
        <w:rPr>
          <w:color w:val="252525"/>
        </w:rPr>
        <w:t>What</w:t>
      </w:r>
      <w:r>
        <w:rPr>
          <w:color w:val="252525"/>
          <w:spacing w:val="-33"/>
        </w:rPr>
        <w:t> </w:t>
      </w:r>
      <w:r>
        <w:rPr>
          <w:color w:val="252525"/>
        </w:rPr>
        <w:t>is</w:t>
      </w:r>
      <w:r>
        <w:rPr>
          <w:color w:val="252525"/>
          <w:spacing w:val="-26"/>
        </w:rPr>
        <w:t> </w:t>
      </w:r>
      <w:r>
        <w:rPr>
          <w:color w:val="252525"/>
        </w:rPr>
        <w:t>Stock</w:t>
      </w:r>
      <w:r>
        <w:rPr>
          <w:color w:val="252525"/>
          <w:spacing w:val="-29"/>
        </w:rPr>
        <w:t> </w:t>
      </w:r>
      <w:r>
        <w:rPr>
          <w:color w:val="252525"/>
        </w:rPr>
        <w:t>Exchange?</w:t>
      </w:r>
    </w:p>
    <w:p>
      <w:pPr>
        <w:pStyle w:val="BodyText"/>
        <w:rPr>
          <w:b/>
          <w:sz w:val="90"/>
        </w:rPr>
      </w:pPr>
    </w:p>
    <w:p>
      <w:pPr>
        <w:spacing w:before="538"/>
        <w:ind w:left="104" w:right="0" w:firstLine="0"/>
        <w:jc w:val="left"/>
        <w:rPr>
          <w:sz w:val="48"/>
        </w:rPr>
      </w:pPr>
      <w:r>
        <w:rPr>
          <w:color w:val="252525"/>
          <w:spacing w:val="-1"/>
          <w:w w:val="95"/>
          <w:sz w:val="48"/>
        </w:rPr>
        <w:t>Stock</w:t>
      </w:r>
      <w:r>
        <w:rPr>
          <w:color w:val="252525"/>
          <w:spacing w:val="-20"/>
          <w:w w:val="95"/>
          <w:sz w:val="48"/>
        </w:rPr>
        <w:t> </w:t>
      </w:r>
      <w:r>
        <w:rPr>
          <w:color w:val="252525"/>
          <w:spacing w:val="-1"/>
          <w:w w:val="95"/>
          <w:sz w:val="48"/>
        </w:rPr>
        <w:t>Exchange</w:t>
      </w:r>
      <w:r>
        <w:rPr>
          <w:color w:val="252525"/>
          <w:spacing w:val="-23"/>
          <w:w w:val="95"/>
          <w:sz w:val="48"/>
        </w:rPr>
        <w:t> </w:t>
      </w:r>
      <w:r>
        <w:rPr>
          <w:color w:val="252525"/>
          <w:spacing w:val="-1"/>
          <w:w w:val="95"/>
          <w:sz w:val="48"/>
        </w:rPr>
        <w:t>(also</w:t>
      </w:r>
      <w:r>
        <w:rPr>
          <w:color w:val="252525"/>
          <w:spacing w:val="-13"/>
          <w:w w:val="95"/>
          <w:sz w:val="48"/>
        </w:rPr>
        <w:t> </w:t>
      </w:r>
      <w:r>
        <w:rPr>
          <w:color w:val="252525"/>
          <w:spacing w:val="-1"/>
          <w:w w:val="95"/>
          <w:sz w:val="48"/>
        </w:rPr>
        <w:t>called</w:t>
      </w:r>
      <w:r>
        <w:rPr>
          <w:color w:val="252525"/>
          <w:spacing w:val="-20"/>
          <w:w w:val="95"/>
          <w:sz w:val="48"/>
        </w:rPr>
        <w:t> </w:t>
      </w:r>
      <w:r>
        <w:rPr>
          <w:i/>
          <w:color w:val="252525"/>
          <w:spacing w:val="-1"/>
          <w:w w:val="95"/>
          <w:sz w:val="48"/>
        </w:rPr>
        <w:t>Stock</w:t>
      </w:r>
      <w:r>
        <w:rPr>
          <w:i/>
          <w:color w:val="252525"/>
          <w:spacing w:val="-13"/>
          <w:w w:val="95"/>
          <w:sz w:val="48"/>
        </w:rPr>
        <w:t> </w:t>
      </w:r>
      <w:r>
        <w:rPr>
          <w:i/>
          <w:color w:val="252525"/>
          <w:spacing w:val="-1"/>
          <w:w w:val="95"/>
          <w:sz w:val="48"/>
        </w:rPr>
        <w:t>Market</w:t>
      </w:r>
      <w:r>
        <w:rPr>
          <w:i/>
          <w:color w:val="252525"/>
          <w:spacing w:val="-12"/>
          <w:w w:val="95"/>
          <w:sz w:val="48"/>
        </w:rPr>
        <w:t> </w:t>
      </w:r>
      <w:r>
        <w:rPr>
          <w:color w:val="252525"/>
          <w:spacing w:val="-1"/>
          <w:w w:val="95"/>
          <w:sz w:val="48"/>
        </w:rPr>
        <w:t>or</w:t>
      </w:r>
      <w:r>
        <w:rPr>
          <w:color w:val="252525"/>
          <w:spacing w:val="-17"/>
          <w:w w:val="95"/>
          <w:sz w:val="48"/>
        </w:rPr>
        <w:t> </w:t>
      </w:r>
      <w:r>
        <w:rPr>
          <w:i/>
          <w:color w:val="252525"/>
          <w:spacing w:val="-1"/>
          <w:w w:val="95"/>
          <w:sz w:val="48"/>
        </w:rPr>
        <w:t>Share</w:t>
      </w:r>
      <w:r>
        <w:rPr>
          <w:i/>
          <w:color w:val="252525"/>
          <w:spacing w:val="-21"/>
          <w:w w:val="95"/>
          <w:sz w:val="48"/>
        </w:rPr>
        <w:t> </w:t>
      </w:r>
      <w:r>
        <w:rPr>
          <w:i/>
          <w:color w:val="252525"/>
          <w:spacing w:val="-1"/>
          <w:w w:val="95"/>
          <w:sz w:val="48"/>
        </w:rPr>
        <w:t>Market</w:t>
      </w:r>
      <w:r>
        <w:rPr>
          <w:color w:val="252525"/>
          <w:spacing w:val="-1"/>
          <w:w w:val="95"/>
          <w:sz w:val="48"/>
        </w:rPr>
        <w:t>)</w:t>
      </w:r>
      <w:r>
        <w:rPr>
          <w:color w:val="252525"/>
          <w:spacing w:val="-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17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-17"/>
          <w:w w:val="95"/>
          <w:sz w:val="48"/>
        </w:rPr>
        <w:t> </w:t>
      </w:r>
      <w:r>
        <w:rPr>
          <w:color w:val="252525"/>
          <w:w w:val="95"/>
          <w:sz w:val="48"/>
        </w:rPr>
        <w:t>important</w:t>
      </w:r>
    </w:p>
    <w:p>
      <w:pPr>
        <w:pStyle w:val="BodyText"/>
        <w:spacing w:before="25"/>
        <w:ind w:left="104"/>
      </w:pPr>
      <w:r>
        <w:rPr>
          <w:color w:val="252525"/>
          <w:w w:val="95"/>
        </w:rPr>
        <w:t>constituent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8"/>
          <w:w w:val="95"/>
        </w:rPr>
        <w:t> </w:t>
      </w:r>
      <w:r>
        <w:rPr>
          <w:color w:val="252525"/>
          <w:w w:val="95"/>
        </w:rPr>
        <w:t>capital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market.</w:t>
      </w:r>
    </w:p>
    <w:p>
      <w:pPr>
        <w:pStyle w:val="BodyText"/>
        <w:spacing w:line="249" w:lineRule="auto" w:before="259"/>
        <w:ind w:left="104"/>
      </w:pPr>
      <w:r>
        <w:rPr>
          <w:color w:val="252525"/>
          <w:w w:val="95"/>
        </w:rPr>
        <w:t>Stock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an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organized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for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purchase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sale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87"/>
          <w:w w:val="95"/>
        </w:rPr>
        <w:t> </w:t>
      </w:r>
      <w:r>
        <w:rPr>
          <w:color w:val="252525"/>
          <w:w w:val="95"/>
        </w:rPr>
        <w:t>industrial</w:t>
      </w:r>
      <w:r>
        <w:rPr>
          <w:color w:val="252525"/>
          <w:spacing w:val="-111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financial</w:t>
      </w:r>
      <w:r>
        <w:rPr>
          <w:color w:val="252525"/>
          <w:spacing w:val="-2"/>
          <w:w w:val="95"/>
        </w:rPr>
        <w:t> </w:t>
      </w:r>
      <w:r>
        <w:rPr>
          <w:color w:val="252525"/>
          <w:w w:val="95"/>
        </w:rPr>
        <w:t>security. It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is convenient</w:t>
      </w:r>
      <w:r>
        <w:rPr>
          <w:color w:val="252525"/>
          <w:spacing w:val="-3"/>
          <w:w w:val="95"/>
        </w:rPr>
        <w:t> </w:t>
      </w:r>
      <w:r>
        <w:rPr>
          <w:color w:val="252525"/>
          <w:w w:val="95"/>
        </w:rPr>
        <w:t>place where trading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securities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conducted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systematic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manner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i.e.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as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per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certain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rules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regulations.</w:t>
      </w:r>
    </w:p>
    <w:p>
      <w:pPr>
        <w:pStyle w:val="BodyText"/>
        <w:spacing w:line="249" w:lineRule="auto" w:before="242"/>
        <w:ind w:left="104"/>
      </w:pPr>
      <w:r>
        <w:rPr>
          <w:color w:val="252525"/>
        </w:rPr>
        <w:t>It performs various functions and offers useful services to investors and</w:t>
      </w:r>
      <w:r>
        <w:rPr>
          <w:color w:val="252525"/>
          <w:spacing w:val="1"/>
        </w:rPr>
        <w:t> </w:t>
      </w:r>
      <w:r>
        <w:rPr>
          <w:color w:val="252525"/>
          <w:w w:val="95"/>
        </w:rPr>
        <w:t>borrowing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companies.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It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an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investment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intermediary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facilitates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economic</w:t>
      </w:r>
      <w:r>
        <w:rPr>
          <w:color w:val="252525"/>
          <w:spacing w:val="-111"/>
          <w:w w:val="95"/>
        </w:rPr>
        <w:t> </w:t>
      </w:r>
      <w:r>
        <w:rPr>
          <w:color w:val="252525"/>
        </w:rPr>
        <w:t>and</w:t>
      </w:r>
      <w:r>
        <w:rPr>
          <w:color w:val="252525"/>
          <w:spacing w:val="-5"/>
        </w:rPr>
        <w:t> </w:t>
      </w:r>
      <w:r>
        <w:rPr>
          <w:color w:val="252525"/>
        </w:rPr>
        <w:t>industrial</w:t>
      </w:r>
      <w:r>
        <w:rPr>
          <w:color w:val="252525"/>
          <w:spacing w:val="-3"/>
        </w:rPr>
        <w:t> </w:t>
      </w:r>
      <w:r>
        <w:rPr>
          <w:color w:val="252525"/>
        </w:rPr>
        <w:t>development</w:t>
      </w:r>
      <w:r>
        <w:rPr>
          <w:color w:val="252525"/>
          <w:spacing w:val="-10"/>
        </w:rPr>
        <w:t> </w:t>
      </w:r>
      <w:r>
        <w:rPr>
          <w:color w:val="252525"/>
        </w:rPr>
        <w:t>of</w:t>
      </w:r>
      <w:r>
        <w:rPr>
          <w:color w:val="252525"/>
          <w:spacing w:val="59"/>
        </w:rPr>
        <w:t> </w:t>
      </w:r>
      <w:r>
        <w:rPr>
          <w:color w:val="252525"/>
        </w:rPr>
        <w:t>a</w:t>
      </w:r>
      <w:r>
        <w:rPr>
          <w:color w:val="252525"/>
          <w:spacing w:val="-7"/>
        </w:rPr>
        <w:t> </w:t>
      </w:r>
      <w:r>
        <w:rPr>
          <w:color w:val="252525"/>
        </w:rPr>
        <w:t>country</w:t>
      </w:r>
    </w:p>
    <w:p>
      <w:pPr>
        <w:spacing w:after="0" w:line="249" w:lineRule="auto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080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6pt;width:960pt;height:534pt;mso-position-horizontal-relative:page;mso-position-vertical-relative:page;z-index:-17107968" coordorigin="0,120" coordsize="19200,10680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34;top:120;width:18869;height:10680" type="#_x0000_t75" stroked="false">
              <v:imagedata r:id="rId15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090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69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1"/>
      </w:pPr>
      <w:r>
        <w:rPr>
          <w:color w:val="252525"/>
        </w:rPr>
        <w:t>Features</w:t>
      </w:r>
      <w:r>
        <w:rPr>
          <w:color w:val="252525"/>
          <w:spacing w:val="-8"/>
        </w:rPr>
        <w:t> </w:t>
      </w:r>
      <w:r>
        <w:rPr>
          <w:color w:val="252525"/>
        </w:rPr>
        <w:t>of</w:t>
      </w:r>
      <w:r>
        <w:rPr>
          <w:color w:val="252525"/>
          <w:spacing w:val="114"/>
        </w:rPr>
        <w:t> </w:t>
      </w:r>
      <w:r>
        <w:rPr>
          <w:color w:val="252525"/>
        </w:rPr>
        <w:t>Stock</w:t>
      </w:r>
      <w:r>
        <w:rPr>
          <w:color w:val="252525"/>
          <w:spacing w:val="-8"/>
        </w:rPr>
        <w:t> </w:t>
      </w:r>
      <w:r>
        <w:rPr>
          <w:color w:val="252525"/>
        </w:rPr>
        <w:t>Exchange</w:t>
      </w:r>
    </w:p>
    <w:p>
      <w:pPr>
        <w:pStyle w:val="BodyText"/>
        <w:spacing w:before="7"/>
        <w:rPr>
          <w:b/>
          <w:sz w:val="8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Market</w:t>
      </w:r>
      <w:r>
        <w:rPr>
          <w:b/>
          <w:color w:val="252525"/>
          <w:spacing w:val="10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for</w:t>
      </w:r>
      <w:r>
        <w:rPr>
          <w:b/>
          <w:color w:val="252525"/>
          <w:spacing w:val="16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securities</w:t>
      </w:r>
      <w:r>
        <w:rPr>
          <w:b/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: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market,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where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securities of</w:t>
      </w:r>
      <w:r>
        <w:rPr>
          <w:color w:val="252525"/>
          <w:spacing w:val="79"/>
          <w:w w:val="95"/>
          <w:sz w:val="44"/>
        </w:rPr>
        <w:t> </w:t>
      </w:r>
      <w:r>
        <w:rPr>
          <w:color w:val="252525"/>
          <w:w w:val="95"/>
          <w:sz w:val="44"/>
        </w:rPr>
        <w:t>corporate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bodies,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government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8"/>
          <w:w w:val="95"/>
          <w:sz w:val="44"/>
        </w:rPr>
        <w:t> </w:t>
      </w:r>
      <w:r>
        <w:rPr>
          <w:color w:val="252525"/>
          <w:w w:val="95"/>
          <w:sz w:val="44"/>
        </w:rPr>
        <w:t>semi-government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bodies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bought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8"/>
          <w:w w:val="95"/>
          <w:sz w:val="44"/>
        </w:rPr>
        <w:t> </w:t>
      </w:r>
      <w:r>
        <w:rPr>
          <w:color w:val="252525"/>
          <w:w w:val="95"/>
          <w:sz w:val="44"/>
        </w:rPr>
        <w:t>sold.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69" w:after="0"/>
        <w:ind w:left="555" w:right="168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z w:val="44"/>
        </w:rPr>
        <w:t>Deals</w:t>
      </w:r>
      <w:r>
        <w:rPr>
          <w:b/>
          <w:color w:val="252525"/>
          <w:spacing w:val="-13"/>
          <w:sz w:val="44"/>
        </w:rPr>
        <w:t> </w:t>
      </w:r>
      <w:r>
        <w:rPr>
          <w:b/>
          <w:color w:val="252525"/>
          <w:sz w:val="44"/>
        </w:rPr>
        <w:t>in</w:t>
      </w:r>
      <w:r>
        <w:rPr>
          <w:b/>
          <w:color w:val="252525"/>
          <w:spacing w:val="-16"/>
          <w:sz w:val="44"/>
        </w:rPr>
        <w:t> </w:t>
      </w:r>
      <w:r>
        <w:rPr>
          <w:b/>
          <w:color w:val="252525"/>
          <w:sz w:val="44"/>
        </w:rPr>
        <w:t>second</w:t>
      </w:r>
      <w:r>
        <w:rPr>
          <w:b/>
          <w:color w:val="252525"/>
          <w:spacing w:val="-10"/>
          <w:sz w:val="44"/>
        </w:rPr>
        <w:t> </w:t>
      </w:r>
      <w:r>
        <w:rPr>
          <w:b/>
          <w:color w:val="252525"/>
          <w:sz w:val="44"/>
        </w:rPr>
        <w:t>hand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securities</w:t>
      </w:r>
      <w:r>
        <w:rPr>
          <w:b/>
          <w:color w:val="252525"/>
          <w:spacing w:val="-22"/>
          <w:sz w:val="44"/>
        </w:rPr>
        <w:t> </w:t>
      </w:r>
      <w:r>
        <w:rPr>
          <w:color w:val="252525"/>
          <w:sz w:val="44"/>
        </w:rPr>
        <w:t>: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It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deals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with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shares,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debentures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bonds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such</w:t>
      </w:r>
      <w:r>
        <w:rPr>
          <w:color w:val="252525"/>
          <w:spacing w:val="-107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already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issued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companies.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short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deals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existing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second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hand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securities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hence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it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called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secondary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market.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6" w:after="0"/>
        <w:ind w:left="555" w:right="306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Regulates</w:t>
      </w:r>
      <w:r>
        <w:rPr>
          <w:b/>
          <w:color w:val="252525"/>
          <w:spacing w:val="11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trade</w:t>
      </w:r>
      <w:r>
        <w:rPr>
          <w:b/>
          <w:color w:val="252525"/>
          <w:spacing w:val="14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in</w:t>
      </w:r>
      <w:r>
        <w:rPr>
          <w:b/>
          <w:color w:val="252525"/>
          <w:spacing w:val="17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securities</w:t>
      </w:r>
      <w:r>
        <w:rPr>
          <w:b/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: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does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buy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sell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any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own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account.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merely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provides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necessary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infrastructure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facilities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trade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members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brokers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who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trade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securities.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regulates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trade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activities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so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as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ensure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free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fair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trade</w:t>
      </w:r>
    </w:p>
    <w:p>
      <w:pPr>
        <w:spacing w:after="0" w:line="223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00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59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1"/>
      </w:pPr>
      <w:r>
        <w:rPr>
          <w:color w:val="252525"/>
        </w:rPr>
        <w:t>Features</w:t>
      </w:r>
      <w:r>
        <w:rPr>
          <w:color w:val="252525"/>
          <w:spacing w:val="-8"/>
        </w:rPr>
        <w:t> </w:t>
      </w:r>
      <w:r>
        <w:rPr>
          <w:color w:val="252525"/>
        </w:rPr>
        <w:t>of</w:t>
      </w:r>
      <w:r>
        <w:rPr>
          <w:color w:val="252525"/>
          <w:spacing w:val="114"/>
        </w:rPr>
        <w:t> </w:t>
      </w:r>
      <w:r>
        <w:rPr>
          <w:color w:val="252525"/>
        </w:rPr>
        <w:t>Stock</w:t>
      </w:r>
      <w:r>
        <w:rPr>
          <w:color w:val="252525"/>
          <w:spacing w:val="-8"/>
        </w:rPr>
        <w:t> </w:t>
      </w:r>
      <w:r>
        <w:rPr>
          <w:color w:val="252525"/>
        </w:rPr>
        <w:t>Exchange</w:t>
      </w:r>
    </w:p>
    <w:p>
      <w:pPr>
        <w:pStyle w:val="BodyText"/>
        <w:spacing w:before="4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257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w w:val="95"/>
          <w:sz w:val="40"/>
        </w:rPr>
        <w:t>Allows</w:t>
      </w:r>
      <w:r>
        <w:rPr>
          <w:b/>
          <w:color w:val="252525"/>
          <w:spacing w:val="22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dealings</w:t>
      </w:r>
      <w:r>
        <w:rPr>
          <w:b/>
          <w:color w:val="252525"/>
          <w:spacing w:val="28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only</w:t>
      </w:r>
      <w:r>
        <w:rPr>
          <w:b/>
          <w:color w:val="252525"/>
          <w:spacing w:val="16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in</w:t>
      </w:r>
      <w:r>
        <w:rPr>
          <w:b/>
          <w:color w:val="252525"/>
          <w:spacing w:val="21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listed</w:t>
      </w:r>
      <w:r>
        <w:rPr>
          <w:b/>
          <w:color w:val="252525"/>
          <w:spacing w:val="23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securities</w:t>
      </w:r>
      <w:r>
        <w:rPr>
          <w:b/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: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fact,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exchanges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maintain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an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official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list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3"/>
          <w:w w:val="95"/>
          <w:sz w:val="40"/>
        </w:rPr>
        <w:t> </w:t>
      </w:r>
      <w:r>
        <w:rPr>
          <w:color w:val="252525"/>
          <w:w w:val="95"/>
          <w:sz w:val="40"/>
        </w:rPr>
        <w:t>securities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that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could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purchased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sold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floor.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Securities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do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not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figure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the official list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stock exchange are called unlisted securities. Such unlisted securities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cannot</w:t>
      </w:r>
      <w:r>
        <w:rPr>
          <w:color w:val="252525"/>
          <w:spacing w:val="6"/>
          <w:sz w:val="40"/>
        </w:rPr>
        <w:t> </w:t>
      </w:r>
      <w:r>
        <w:rPr>
          <w:color w:val="252525"/>
          <w:sz w:val="40"/>
        </w:rPr>
        <w:t>be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traded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in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stock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69" w:after="0"/>
        <w:ind w:left="555" w:right="378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spacing w:val="-1"/>
          <w:sz w:val="40"/>
        </w:rPr>
        <w:t>Transactions </w:t>
      </w:r>
      <w:r>
        <w:rPr>
          <w:b/>
          <w:color w:val="252525"/>
          <w:sz w:val="40"/>
        </w:rPr>
        <w:t>effected only through members </w:t>
      </w:r>
      <w:r>
        <w:rPr>
          <w:color w:val="252525"/>
          <w:sz w:val="40"/>
        </w:rPr>
        <w:t>: All the transactions in securities at the</w:t>
      </w:r>
      <w:r>
        <w:rPr>
          <w:color w:val="252525"/>
          <w:spacing w:val="-97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exchange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effected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only</w:t>
      </w:r>
      <w:r>
        <w:rPr>
          <w:color w:val="252525"/>
          <w:spacing w:val="32"/>
          <w:w w:val="95"/>
          <w:sz w:val="40"/>
        </w:rPr>
        <w:t> </w:t>
      </w:r>
      <w:r>
        <w:rPr>
          <w:color w:val="252525"/>
          <w:w w:val="95"/>
          <w:sz w:val="40"/>
        </w:rPr>
        <w:t>through</w:t>
      </w:r>
      <w:r>
        <w:rPr>
          <w:color w:val="252525"/>
          <w:spacing w:val="28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authorised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brokers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members.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Outsiders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direct investors are not allowed to enter in the trading circles of the stock exchange.</w:t>
      </w:r>
      <w:r>
        <w:rPr>
          <w:color w:val="252525"/>
          <w:spacing w:val="1"/>
          <w:sz w:val="40"/>
        </w:rPr>
        <w:t> </w:t>
      </w:r>
      <w:r>
        <w:rPr>
          <w:color w:val="252525"/>
          <w:spacing w:val="-1"/>
          <w:sz w:val="40"/>
        </w:rPr>
        <w:t>Investors have to buy or sell the securities at the stock exchange </w:t>
      </w:r>
      <w:r>
        <w:rPr>
          <w:color w:val="252525"/>
          <w:sz w:val="40"/>
        </w:rPr>
        <w:t>through the authorised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brokers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only.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5" w:lineRule="exact" w:before="98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spacing w:val="-1"/>
          <w:sz w:val="40"/>
        </w:rPr>
        <w:t>Association</w:t>
      </w:r>
      <w:r>
        <w:rPr>
          <w:b/>
          <w:color w:val="252525"/>
          <w:spacing w:val="-15"/>
          <w:sz w:val="40"/>
        </w:rPr>
        <w:t> </w:t>
      </w:r>
      <w:r>
        <w:rPr>
          <w:b/>
          <w:color w:val="252525"/>
          <w:sz w:val="40"/>
        </w:rPr>
        <w:t>of</w:t>
      </w:r>
      <w:r>
        <w:rPr>
          <w:b/>
          <w:color w:val="252525"/>
          <w:spacing w:val="26"/>
          <w:sz w:val="40"/>
        </w:rPr>
        <w:t> </w:t>
      </w:r>
      <w:r>
        <w:rPr>
          <w:b/>
          <w:color w:val="252525"/>
          <w:sz w:val="40"/>
        </w:rPr>
        <w:t>persons</w:t>
      </w:r>
      <w:r>
        <w:rPr>
          <w:b/>
          <w:color w:val="252525"/>
          <w:spacing w:val="-25"/>
          <w:sz w:val="40"/>
        </w:rPr>
        <w:t> </w:t>
      </w:r>
      <w:r>
        <w:rPr>
          <w:color w:val="252525"/>
          <w:sz w:val="40"/>
        </w:rPr>
        <w:t>:</w:t>
      </w:r>
      <w:r>
        <w:rPr>
          <w:color w:val="252525"/>
          <w:spacing w:val="-22"/>
          <w:sz w:val="40"/>
        </w:rPr>
        <w:t> </w:t>
      </w:r>
      <w:r>
        <w:rPr>
          <w:color w:val="252525"/>
          <w:sz w:val="40"/>
        </w:rPr>
        <w:t>A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stock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exchange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is</w:t>
      </w:r>
      <w:r>
        <w:rPr>
          <w:color w:val="252525"/>
          <w:spacing w:val="-24"/>
          <w:sz w:val="40"/>
        </w:rPr>
        <w:t> </w:t>
      </w:r>
      <w:r>
        <w:rPr>
          <w:color w:val="252525"/>
          <w:sz w:val="40"/>
        </w:rPr>
        <w:t>an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association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18"/>
          <w:sz w:val="40"/>
        </w:rPr>
        <w:t> </w:t>
      </w:r>
      <w:r>
        <w:rPr>
          <w:color w:val="252525"/>
          <w:sz w:val="40"/>
        </w:rPr>
        <w:t>persons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or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body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of</w:t>
      </w:r>
    </w:p>
    <w:p>
      <w:pPr>
        <w:spacing w:line="417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individuals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may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registered or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unregistered.</w:t>
      </w:r>
    </w:p>
    <w:p>
      <w:pPr>
        <w:spacing w:after="0" w:line="417" w:lineRule="exact"/>
        <w:jc w:val="left"/>
        <w:rPr>
          <w:sz w:val="4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10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489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1"/>
      </w:pPr>
      <w:r>
        <w:rPr>
          <w:color w:val="252525"/>
        </w:rPr>
        <w:t>Features</w:t>
      </w:r>
      <w:r>
        <w:rPr>
          <w:color w:val="252525"/>
          <w:spacing w:val="-8"/>
        </w:rPr>
        <w:t> </w:t>
      </w:r>
      <w:r>
        <w:rPr>
          <w:color w:val="252525"/>
        </w:rPr>
        <w:t>of</w:t>
      </w:r>
      <w:r>
        <w:rPr>
          <w:color w:val="252525"/>
          <w:spacing w:val="114"/>
        </w:rPr>
        <w:t> </w:t>
      </w:r>
      <w:r>
        <w:rPr>
          <w:color w:val="252525"/>
        </w:rPr>
        <w:t>Stock</w:t>
      </w:r>
      <w:r>
        <w:rPr>
          <w:color w:val="252525"/>
          <w:spacing w:val="-8"/>
        </w:rPr>
        <w:t> </w:t>
      </w:r>
      <w:r>
        <w:rPr>
          <w:color w:val="252525"/>
        </w:rPr>
        <w:t>Exchange</w:t>
      </w:r>
    </w:p>
    <w:p>
      <w:pPr>
        <w:pStyle w:val="BodyText"/>
        <w:spacing w:before="11"/>
        <w:rPr>
          <w:b/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12" w:lineRule="exact" w:before="0" w:after="0"/>
        <w:ind w:left="555" w:right="0" w:hanging="452"/>
        <w:jc w:val="both"/>
        <w:rPr>
          <w:rFonts w:ascii="Arial MT" w:hAnsi="Arial MT"/>
          <w:color w:val="83992A"/>
          <w:sz w:val="39"/>
        </w:rPr>
      </w:pPr>
      <w:r>
        <w:rPr>
          <w:b/>
          <w:color w:val="252525"/>
          <w:w w:val="95"/>
          <w:sz w:val="34"/>
        </w:rPr>
        <w:t>Recognition</w:t>
      </w:r>
      <w:r>
        <w:rPr>
          <w:b/>
          <w:color w:val="252525"/>
          <w:spacing w:val="23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from</w:t>
      </w:r>
      <w:r>
        <w:rPr>
          <w:b/>
          <w:color w:val="252525"/>
          <w:spacing w:val="18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Central</w:t>
      </w:r>
      <w:r>
        <w:rPr>
          <w:b/>
          <w:color w:val="252525"/>
          <w:spacing w:val="21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Government</w:t>
      </w:r>
      <w:r>
        <w:rPr>
          <w:b/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: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exchange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8"/>
          <w:w w:val="95"/>
          <w:sz w:val="34"/>
        </w:rPr>
        <w:t> </w:t>
      </w:r>
      <w:r>
        <w:rPr>
          <w:color w:val="252525"/>
          <w:w w:val="95"/>
          <w:sz w:val="34"/>
        </w:rPr>
        <w:t>an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organised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market.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It</w:t>
      </w:r>
      <w:r>
        <w:rPr>
          <w:color w:val="252525"/>
          <w:spacing w:val="18"/>
          <w:w w:val="95"/>
          <w:sz w:val="34"/>
        </w:rPr>
        <w:t> </w:t>
      </w:r>
      <w:r>
        <w:rPr>
          <w:color w:val="252525"/>
          <w:w w:val="95"/>
          <w:sz w:val="34"/>
        </w:rPr>
        <w:t>requires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recognition</w:t>
      </w:r>
    </w:p>
    <w:p>
      <w:pPr>
        <w:spacing w:line="354" w:lineRule="exact" w:before="0"/>
        <w:ind w:left="555" w:right="0" w:firstLine="0"/>
        <w:jc w:val="both"/>
        <w:rPr>
          <w:sz w:val="34"/>
        </w:rPr>
      </w:pPr>
      <w:r>
        <w:rPr>
          <w:color w:val="252525"/>
          <w:spacing w:val="-1"/>
          <w:sz w:val="34"/>
        </w:rPr>
        <w:t>from</w:t>
      </w:r>
      <w:r>
        <w:rPr>
          <w:color w:val="252525"/>
          <w:spacing w:val="-15"/>
          <w:sz w:val="34"/>
        </w:rPr>
        <w:t> </w:t>
      </w:r>
      <w:r>
        <w:rPr>
          <w:color w:val="252525"/>
          <w:sz w:val="34"/>
        </w:rPr>
        <w:t>the</w:t>
      </w:r>
      <w:r>
        <w:rPr>
          <w:color w:val="252525"/>
          <w:spacing w:val="-15"/>
          <w:sz w:val="34"/>
        </w:rPr>
        <w:t> </w:t>
      </w:r>
      <w:r>
        <w:rPr>
          <w:color w:val="252525"/>
          <w:sz w:val="34"/>
        </w:rPr>
        <w:t>Central</w:t>
      </w:r>
      <w:r>
        <w:rPr>
          <w:color w:val="252525"/>
          <w:spacing w:val="-20"/>
          <w:sz w:val="34"/>
        </w:rPr>
        <w:t> </w:t>
      </w:r>
      <w:r>
        <w:rPr>
          <w:color w:val="252525"/>
          <w:sz w:val="34"/>
        </w:rPr>
        <w:t>Government.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51" w:after="0"/>
        <w:ind w:left="555" w:right="533" w:hanging="452"/>
        <w:jc w:val="both"/>
        <w:rPr>
          <w:rFonts w:ascii="Arial MT" w:hAnsi="Arial MT"/>
          <w:color w:val="83992A"/>
          <w:sz w:val="39"/>
        </w:rPr>
      </w:pPr>
      <w:r>
        <w:rPr>
          <w:b/>
          <w:color w:val="252525"/>
          <w:w w:val="95"/>
          <w:sz w:val="34"/>
        </w:rPr>
        <w:t>Working as per rules </w:t>
      </w:r>
      <w:r>
        <w:rPr>
          <w:color w:val="252525"/>
          <w:w w:val="95"/>
          <w:sz w:val="34"/>
        </w:rPr>
        <w:t>: Buying and selling transactions in securities at the stock exchange are governed by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the rules and regulations of stock exchange as well as </w:t>
      </w:r>
      <w:r>
        <w:rPr>
          <w:b/>
          <w:color w:val="252525"/>
          <w:w w:val="95"/>
          <w:sz w:val="34"/>
        </w:rPr>
        <w:t>SEBI Guidelines</w:t>
      </w:r>
      <w:r>
        <w:rPr>
          <w:color w:val="252525"/>
          <w:w w:val="95"/>
          <w:sz w:val="34"/>
        </w:rPr>
        <w:t>. No deviation from the rules and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sz w:val="34"/>
        </w:rPr>
        <w:t>guidelines</w:t>
      </w:r>
      <w:r>
        <w:rPr>
          <w:color w:val="252525"/>
          <w:spacing w:val="-6"/>
          <w:sz w:val="34"/>
        </w:rPr>
        <w:t> </w:t>
      </w:r>
      <w:r>
        <w:rPr>
          <w:color w:val="252525"/>
          <w:sz w:val="34"/>
        </w:rPr>
        <w:t>is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allowed in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any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case.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199" w:lineRule="auto" w:before="160" w:after="0"/>
        <w:ind w:left="555" w:right="168" w:hanging="452"/>
        <w:jc w:val="left"/>
        <w:rPr>
          <w:rFonts w:ascii="Arial MT" w:hAnsi="Arial MT"/>
          <w:color w:val="83992A"/>
          <w:sz w:val="39"/>
        </w:rPr>
      </w:pPr>
      <w:r>
        <w:rPr>
          <w:b/>
          <w:color w:val="252525"/>
          <w:w w:val="95"/>
          <w:sz w:val="34"/>
        </w:rPr>
        <w:t>Specific</w:t>
      </w:r>
      <w:r>
        <w:rPr>
          <w:b/>
          <w:color w:val="252525"/>
          <w:spacing w:val="19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location</w:t>
      </w:r>
      <w:r>
        <w:rPr>
          <w:b/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: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exchange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particular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market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place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where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authorised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brokers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come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together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daily</w:t>
      </w:r>
      <w:r>
        <w:rPr>
          <w:color w:val="252525"/>
          <w:spacing w:val="-78"/>
          <w:w w:val="95"/>
          <w:sz w:val="34"/>
        </w:rPr>
        <w:t> </w:t>
      </w:r>
      <w:r>
        <w:rPr>
          <w:color w:val="252525"/>
          <w:w w:val="95"/>
          <w:sz w:val="34"/>
        </w:rPr>
        <w:t>(i.e.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working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days)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floor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4"/>
          <w:w w:val="95"/>
          <w:sz w:val="34"/>
        </w:rPr>
        <w:t> </w:t>
      </w:r>
      <w:r>
        <w:rPr>
          <w:color w:val="252525"/>
          <w:w w:val="95"/>
          <w:sz w:val="34"/>
        </w:rPr>
        <w:t>market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called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trading circles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conduct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trading activities.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prices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9"/>
          <w:w w:val="95"/>
          <w:sz w:val="34"/>
        </w:rPr>
        <w:t> </w:t>
      </w:r>
      <w:r>
        <w:rPr>
          <w:color w:val="252525"/>
          <w:w w:val="95"/>
          <w:sz w:val="34"/>
        </w:rPr>
        <w:t>different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securities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traded are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shown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electronic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boards.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After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working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hours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market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closed.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All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working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3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exchanges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conducted and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controlled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through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computers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electronic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system.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2" w:lineRule="exact" w:before="10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b/>
          <w:color w:val="252525"/>
          <w:w w:val="95"/>
          <w:sz w:val="34"/>
        </w:rPr>
        <w:t>Financial</w:t>
      </w:r>
      <w:r>
        <w:rPr>
          <w:b/>
          <w:color w:val="252525"/>
          <w:spacing w:val="13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Barometers</w:t>
      </w:r>
      <w:r>
        <w:rPr>
          <w:b/>
          <w:color w:val="252525"/>
          <w:spacing w:val="30"/>
          <w:w w:val="95"/>
          <w:sz w:val="34"/>
        </w:rPr>
        <w:t> </w:t>
      </w:r>
      <w:r>
        <w:rPr>
          <w:color w:val="252525"/>
          <w:w w:val="95"/>
          <w:sz w:val="34"/>
        </w:rPr>
        <w:t>:</w:t>
      </w:r>
      <w:r>
        <w:rPr>
          <w:color w:val="252525"/>
          <w:spacing w:val="23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exchanges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are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22"/>
          <w:w w:val="95"/>
          <w:sz w:val="34"/>
        </w:rPr>
        <w:t> </w:t>
      </w:r>
      <w:r>
        <w:rPr>
          <w:color w:val="252525"/>
          <w:w w:val="95"/>
          <w:sz w:val="34"/>
        </w:rPr>
        <w:t>financial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barometers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development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indicators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national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economy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9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country.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Industrial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growth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stability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reflected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index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9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exchange</w:t>
      </w:r>
    </w:p>
    <w:p>
      <w:pPr>
        <w:spacing w:after="0" w:line="354" w:lineRule="exact"/>
        <w:jc w:val="left"/>
        <w:rPr>
          <w:sz w:val="3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120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38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276;top:1027;width:16637;height:8684" type="#_x0000_t75" alt="What are the functions of Stock Exchange? | Stock exchange, Stock market,  Exchange" stroked="false">
              <v:imagedata r:id="rId16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31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284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64"/>
      </w:pPr>
      <w:r>
        <w:rPr>
          <w:color w:val="252525"/>
        </w:rPr>
        <w:t>Functions</w:t>
      </w:r>
      <w:r>
        <w:rPr>
          <w:color w:val="252525"/>
          <w:spacing w:val="-45"/>
        </w:rPr>
        <w:t> </w:t>
      </w:r>
      <w:r>
        <w:rPr>
          <w:color w:val="252525"/>
        </w:rPr>
        <w:t>Of</w:t>
      </w:r>
      <w:r>
        <w:rPr>
          <w:color w:val="252525"/>
          <w:spacing w:val="30"/>
        </w:rPr>
        <w:t> </w:t>
      </w:r>
      <w:r>
        <w:rPr>
          <w:color w:val="252525"/>
        </w:rPr>
        <w:t>Stock</w:t>
      </w:r>
      <w:r>
        <w:rPr>
          <w:color w:val="252525"/>
          <w:spacing w:val="-47"/>
        </w:rPr>
        <w:t> </w:t>
      </w:r>
      <w:r>
        <w:rPr>
          <w:color w:val="252525"/>
        </w:rPr>
        <w:t>Exchange</w:t>
      </w:r>
    </w:p>
    <w:p>
      <w:pPr>
        <w:pStyle w:val="BodyText"/>
        <w:spacing w:before="2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301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1.Providing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Marketability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Existing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basic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function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5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 Exchange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provide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marketability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existing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securities.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ready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conversion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6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into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cash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vice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versa.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gives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chance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investors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disinvest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reinvest.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79" w:after="0"/>
        <w:ind w:left="555" w:right="257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2.Pricing of Securities • Pricing of securities is the main function of a Stock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Exchange.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fixes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it.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Stock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Exchange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are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determined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by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forces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0"/>
          <w:sz w:val="44"/>
        </w:rPr>
        <w:t> </w:t>
      </w:r>
      <w:r>
        <w:rPr>
          <w:color w:val="252525"/>
          <w:sz w:val="44"/>
        </w:rPr>
        <w:t>demand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supply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76" w:after="0"/>
        <w:ind w:left="555" w:right="694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3.Safety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4"/>
          <w:w w:val="95"/>
          <w:sz w:val="44"/>
        </w:rPr>
        <w:t> </w:t>
      </w:r>
      <w:r>
        <w:rPr>
          <w:color w:val="252525"/>
          <w:w w:val="95"/>
          <w:sz w:val="44"/>
        </w:rPr>
        <w:t>Transactions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Existing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legal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framework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provides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safety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1"/>
          <w:w w:val="95"/>
          <w:sz w:val="44"/>
        </w:rPr>
        <w:t> </w:t>
      </w:r>
      <w:r>
        <w:rPr>
          <w:color w:val="252525"/>
          <w:w w:val="95"/>
          <w:sz w:val="44"/>
        </w:rPr>
        <w:t>transactions.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provides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safe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fair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deal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market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41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18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64"/>
      </w:pPr>
      <w:r>
        <w:rPr>
          <w:color w:val="252525"/>
        </w:rPr>
        <w:t>Functions</w:t>
      </w:r>
      <w:r>
        <w:rPr>
          <w:color w:val="252525"/>
          <w:spacing w:val="-45"/>
        </w:rPr>
        <w:t> </w:t>
      </w:r>
      <w:r>
        <w:rPr>
          <w:color w:val="252525"/>
        </w:rPr>
        <w:t>Of</w:t>
      </w:r>
      <w:r>
        <w:rPr>
          <w:color w:val="252525"/>
          <w:spacing w:val="30"/>
        </w:rPr>
        <w:t> </w:t>
      </w:r>
      <w:r>
        <w:rPr>
          <w:color w:val="252525"/>
        </w:rPr>
        <w:t>Stock</w:t>
      </w:r>
      <w:r>
        <w:rPr>
          <w:color w:val="252525"/>
          <w:spacing w:val="-47"/>
        </w:rPr>
        <w:t> </w:t>
      </w:r>
      <w:r>
        <w:rPr>
          <w:color w:val="252525"/>
        </w:rPr>
        <w:t>Exchange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255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4.Contributes to Economic Growth • Stock Exchange contributes to economic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growth.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Through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process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disinvestment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reinvestment,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savings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turn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into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avenues.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This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leads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capital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formation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economic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growth.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7" w:after="0"/>
        <w:ind w:left="555" w:right="1161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5.Spreading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8"/>
          <w:w w:val="95"/>
          <w:sz w:val="44"/>
        </w:rPr>
        <w:t> </w:t>
      </w:r>
      <w:r>
        <w:rPr>
          <w:color w:val="252525"/>
          <w:w w:val="95"/>
          <w:sz w:val="44"/>
        </w:rPr>
        <w:t>Equity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Cult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develops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habit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4"/>
          <w:w w:val="95"/>
          <w:sz w:val="44"/>
        </w:rPr>
        <w:t> </w:t>
      </w:r>
      <w:r>
        <w:rPr>
          <w:color w:val="252525"/>
          <w:w w:val="95"/>
          <w:sz w:val="44"/>
        </w:rPr>
        <w:t>equity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cult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among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Public.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encourages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people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save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invest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securities.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42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6.Providing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Scope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•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gives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scope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</w:p>
    <w:p>
      <w:pPr>
        <w:spacing w:line="470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within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limits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law.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• Stock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encourages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speculative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activity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</w:p>
    <w:p>
      <w:pPr>
        <w:spacing w:line="491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restricted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controlled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manner</w:t>
      </w:r>
    </w:p>
    <w:p>
      <w:pPr>
        <w:spacing w:after="0" w:line="491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51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10080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64"/>
      </w:pPr>
      <w:r>
        <w:rPr>
          <w:color w:val="252525"/>
        </w:rPr>
        <w:t>Functions</w:t>
      </w:r>
      <w:r>
        <w:rPr>
          <w:color w:val="252525"/>
          <w:spacing w:val="-45"/>
        </w:rPr>
        <w:t> </w:t>
      </w:r>
      <w:r>
        <w:rPr>
          <w:color w:val="252525"/>
        </w:rPr>
        <w:t>Of</w:t>
      </w:r>
      <w:r>
        <w:rPr>
          <w:color w:val="252525"/>
          <w:spacing w:val="30"/>
        </w:rPr>
        <w:t> </w:t>
      </w:r>
      <w:r>
        <w:rPr>
          <w:color w:val="252525"/>
        </w:rPr>
        <w:t>Stock</w:t>
      </w:r>
      <w:r>
        <w:rPr>
          <w:color w:val="252525"/>
          <w:spacing w:val="-47"/>
        </w:rPr>
        <w:t> </w:t>
      </w:r>
      <w:r>
        <w:rPr>
          <w:color w:val="252525"/>
        </w:rPr>
        <w:t>Exchange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5" w:lineRule="exact" w:before="0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7.Improves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Company’s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Performance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•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Exchange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improves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company’s</w:t>
      </w:r>
    </w:p>
    <w:p>
      <w:pPr>
        <w:spacing w:line="417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performance.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•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Because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best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will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Market.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56" w:after="0"/>
        <w:ind w:left="555" w:right="353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8.Helps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Raising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New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Capital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•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new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existing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need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capital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their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activities.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•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Exchanges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helpful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raising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capital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both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new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old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companies.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66" w:after="0"/>
        <w:ind w:left="555" w:right="295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sz w:val="40"/>
        </w:rPr>
        <w:t>9.Clearing House of Business Information • According to the instructions of the Stock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Exchanges,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all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listed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provide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statements,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annual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reports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other reports to the exchange. • Stock Exchange supplies this information to all the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investors</w:t>
      </w:r>
      <w:r>
        <w:rPr>
          <w:color w:val="252525"/>
          <w:spacing w:val="6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public.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5" w:lineRule="exact" w:before="95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10.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Economic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Barometer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•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Exchange</w:t>
      </w:r>
      <w:r>
        <w:rPr>
          <w:color w:val="252525"/>
          <w:spacing w:val="34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an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economic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barometer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country.</w:t>
      </w:r>
    </w:p>
    <w:p>
      <w:pPr>
        <w:spacing w:line="416" w:lineRule="exact" w:before="0"/>
        <w:ind w:left="555" w:right="0" w:firstLine="0"/>
        <w:jc w:val="left"/>
        <w:rPr>
          <w:sz w:val="40"/>
        </w:rPr>
      </w:pPr>
      <w:r>
        <w:rPr>
          <w:color w:val="252525"/>
          <w:spacing w:val="-1"/>
          <w:sz w:val="40"/>
        </w:rPr>
        <w:t>Economic</w:t>
      </w:r>
      <w:r>
        <w:rPr>
          <w:color w:val="252525"/>
          <w:spacing w:val="-10"/>
          <w:sz w:val="40"/>
        </w:rPr>
        <w:t> </w:t>
      </w:r>
      <w:r>
        <w:rPr>
          <w:color w:val="252525"/>
          <w:spacing w:val="-1"/>
          <w:sz w:val="40"/>
        </w:rPr>
        <w:t>conditions</w:t>
      </w:r>
      <w:r>
        <w:rPr>
          <w:color w:val="252525"/>
          <w:spacing w:val="-11"/>
          <w:sz w:val="40"/>
        </w:rPr>
        <w:t> </w:t>
      </w:r>
      <w:r>
        <w:rPr>
          <w:color w:val="252525"/>
          <w:spacing w:val="-1"/>
          <w:sz w:val="40"/>
        </w:rPr>
        <w:t>of</w:t>
      </w:r>
      <w:r>
        <w:rPr>
          <w:color w:val="252525"/>
          <w:spacing w:val="24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country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are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known</w:t>
      </w:r>
      <w:r>
        <w:rPr>
          <w:color w:val="252525"/>
          <w:spacing w:val="-11"/>
          <w:sz w:val="40"/>
        </w:rPr>
        <w:t> </w:t>
      </w:r>
      <w:r>
        <w:rPr>
          <w:color w:val="252525"/>
          <w:spacing w:val="-1"/>
          <w:sz w:val="40"/>
        </w:rPr>
        <w:t>through</w:t>
      </w:r>
      <w:r>
        <w:rPr>
          <w:color w:val="252525"/>
          <w:spacing w:val="-16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stock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indices.</w:t>
      </w:r>
    </w:p>
    <w:p>
      <w:pPr>
        <w:spacing w:after="0" w:line="416" w:lineRule="exact"/>
        <w:jc w:val="left"/>
        <w:rPr>
          <w:sz w:val="4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161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977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204;top:1012;width:16767;height:8775" type="#_x0000_t75" stroked="false">
              <v:imagedata r:id="rId17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72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875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5"/>
      </w:pPr>
      <w:r>
        <w:rPr>
          <w:color w:val="252525"/>
          <w:spacing w:val="-1"/>
        </w:rPr>
        <w:t>Evolution</w:t>
      </w:r>
      <w:r>
        <w:rPr>
          <w:color w:val="252525"/>
          <w:spacing w:val="-36"/>
        </w:rPr>
        <w:t> </w:t>
      </w:r>
      <w:r>
        <w:rPr>
          <w:color w:val="252525"/>
          <w:spacing w:val="-1"/>
        </w:rPr>
        <w:t>&amp;</w:t>
      </w:r>
      <w:r>
        <w:rPr>
          <w:color w:val="252525"/>
          <w:spacing w:val="-38"/>
        </w:rPr>
        <w:t> </w:t>
      </w:r>
      <w:r>
        <w:rPr>
          <w:color w:val="252525"/>
          <w:spacing w:val="-1"/>
        </w:rPr>
        <w:t>Growth</w:t>
      </w:r>
      <w:r>
        <w:rPr>
          <w:color w:val="252525"/>
          <w:spacing w:val="-43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4"/>
        </w:rPr>
        <w:t> </w:t>
      </w:r>
      <w:r>
        <w:rPr>
          <w:color w:val="252525"/>
          <w:spacing w:val="-1"/>
        </w:rPr>
        <w:t>Stock</w:t>
      </w:r>
      <w:r>
        <w:rPr>
          <w:color w:val="252525"/>
          <w:spacing w:val="-39"/>
        </w:rPr>
        <w:t> </w:t>
      </w:r>
      <w:r>
        <w:rPr>
          <w:color w:val="252525"/>
          <w:spacing w:val="-1"/>
        </w:rPr>
        <w:t>Exchanges</w:t>
      </w:r>
      <w:r>
        <w:rPr>
          <w:color w:val="252525"/>
          <w:spacing w:val="-36"/>
        </w:rPr>
        <w:t> </w:t>
      </w:r>
      <w:r>
        <w:rPr>
          <w:color w:val="252525"/>
        </w:rPr>
        <w:t>in</w:t>
      </w:r>
      <w:r>
        <w:rPr>
          <w:color w:val="252525"/>
          <w:spacing w:val="-38"/>
        </w:rPr>
        <w:t> </w:t>
      </w:r>
      <w:r>
        <w:rPr>
          <w:color w:val="252525"/>
        </w:rPr>
        <w:t>India</w:t>
      </w:r>
    </w:p>
    <w:p>
      <w:pPr>
        <w:pStyle w:val="BodyText"/>
        <w:spacing w:before="7"/>
        <w:rPr>
          <w:sz w:val="92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One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oldest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Asia,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Indian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than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200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years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old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history.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47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18th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Century-East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India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dominant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institution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end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8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century,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business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its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loan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securities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gained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full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momentum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80" w:after="0"/>
        <w:ind w:left="555" w:right="47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1830's-Business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corporate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Bank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Cotton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presses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started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Bombay.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Trading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list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by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end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1"/>
          <w:sz w:val="48"/>
        </w:rPr>
        <w:t> </w:t>
      </w:r>
      <w:r>
        <w:rPr>
          <w:color w:val="252525"/>
          <w:sz w:val="48"/>
        </w:rPr>
        <w:t>1839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got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broader.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82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772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5"/>
      </w:pPr>
      <w:r>
        <w:rPr>
          <w:color w:val="252525"/>
          <w:spacing w:val="-1"/>
        </w:rPr>
        <w:t>Evolution</w:t>
      </w:r>
      <w:r>
        <w:rPr>
          <w:color w:val="252525"/>
          <w:spacing w:val="-36"/>
        </w:rPr>
        <w:t> </w:t>
      </w:r>
      <w:r>
        <w:rPr>
          <w:color w:val="252525"/>
          <w:spacing w:val="-1"/>
        </w:rPr>
        <w:t>&amp;</w:t>
      </w:r>
      <w:r>
        <w:rPr>
          <w:color w:val="252525"/>
          <w:spacing w:val="-38"/>
        </w:rPr>
        <w:t> </w:t>
      </w:r>
      <w:r>
        <w:rPr>
          <w:color w:val="252525"/>
          <w:spacing w:val="-1"/>
        </w:rPr>
        <w:t>Growth</w:t>
      </w:r>
      <w:r>
        <w:rPr>
          <w:color w:val="252525"/>
          <w:spacing w:val="-43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4"/>
        </w:rPr>
        <w:t> </w:t>
      </w:r>
      <w:r>
        <w:rPr>
          <w:color w:val="252525"/>
          <w:spacing w:val="-1"/>
        </w:rPr>
        <w:t>Stock</w:t>
      </w:r>
      <w:r>
        <w:rPr>
          <w:color w:val="252525"/>
          <w:spacing w:val="-39"/>
        </w:rPr>
        <w:t> </w:t>
      </w:r>
      <w:r>
        <w:rPr>
          <w:color w:val="252525"/>
          <w:spacing w:val="-1"/>
        </w:rPr>
        <w:t>Exchanges</w:t>
      </w:r>
      <w:r>
        <w:rPr>
          <w:color w:val="252525"/>
          <w:spacing w:val="-36"/>
        </w:rPr>
        <w:t> </w:t>
      </w:r>
      <w:r>
        <w:rPr>
          <w:color w:val="252525"/>
        </w:rPr>
        <w:t>in</w:t>
      </w:r>
      <w:r>
        <w:rPr>
          <w:color w:val="252525"/>
          <w:spacing w:val="-38"/>
        </w:rPr>
        <w:t> </w:t>
      </w:r>
      <w:r>
        <w:rPr>
          <w:color w:val="252525"/>
        </w:rPr>
        <w:t>India</w:t>
      </w:r>
    </w:p>
    <w:p>
      <w:pPr>
        <w:pStyle w:val="BodyText"/>
        <w:spacing w:before="7"/>
        <w:rPr>
          <w:sz w:val="92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1850's-Rapid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development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commercial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enterprise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saw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brokerage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business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attracting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more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people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into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30"/>
          <w:w w:val="95"/>
        </w:rPr>
        <w:t> </w:t>
      </w:r>
      <w:r>
        <w:rPr>
          <w:color w:val="252525"/>
          <w:w w:val="95"/>
        </w:rPr>
        <w:t>business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1862-63-The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number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9"/>
          <w:w w:val="95"/>
          <w:sz w:val="48"/>
        </w:rPr>
        <w:t> </w:t>
      </w:r>
      <w:r>
        <w:rPr>
          <w:color w:val="252525"/>
          <w:w w:val="95"/>
          <w:sz w:val="48"/>
        </w:rPr>
        <w:t>brokers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increased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about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200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250.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1875-“The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Exchange"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established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1908“-The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Calcutta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Association"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formed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1920-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"The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Madras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Exchange"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transacted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100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brokers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192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670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5"/>
      </w:pPr>
      <w:r>
        <w:rPr>
          <w:color w:val="252525"/>
          <w:spacing w:val="-1"/>
        </w:rPr>
        <w:t>Evolution</w:t>
      </w:r>
      <w:r>
        <w:rPr>
          <w:color w:val="252525"/>
          <w:spacing w:val="-36"/>
        </w:rPr>
        <w:t> </w:t>
      </w:r>
      <w:r>
        <w:rPr>
          <w:color w:val="252525"/>
          <w:spacing w:val="-1"/>
        </w:rPr>
        <w:t>&amp;</w:t>
      </w:r>
      <w:r>
        <w:rPr>
          <w:color w:val="252525"/>
          <w:spacing w:val="-38"/>
        </w:rPr>
        <w:t> </w:t>
      </w:r>
      <w:r>
        <w:rPr>
          <w:color w:val="252525"/>
          <w:spacing w:val="-1"/>
        </w:rPr>
        <w:t>Growth</w:t>
      </w:r>
      <w:r>
        <w:rPr>
          <w:color w:val="252525"/>
          <w:spacing w:val="-43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4"/>
        </w:rPr>
        <w:t> </w:t>
      </w:r>
      <w:r>
        <w:rPr>
          <w:color w:val="252525"/>
          <w:spacing w:val="-1"/>
        </w:rPr>
        <w:t>Stock</w:t>
      </w:r>
      <w:r>
        <w:rPr>
          <w:color w:val="252525"/>
          <w:spacing w:val="-39"/>
        </w:rPr>
        <w:t> </w:t>
      </w:r>
      <w:r>
        <w:rPr>
          <w:color w:val="252525"/>
          <w:spacing w:val="-1"/>
        </w:rPr>
        <w:t>Exchanges</w:t>
      </w:r>
      <w:r>
        <w:rPr>
          <w:color w:val="252525"/>
          <w:spacing w:val="-36"/>
        </w:rPr>
        <w:t> </w:t>
      </w:r>
      <w:r>
        <w:rPr>
          <w:color w:val="252525"/>
        </w:rPr>
        <w:t>in</w:t>
      </w:r>
      <w:r>
        <w:rPr>
          <w:color w:val="252525"/>
          <w:spacing w:val="-38"/>
        </w:rPr>
        <w:t> </w:t>
      </w:r>
      <w:r>
        <w:rPr>
          <w:color w:val="252525"/>
        </w:rPr>
        <w:t>India</w:t>
      </w:r>
    </w:p>
    <w:p>
      <w:pPr>
        <w:pStyle w:val="BodyText"/>
        <w:spacing w:before="7"/>
        <w:rPr>
          <w:sz w:val="92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134" w:hanging="556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Most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regional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were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miserable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state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till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1957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</w:p>
    <w:p>
      <w:pPr>
        <w:pStyle w:val="BodyText"/>
        <w:spacing w:before="12"/>
        <w:ind w:left="558" w:right="759"/>
        <w:jc w:val="center"/>
      </w:pPr>
      <w:r>
        <w:rPr>
          <w:color w:val="252525"/>
          <w:w w:val="95"/>
        </w:rPr>
        <w:t>applied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for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recognition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under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Securities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Contracts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(Regulations)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Act,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1956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were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recognized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Act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Bombay,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Calcutta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,Madras,Ahmedabad,Delhi,Hyderabad,Bangalore,Indore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Stock Exchanges.</w:t>
      </w:r>
    </w:p>
    <w:p>
      <w:pPr>
        <w:spacing w:after="0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02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568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5"/>
      </w:pPr>
      <w:r>
        <w:rPr>
          <w:color w:val="252525"/>
          <w:spacing w:val="-1"/>
        </w:rPr>
        <w:t>Evolution</w:t>
      </w:r>
      <w:r>
        <w:rPr>
          <w:color w:val="252525"/>
          <w:spacing w:val="-36"/>
        </w:rPr>
        <w:t> </w:t>
      </w:r>
      <w:r>
        <w:rPr>
          <w:color w:val="252525"/>
          <w:spacing w:val="-1"/>
        </w:rPr>
        <w:t>&amp;</w:t>
      </w:r>
      <w:r>
        <w:rPr>
          <w:color w:val="252525"/>
          <w:spacing w:val="-38"/>
        </w:rPr>
        <w:t> </w:t>
      </w:r>
      <w:r>
        <w:rPr>
          <w:color w:val="252525"/>
          <w:spacing w:val="-1"/>
        </w:rPr>
        <w:t>Growth</w:t>
      </w:r>
      <w:r>
        <w:rPr>
          <w:color w:val="252525"/>
          <w:spacing w:val="-43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4"/>
        </w:rPr>
        <w:t> </w:t>
      </w:r>
      <w:r>
        <w:rPr>
          <w:color w:val="252525"/>
          <w:spacing w:val="-1"/>
        </w:rPr>
        <w:t>Stock</w:t>
      </w:r>
      <w:r>
        <w:rPr>
          <w:color w:val="252525"/>
          <w:spacing w:val="-39"/>
        </w:rPr>
        <w:t> </w:t>
      </w:r>
      <w:r>
        <w:rPr>
          <w:color w:val="252525"/>
          <w:spacing w:val="-1"/>
        </w:rPr>
        <w:t>Exchanges</w:t>
      </w:r>
      <w:r>
        <w:rPr>
          <w:color w:val="252525"/>
          <w:spacing w:val="-36"/>
        </w:rPr>
        <w:t> </w:t>
      </w:r>
      <w:r>
        <w:rPr>
          <w:color w:val="252525"/>
        </w:rPr>
        <w:t>in</w:t>
      </w:r>
      <w:r>
        <w:rPr>
          <w:color w:val="252525"/>
          <w:spacing w:val="-38"/>
        </w:rPr>
        <w:t> </w:t>
      </w:r>
      <w:r>
        <w:rPr>
          <w:color w:val="252525"/>
        </w:rPr>
        <w:t>India</w:t>
      </w:r>
    </w:p>
    <w:p>
      <w:pPr>
        <w:pStyle w:val="BodyText"/>
        <w:rPr>
          <w:sz w:val="8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Post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1957,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following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got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recognition.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153" w:after="0"/>
        <w:ind w:left="555" w:right="18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Cochin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(1980)Uttar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Pradesh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Association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Limited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(at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Kanpur,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1982)Pune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Limited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(1982)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Gauhati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Limited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(1984)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Kanara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Exchange Limited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(at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Mangalore,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1985)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Magadh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Association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(at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Patna,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1986)Saurashtra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Kutch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Limited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(at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Rajkot,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1989)Coimbatore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Meerut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8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Many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were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established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during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1980'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13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465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5"/>
      </w:pPr>
      <w:r>
        <w:rPr>
          <w:color w:val="252525"/>
          <w:spacing w:val="-1"/>
        </w:rPr>
        <w:t>Evolution</w:t>
      </w:r>
      <w:r>
        <w:rPr>
          <w:color w:val="252525"/>
          <w:spacing w:val="-36"/>
        </w:rPr>
        <w:t> </w:t>
      </w:r>
      <w:r>
        <w:rPr>
          <w:color w:val="252525"/>
          <w:spacing w:val="-1"/>
        </w:rPr>
        <w:t>&amp;</w:t>
      </w:r>
      <w:r>
        <w:rPr>
          <w:color w:val="252525"/>
          <w:spacing w:val="-38"/>
        </w:rPr>
        <w:t> </w:t>
      </w:r>
      <w:r>
        <w:rPr>
          <w:color w:val="252525"/>
          <w:spacing w:val="-1"/>
        </w:rPr>
        <w:t>Growth</w:t>
      </w:r>
      <w:r>
        <w:rPr>
          <w:color w:val="252525"/>
          <w:spacing w:val="-43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4"/>
        </w:rPr>
        <w:t> </w:t>
      </w:r>
      <w:r>
        <w:rPr>
          <w:color w:val="252525"/>
          <w:spacing w:val="-1"/>
        </w:rPr>
        <w:t>Stock</w:t>
      </w:r>
      <w:r>
        <w:rPr>
          <w:color w:val="252525"/>
          <w:spacing w:val="-39"/>
        </w:rPr>
        <w:t> </w:t>
      </w:r>
      <w:r>
        <w:rPr>
          <w:color w:val="252525"/>
          <w:spacing w:val="-1"/>
        </w:rPr>
        <w:t>Exchanges</w:t>
      </w:r>
      <w:r>
        <w:rPr>
          <w:color w:val="252525"/>
          <w:spacing w:val="-36"/>
        </w:rPr>
        <w:t> </w:t>
      </w:r>
      <w:r>
        <w:rPr>
          <w:color w:val="252525"/>
        </w:rPr>
        <w:t>in</w:t>
      </w:r>
      <w:r>
        <w:rPr>
          <w:color w:val="252525"/>
          <w:spacing w:val="-38"/>
        </w:rPr>
        <w:t> </w:t>
      </w:r>
      <w:r>
        <w:rPr>
          <w:color w:val="252525"/>
        </w:rPr>
        <w:t>India</w:t>
      </w:r>
    </w:p>
    <w:p>
      <w:pPr>
        <w:pStyle w:val="BodyText"/>
        <w:spacing w:before="10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This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age-old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mechanism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Indian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markets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create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many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functional</w:t>
      </w:r>
      <w:r>
        <w:rPr>
          <w:color w:val="252525"/>
          <w:spacing w:val="-15"/>
          <w:w w:val="95"/>
          <w:sz w:val="44"/>
        </w:rPr>
        <w:t> </w:t>
      </w:r>
      <w:r>
        <w:rPr>
          <w:color w:val="252525"/>
          <w:w w:val="95"/>
          <w:sz w:val="44"/>
        </w:rPr>
        <w:t>inefficiencies.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528" w:lineRule="exact" w:before="84" w:after="0"/>
        <w:ind w:left="666" w:right="0" w:hanging="56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Lack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8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transparency,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long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settlement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periods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benami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transactions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are a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few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examples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adversely affected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investors.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199" w:lineRule="auto" w:before="163" w:after="0"/>
        <w:ind w:left="555" w:right="337" w:hanging="452"/>
        <w:jc w:val="left"/>
        <w:rPr>
          <w:rFonts w:ascii="Arial MT" w:hAnsi="Arial MT"/>
          <w:color w:val="83992A"/>
          <w:sz w:val="50"/>
        </w:rPr>
      </w:pPr>
      <w:r>
        <w:rPr/>
        <w:tab/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order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overcome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inefficiencies,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OTCEI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38"/>
          <w:w w:val="95"/>
          <w:sz w:val="44"/>
        </w:rPr>
        <w:t> </w:t>
      </w:r>
      <w:r>
        <w:rPr>
          <w:color w:val="252525"/>
          <w:w w:val="95"/>
          <w:sz w:val="44"/>
        </w:rPr>
        <w:t>incorporated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1990</w:t>
      </w:r>
      <w:r>
        <w:rPr>
          <w:color w:val="252525"/>
          <w:spacing w:val="39"/>
          <w:w w:val="95"/>
          <w:sz w:val="44"/>
        </w:rPr>
        <w:t> </w:t>
      </w:r>
      <w:r>
        <w:rPr>
          <w:color w:val="252525"/>
          <w:w w:val="95"/>
          <w:sz w:val="44"/>
        </w:rPr>
        <w:t>under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the Companies Act 1956. OTCEI is the first screen based nationwide stock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created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UTI,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ICICI,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IDBI,SBICapital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Markets,IFCI,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General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Insurance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Corporation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subsidiaries and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Canra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Bank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Services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10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NSE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incorporated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November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1992.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April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1993,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recognized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exchange.</w:t>
      </w:r>
    </w:p>
    <w:p>
      <w:pPr>
        <w:spacing w:after="0" w:line="459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223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040001pt;width:960pt;height:445.7pt;mso-position-horizontal-relative:page;mso-position-vertical-relative:page;z-index:-17093632" coordorigin="0,941" coordsize="19200,891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90;top:940;width:16796;height:7085" type="#_x0000_t75" stroked="false">
              <v:imagedata r:id="rId18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233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260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984;top:984;width:17165;height:8804" type="#_x0000_t75" stroked="false">
              <v:imagedata r:id="rId19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43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158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109"/>
        <w:jc w:val="left"/>
      </w:pPr>
      <w:r>
        <w:rPr>
          <w:color w:val="252525"/>
          <w:w w:val="95"/>
        </w:rPr>
        <w:t>The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Bombay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610" w:lineRule="exact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Indian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</w:p>
    <w:p>
      <w:pPr>
        <w:pStyle w:val="BodyText"/>
        <w:spacing w:line="529" w:lineRule="exact"/>
        <w:ind w:left="555"/>
      </w:pPr>
      <w:r>
        <w:rPr>
          <w:color w:val="252525"/>
          <w:w w:val="95"/>
        </w:rPr>
        <w:t>located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at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Dalal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Street,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Mumbai.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610" w:lineRule="exact" w:before="134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established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year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1875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founded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Premchand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Roychand,</w:t>
      </w:r>
    </w:p>
    <w:p>
      <w:pPr>
        <w:pStyle w:val="BodyText"/>
        <w:spacing w:line="529" w:lineRule="exact"/>
        <w:ind w:left="555"/>
      </w:pPr>
      <w:r>
        <w:rPr>
          <w:color w:val="252525"/>
          <w:w w:val="95"/>
        </w:rPr>
        <w:t>one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87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influential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businessmen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19th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century.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20" w:lineRule="auto" w:before="175" w:after="0"/>
        <w:ind w:left="555" w:right="992" w:hanging="452"/>
        <w:jc w:val="left"/>
        <w:rPr>
          <w:rFonts w:ascii="Arial MT" w:hAnsi="Arial MT"/>
          <w:color w:val="83992A"/>
          <w:sz w:val="55"/>
        </w:rPr>
      </w:pPr>
      <w:r>
        <w:rPr/>
        <w:tab/>
      </w:r>
      <w:r>
        <w:rPr>
          <w:color w:val="252525"/>
          <w:w w:val="95"/>
          <w:sz w:val="48"/>
        </w:rPr>
        <w:t>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famously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known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Big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Bull,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Bullion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King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Cotton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King.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0" w:lineRule="auto" w:before="183" w:after="0"/>
        <w:ind w:left="555" w:right="62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founder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Brokers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Association,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known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Native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Share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54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9056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109"/>
        <w:jc w:val="left"/>
      </w:pPr>
      <w:r>
        <w:rPr>
          <w:color w:val="252525"/>
          <w:w w:val="95"/>
        </w:rPr>
        <w:t>The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Bombay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4"/>
        <w:rPr>
          <w:sz w:val="82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10" w:lineRule="exact" w:before="0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w w:val="95"/>
          <w:sz w:val="40"/>
        </w:rPr>
        <w:t>Bombay</w:t>
      </w:r>
      <w:r>
        <w:rPr>
          <w:b/>
          <w:color w:val="252525"/>
          <w:spacing w:val="23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Stock</w:t>
      </w:r>
      <w:r>
        <w:rPr>
          <w:b/>
          <w:color w:val="252525"/>
          <w:spacing w:val="23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Exchange</w:t>
      </w:r>
      <w:r>
        <w:rPr>
          <w:b/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Ltd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now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synonymous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Dalal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Street,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however,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was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not</w:t>
      </w:r>
    </w:p>
    <w:p>
      <w:pPr>
        <w:spacing w:line="441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0"/>
          <w:sz w:val="40"/>
        </w:rPr>
        <w:t>always</w:t>
      </w:r>
      <w:r>
        <w:rPr>
          <w:color w:val="252525"/>
          <w:spacing w:val="2"/>
          <w:w w:val="90"/>
          <w:sz w:val="40"/>
        </w:rPr>
        <w:t> </w:t>
      </w:r>
      <w:r>
        <w:rPr>
          <w:color w:val="252525"/>
          <w:w w:val="90"/>
          <w:sz w:val="40"/>
        </w:rPr>
        <w:t>so.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10" w:lineRule="exact" w:before="130" w:after="0"/>
        <w:ind w:left="555" w:right="1195" w:hanging="556"/>
        <w:jc w:val="righ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very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first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venue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earliest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broker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meetings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was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held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1850s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under</w:t>
      </w:r>
    </w:p>
    <w:p>
      <w:pPr>
        <w:spacing w:line="441" w:lineRule="exact" w:before="0"/>
        <w:ind w:left="0" w:right="1283" w:firstLine="0"/>
        <w:jc w:val="right"/>
        <w:rPr>
          <w:sz w:val="40"/>
        </w:rPr>
      </w:pPr>
      <w:r>
        <w:rPr>
          <w:color w:val="252525"/>
          <w:w w:val="95"/>
          <w:sz w:val="40"/>
        </w:rPr>
        <w:t>banyan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trees,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in-front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Town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Hall,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where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Horniman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Circle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presently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situated.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60" w:after="0"/>
        <w:ind w:left="555" w:right="397" w:hanging="452"/>
        <w:jc w:val="both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A year later, the brokers moved to another venue, at the junction of</w:t>
      </w:r>
      <w:r>
        <w:rPr>
          <w:color w:val="252525"/>
          <w:spacing w:val="90"/>
          <w:sz w:val="40"/>
        </w:rPr>
        <w:t> </w:t>
      </w:r>
      <w:r>
        <w:rPr>
          <w:color w:val="252525"/>
          <w:w w:val="95"/>
          <w:sz w:val="40"/>
        </w:rPr>
        <w:t>Meadows Street which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is now called Mahatma Gandhi Road. With an increase in the number of</w:t>
      </w:r>
      <w:r>
        <w:rPr>
          <w:color w:val="252525"/>
          <w:spacing w:val="90"/>
          <w:sz w:val="40"/>
        </w:rPr>
        <w:t> </w:t>
      </w:r>
      <w:r>
        <w:rPr>
          <w:color w:val="252525"/>
          <w:w w:val="95"/>
          <w:sz w:val="40"/>
        </w:rPr>
        <w:t>brokers, they had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shift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from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one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place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another,</w:t>
      </w:r>
      <w:r>
        <w:rPr>
          <w:color w:val="252525"/>
          <w:spacing w:val="-8"/>
          <w:sz w:val="40"/>
        </w:rPr>
        <w:t> </w:t>
      </w:r>
      <w:r>
        <w:rPr>
          <w:color w:val="252525"/>
          <w:sz w:val="40"/>
        </w:rPr>
        <w:t>this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end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overflowing the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streets.</w:t>
      </w:r>
    </w:p>
    <w:p>
      <w:pPr>
        <w:pStyle w:val="ListParagraph"/>
        <w:numPr>
          <w:ilvl w:val="0"/>
          <w:numId w:val="1"/>
        </w:numPr>
        <w:tabs>
          <w:tab w:pos="657" w:val="left" w:leader="none"/>
        </w:tabs>
        <w:spacing w:line="220" w:lineRule="auto" w:before="170" w:after="0"/>
        <w:ind w:left="555" w:right="434" w:hanging="452"/>
        <w:jc w:val="both"/>
        <w:rPr>
          <w:rFonts w:ascii="Arial MT" w:hAnsi="Arial MT"/>
          <w:color w:val="83992A"/>
          <w:sz w:val="46"/>
        </w:rPr>
      </w:pPr>
      <w:r>
        <w:rPr/>
        <w:tab/>
      </w:r>
      <w:r>
        <w:rPr>
          <w:color w:val="252525"/>
          <w:w w:val="95"/>
          <w:sz w:val="40"/>
        </w:rPr>
        <w:t>Last,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year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1874,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brokers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found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permanent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place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they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call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their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own.</w:t>
      </w:r>
      <w:r>
        <w:rPr>
          <w:color w:val="252525"/>
          <w:spacing w:val="-93"/>
          <w:w w:val="95"/>
          <w:sz w:val="40"/>
        </w:rPr>
        <w:t> </w:t>
      </w:r>
      <w:r>
        <w:rPr>
          <w:color w:val="252525"/>
          <w:sz w:val="40"/>
        </w:rPr>
        <w:t>It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was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known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as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Dalal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Street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or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Broker’s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Street.</w:t>
      </w:r>
    </w:p>
    <w:p>
      <w:pPr>
        <w:spacing w:after="0" w:line="220" w:lineRule="auto"/>
        <w:jc w:val="both"/>
        <w:rPr>
          <w:rFonts w:ascii="Arial MT" w:hAnsi="Arial MT"/>
          <w:sz w:val="46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64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953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109"/>
        <w:jc w:val="left"/>
      </w:pPr>
      <w:r>
        <w:rPr>
          <w:color w:val="252525"/>
          <w:w w:val="95"/>
        </w:rPr>
        <w:t>The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Bombay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757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pacing w:val="-1"/>
          <w:sz w:val="44"/>
        </w:rPr>
        <w:t>The</w:t>
      </w:r>
      <w:r>
        <w:rPr>
          <w:color w:val="252525"/>
          <w:spacing w:val="-24"/>
          <w:sz w:val="44"/>
        </w:rPr>
        <w:t> </w:t>
      </w:r>
      <w:r>
        <w:rPr>
          <w:b/>
          <w:color w:val="252525"/>
          <w:spacing w:val="-1"/>
          <w:sz w:val="44"/>
        </w:rPr>
        <w:t>Bombay</w:t>
      </w:r>
      <w:r>
        <w:rPr>
          <w:b/>
          <w:color w:val="252525"/>
          <w:spacing w:val="-24"/>
          <w:sz w:val="44"/>
        </w:rPr>
        <w:t> </w:t>
      </w:r>
      <w:r>
        <w:rPr>
          <w:b/>
          <w:color w:val="252525"/>
          <w:spacing w:val="-1"/>
          <w:sz w:val="44"/>
        </w:rPr>
        <w:t>Stock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Exchange</w:t>
      </w:r>
      <w:r>
        <w:rPr>
          <w:b/>
          <w:color w:val="252525"/>
          <w:spacing w:val="-21"/>
          <w:sz w:val="44"/>
        </w:rPr>
        <w:t> </w:t>
      </w:r>
      <w:r>
        <w:rPr>
          <w:color w:val="252525"/>
          <w:sz w:val="44"/>
        </w:rPr>
        <w:t>or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BSE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oldest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stock</w:t>
      </w:r>
      <w:r>
        <w:rPr>
          <w:color w:val="252525"/>
          <w:spacing w:val="-27"/>
          <w:sz w:val="44"/>
        </w:rPr>
        <w:t> </w:t>
      </w:r>
      <w:r>
        <w:rPr>
          <w:color w:val="252525"/>
          <w:sz w:val="44"/>
        </w:rPr>
        <w:t>exchange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Asia.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On</w:t>
      </w:r>
      <w:r>
        <w:rPr>
          <w:color w:val="252525"/>
          <w:spacing w:val="-107"/>
          <w:sz w:val="44"/>
        </w:rPr>
        <w:t> </w:t>
      </w:r>
      <w:r>
        <w:rPr>
          <w:color w:val="252525"/>
          <w:w w:val="95"/>
          <w:sz w:val="44"/>
        </w:rPr>
        <w:t>31st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August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1957,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Bombay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became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first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recognized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Government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under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Contracts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Regulation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Act.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176" w:after="0"/>
        <w:ind w:left="555" w:right="224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1980,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moved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Phiroze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Jeejeebhoy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Towers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A8BE4D"/>
          <w:spacing w:val="18"/>
          <w:w w:val="95"/>
          <w:sz w:val="44"/>
        </w:rPr>
        <w:t> </w:t>
      </w:r>
      <w:hyperlink r:id="rId20">
        <w:r>
          <w:rPr>
            <w:color w:val="A8BE4D"/>
            <w:w w:val="95"/>
            <w:sz w:val="44"/>
            <w:u w:val="thick" w:color="A8BE4D"/>
          </w:rPr>
          <w:t>Dalal</w:t>
        </w:r>
        <w:r>
          <w:rPr>
            <w:color w:val="A8BE4D"/>
            <w:spacing w:val="14"/>
            <w:w w:val="95"/>
            <w:sz w:val="44"/>
            <w:u w:val="thick" w:color="A8BE4D"/>
          </w:rPr>
          <w:t> </w:t>
        </w:r>
        <w:r>
          <w:rPr>
            <w:color w:val="A8BE4D"/>
            <w:w w:val="95"/>
            <w:sz w:val="44"/>
            <w:u w:val="thick" w:color="A8BE4D"/>
          </w:rPr>
          <w:t>Street</w:t>
        </w:r>
      </w:hyperlink>
      <w:r>
        <w:rPr>
          <w:color w:val="252525"/>
          <w:w w:val="95"/>
          <w:sz w:val="44"/>
        </w:rPr>
        <w:t>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Fort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area.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1986,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developed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S&amp;P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SENSEX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index,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giving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means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to measure the overall performance of the exchange. In 2000, the BSE used this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index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open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derivatives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market,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S&amp;P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SENSEX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futures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contracts.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pacing w:val="-1"/>
          <w:sz w:val="44"/>
        </w:rPr>
        <w:t>The development of S&amp;P BSE SENSEX options along with equity derivatives</w:t>
      </w:r>
      <w:r>
        <w:rPr>
          <w:color w:val="252525"/>
          <w:sz w:val="44"/>
        </w:rPr>
        <w:t> followed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2001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2002,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expanding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BSE's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trading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platform.</w:t>
      </w:r>
    </w:p>
    <w:p>
      <w:pPr>
        <w:spacing w:after="0" w:line="225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74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851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109"/>
        <w:jc w:val="left"/>
      </w:pPr>
      <w:r>
        <w:rPr>
          <w:color w:val="252525"/>
          <w:w w:val="95"/>
        </w:rPr>
        <w:t>The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Bombay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54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Historically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open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outcry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floor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exchange,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switched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electronic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system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developed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CMC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Ltd.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1995.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took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only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50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days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make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transition.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automated,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screen-based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platform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called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On-Line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(BOLT)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had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capacity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8"/>
          <w:w w:val="95"/>
          <w:sz w:val="48"/>
        </w:rPr>
        <w:t> </w:t>
      </w:r>
      <w:r>
        <w:rPr>
          <w:color w:val="252525"/>
          <w:w w:val="95"/>
          <w:sz w:val="48"/>
        </w:rPr>
        <w:t>8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million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orders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per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day.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Now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raised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issuing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3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2017 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traded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NSE.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84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748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tabs>
          <w:tab w:pos="5448" w:val="left" w:leader="none"/>
        </w:tabs>
        <w:ind w:left="1090"/>
        <w:jc w:val="left"/>
      </w:pPr>
      <w:r>
        <w:rPr>
          <w:color w:val="252525"/>
        </w:rPr>
        <w:t>Features</w:t>
      </w:r>
      <w:r>
        <w:rPr>
          <w:color w:val="252525"/>
          <w:spacing w:val="-40"/>
        </w:rPr>
        <w:t> </w:t>
      </w:r>
      <w:r>
        <w:rPr>
          <w:color w:val="252525"/>
        </w:rPr>
        <w:t>of</w:t>
        <w:tab/>
      </w:r>
      <w:r>
        <w:rPr>
          <w:color w:val="252525"/>
          <w:w w:val="95"/>
        </w:rPr>
        <w:t>Bombay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5"/>
        <w:rPr>
          <w:sz w:val="14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456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first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Mumbai,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India.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include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stocks,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options,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futures,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index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options,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index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futures,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2"/>
          <w:sz w:val="44"/>
        </w:rPr>
        <w:t> </w:t>
      </w:r>
      <w:r>
        <w:rPr>
          <w:color w:val="252525"/>
          <w:sz w:val="44"/>
        </w:rPr>
        <w:t>weekly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options.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6" w:after="0"/>
        <w:ind w:left="555" w:right="419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The SENSEX is the benchmark index of the BSE that consists of the 30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financially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sound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well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established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around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12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different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sectors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help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measuring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Bombay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Exchange’s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overall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performance.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4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It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has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helped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development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7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capital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marke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tof</w:t>
      </w:r>
      <w:r>
        <w:rPr>
          <w:color w:val="252525"/>
          <w:spacing w:val="27"/>
          <w:sz w:val="44"/>
        </w:rPr>
        <w:t> </w:t>
      </w:r>
      <w:r>
        <w:rPr>
          <w:color w:val="252525"/>
          <w:sz w:val="44"/>
        </w:rPr>
        <w:t>India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helped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the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growth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corporate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sector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38"/>
          <w:sz w:val="44"/>
        </w:rPr>
        <w:t> </w:t>
      </w:r>
      <w:r>
        <w:rPr>
          <w:color w:val="252525"/>
          <w:sz w:val="44"/>
        </w:rPr>
        <w:t>India.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295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646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tabs>
          <w:tab w:pos="5734" w:val="left" w:leader="none"/>
        </w:tabs>
        <w:ind w:left="801"/>
        <w:jc w:val="left"/>
      </w:pPr>
      <w:r>
        <w:rPr>
          <w:color w:val="252525"/>
        </w:rPr>
        <w:t>Functions</w:t>
      </w:r>
      <w:r>
        <w:rPr>
          <w:color w:val="252525"/>
          <w:spacing w:val="-7"/>
        </w:rPr>
        <w:t> </w:t>
      </w:r>
      <w:r>
        <w:rPr>
          <w:color w:val="252525"/>
        </w:rPr>
        <w:t>of</w:t>
        <w:tab/>
      </w:r>
      <w:r>
        <w:rPr>
          <w:color w:val="252525"/>
          <w:w w:val="95"/>
        </w:rPr>
        <w:t>Bombay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7"/>
        <w:rPr>
          <w:sz w:val="90"/>
        </w:rPr>
      </w:pPr>
    </w:p>
    <w:p>
      <w:pPr>
        <w:pStyle w:val="Heading5"/>
        <w:numPr>
          <w:ilvl w:val="0"/>
          <w:numId w:val="1"/>
        </w:numPr>
        <w:tabs>
          <w:tab w:pos="676" w:val="left" w:leader="none"/>
        </w:tabs>
        <w:spacing w:line="240" w:lineRule="auto" w:before="0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</w:rPr>
        <w:t>Price</w:t>
      </w:r>
      <w:r>
        <w:rPr>
          <w:color w:val="252525"/>
          <w:spacing w:val="88"/>
          <w:w w:val="95"/>
        </w:rPr>
        <w:t> </w:t>
      </w:r>
      <w:r>
        <w:rPr>
          <w:color w:val="252525"/>
          <w:w w:val="95"/>
        </w:rPr>
        <w:t>Determination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224" w:after="0"/>
        <w:ind w:left="555" w:right="0" w:hanging="452"/>
        <w:jc w:val="left"/>
        <w:rPr>
          <w:rFonts w:ascii="Arial MT" w:hAnsi="Arial MT"/>
          <w:color w:val="83992A"/>
          <w:sz w:val="83"/>
        </w:rPr>
      </w:pPr>
      <w:r>
        <w:rPr>
          <w:color w:val="252525"/>
          <w:w w:val="95"/>
          <w:sz w:val="72"/>
        </w:rPr>
        <w:t>Economical</w:t>
      </w:r>
      <w:r>
        <w:rPr>
          <w:color w:val="252525"/>
          <w:spacing w:val="104"/>
          <w:w w:val="95"/>
          <w:sz w:val="72"/>
        </w:rPr>
        <w:t> </w:t>
      </w:r>
      <w:r>
        <w:rPr>
          <w:color w:val="252525"/>
          <w:w w:val="95"/>
          <w:sz w:val="72"/>
        </w:rPr>
        <w:t>Contribution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203" w:after="0"/>
        <w:ind w:left="555" w:right="0" w:hanging="452"/>
        <w:jc w:val="left"/>
        <w:rPr>
          <w:rFonts w:ascii="Arial MT" w:hAnsi="Arial MT"/>
          <w:color w:val="83992A"/>
          <w:sz w:val="83"/>
        </w:rPr>
      </w:pPr>
      <w:r>
        <w:rPr>
          <w:color w:val="252525"/>
          <w:w w:val="95"/>
          <w:sz w:val="72"/>
        </w:rPr>
        <w:t>Marketability</w:t>
      </w:r>
      <w:r>
        <w:rPr>
          <w:color w:val="252525"/>
          <w:spacing w:val="-27"/>
          <w:w w:val="95"/>
          <w:sz w:val="72"/>
        </w:rPr>
        <w:t> </w:t>
      </w:r>
      <w:r>
        <w:rPr>
          <w:color w:val="252525"/>
          <w:w w:val="95"/>
          <w:sz w:val="72"/>
        </w:rPr>
        <w:t>and</w:t>
      </w:r>
      <w:r>
        <w:rPr>
          <w:color w:val="252525"/>
          <w:spacing w:val="-31"/>
          <w:w w:val="95"/>
          <w:sz w:val="72"/>
        </w:rPr>
        <w:t> </w:t>
      </w:r>
      <w:r>
        <w:rPr>
          <w:color w:val="252525"/>
          <w:w w:val="95"/>
          <w:sz w:val="72"/>
        </w:rPr>
        <w:t>Liquidity</w:t>
      </w:r>
    </w:p>
    <w:p>
      <w:pPr>
        <w:spacing w:after="0" w:line="240" w:lineRule="auto"/>
        <w:jc w:val="left"/>
        <w:rPr>
          <w:rFonts w:ascii="Arial MT" w:hAnsi="Arial MT"/>
          <w:sz w:val="83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305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57.95pt;mso-position-horizontal-relative:page;mso-position-vertical-relative:page;z-index:-17085440" coordorigin="0,950" coordsize="19200,9159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18;top:1104;width:16882;height:9005" type="#_x0000_t75" stroked="false">
              <v:imagedata r:id="rId21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15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441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tabs>
          <w:tab w:pos="5734" w:val="left" w:leader="none"/>
        </w:tabs>
        <w:ind w:left="801"/>
        <w:jc w:val="left"/>
      </w:pPr>
      <w:r>
        <w:rPr>
          <w:color w:val="252525"/>
        </w:rPr>
        <w:t>Functions</w:t>
      </w:r>
      <w:r>
        <w:rPr>
          <w:color w:val="252525"/>
          <w:spacing w:val="-7"/>
        </w:rPr>
        <w:t> </w:t>
      </w:r>
      <w:r>
        <w:rPr>
          <w:color w:val="252525"/>
        </w:rPr>
        <w:t>of</w:t>
        <w:tab/>
      </w:r>
      <w:r>
        <w:rPr>
          <w:color w:val="252525"/>
          <w:w w:val="95"/>
        </w:rPr>
        <w:t>Bombay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11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1</w:t>
      </w:r>
      <w:r>
        <w:rPr>
          <w:b/>
          <w:color w:val="252525"/>
          <w:spacing w:val="-16"/>
          <w:sz w:val="44"/>
        </w:rPr>
        <w:t> </w:t>
      </w:r>
      <w:r>
        <w:rPr>
          <w:b/>
          <w:color w:val="252525"/>
          <w:sz w:val="44"/>
        </w:rPr>
        <w:t>–</w:t>
      </w:r>
      <w:r>
        <w:rPr>
          <w:b/>
          <w:color w:val="252525"/>
          <w:spacing w:val="-13"/>
          <w:sz w:val="44"/>
        </w:rPr>
        <w:t> </w:t>
      </w:r>
      <w:r>
        <w:rPr>
          <w:b/>
          <w:color w:val="252525"/>
          <w:sz w:val="60"/>
        </w:rPr>
        <w:t>Price</w:t>
      </w:r>
      <w:r>
        <w:rPr>
          <w:b/>
          <w:color w:val="252525"/>
          <w:spacing w:val="-15"/>
          <w:sz w:val="60"/>
        </w:rPr>
        <w:t> </w:t>
      </w:r>
      <w:r>
        <w:rPr>
          <w:b/>
          <w:color w:val="252525"/>
          <w:sz w:val="60"/>
        </w:rPr>
        <w:t>Determination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174" w:after="0"/>
        <w:ind w:left="555" w:right="207" w:hanging="452"/>
        <w:jc w:val="left"/>
        <w:rPr>
          <w:rFonts w:ascii="Arial MT" w:hAnsi="Arial MT"/>
          <w:color w:val="83992A"/>
          <w:sz w:val="69"/>
        </w:rPr>
      </w:pPr>
      <w:r>
        <w:rPr>
          <w:color w:val="252525"/>
          <w:sz w:val="60"/>
        </w:rPr>
        <w:t>The price determination in the secondary market depends</w:t>
      </w:r>
      <w:r>
        <w:rPr>
          <w:color w:val="252525"/>
          <w:spacing w:val="1"/>
          <w:sz w:val="60"/>
        </w:rPr>
        <w:t> </w:t>
      </w:r>
      <w:r>
        <w:rPr>
          <w:color w:val="252525"/>
          <w:w w:val="95"/>
          <w:sz w:val="60"/>
        </w:rPr>
        <w:t>upon</w:t>
      </w:r>
      <w:r>
        <w:rPr>
          <w:color w:val="252525"/>
          <w:spacing w:val="20"/>
          <w:w w:val="95"/>
          <w:sz w:val="60"/>
        </w:rPr>
        <w:t> </w:t>
      </w:r>
      <w:r>
        <w:rPr>
          <w:color w:val="252525"/>
          <w:w w:val="95"/>
          <w:sz w:val="60"/>
        </w:rPr>
        <w:t>the</w:t>
      </w:r>
      <w:r>
        <w:rPr>
          <w:color w:val="252525"/>
          <w:spacing w:val="30"/>
          <w:w w:val="95"/>
          <w:sz w:val="60"/>
        </w:rPr>
        <w:t> </w:t>
      </w:r>
      <w:r>
        <w:rPr>
          <w:color w:val="252525"/>
          <w:w w:val="95"/>
          <w:sz w:val="60"/>
        </w:rPr>
        <w:t>demand</w:t>
      </w:r>
      <w:r>
        <w:rPr>
          <w:color w:val="252525"/>
          <w:spacing w:val="22"/>
          <w:w w:val="95"/>
          <w:sz w:val="60"/>
        </w:rPr>
        <w:t> </w:t>
      </w:r>
      <w:r>
        <w:rPr>
          <w:color w:val="252525"/>
          <w:w w:val="95"/>
          <w:sz w:val="60"/>
        </w:rPr>
        <w:t>and</w:t>
      </w:r>
      <w:r>
        <w:rPr>
          <w:color w:val="252525"/>
          <w:spacing w:val="21"/>
          <w:w w:val="95"/>
          <w:sz w:val="60"/>
        </w:rPr>
        <w:t> </w:t>
      </w:r>
      <w:r>
        <w:rPr>
          <w:color w:val="252525"/>
          <w:w w:val="95"/>
          <w:sz w:val="60"/>
        </w:rPr>
        <w:t>supply</w:t>
      </w:r>
      <w:r>
        <w:rPr>
          <w:color w:val="252525"/>
          <w:spacing w:val="26"/>
          <w:w w:val="95"/>
          <w:sz w:val="60"/>
        </w:rPr>
        <w:t> </w:t>
      </w:r>
      <w:r>
        <w:rPr>
          <w:color w:val="252525"/>
          <w:w w:val="95"/>
          <w:sz w:val="60"/>
        </w:rPr>
        <w:t>of</w:t>
      </w:r>
      <w:r>
        <w:rPr>
          <w:color w:val="252525"/>
          <w:spacing w:val="109"/>
          <w:w w:val="95"/>
          <w:sz w:val="60"/>
        </w:rPr>
        <w:t> </w:t>
      </w:r>
      <w:r>
        <w:rPr>
          <w:color w:val="252525"/>
          <w:w w:val="95"/>
          <w:sz w:val="60"/>
        </w:rPr>
        <w:t>the</w:t>
      </w:r>
      <w:r>
        <w:rPr>
          <w:color w:val="252525"/>
          <w:spacing w:val="25"/>
          <w:w w:val="95"/>
          <w:sz w:val="60"/>
        </w:rPr>
        <w:t> </w:t>
      </w:r>
      <w:r>
        <w:rPr>
          <w:color w:val="252525"/>
          <w:w w:val="95"/>
          <w:sz w:val="60"/>
        </w:rPr>
        <w:t>securities.</w:t>
      </w:r>
      <w:r>
        <w:rPr>
          <w:color w:val="252525"/>
          <w:spacing w:val="27"/>
          <w:w w:val="95"/>
          <w:sz w:val="60"/>
        </w:rPr>
        <w:t> </w:t>
      </w:r>
      <w:r>
        <w:rPr>
          <w:color w:val="252525"/>
          <w:w w:val="95"/>
          <w:sz w:val="60"/>
        </w:rPr>
        <w:t>Bombay</w:t>
      </w:r>
      <w:r>
        <w:rPr>
          <w:color w:val="252525"/>
          <w:spacing w:val="26"/>
          <w:w w:val="95"/>
          <w:sz w:val="60"/>
        </w:rPr>
        <w:t> </w:t>
      </w:r>
      <w:r>
        <w:rPr>
          <w:color w:val="252525"/>
          <w:w w:val="95"/>
          <w:sz w:val="60"/>
        </w:rPr>
        <w:t>Stock</w:t>
      </w:r>
      <w:r>
        <w:rPr>
          <w:color w:val="252525"/>
          <w:spacing w:val="-140"/>
          <w:w w:val="95"/>
          <w:sz w:val="60"/>
        </w:rPr>
        <w:t> </w:t>
      </w:r>
      <w:r>
        <w:rPr>
          <w:color w:val="252525"/>
          <w:sz w:val="60"/>
        </w:rPr>
        <w:t>Exchange helps in the process of valuation by constantly</w:t>
      </w:r>
      <w:r>
        <w:rPr>
          <w:color w:val="252525"/>
          <w:spacing w:val="1"/>
          <w:sz w:val="60"/>
        </w:rPr>
        <w:t> </w:t>
      </w:r>
      <w:r>
        <w:rPr>
          <w:color w:val="252525"/>
          <w:w w:val="95"/>
          <w:sz w:val="60"/>
        </w:rPr>
        <w:t>valuing all the listed securities. Such share prices can be easily</w:t>
      </w:r>
      <w:r>
        <w:rPr>
          <w:color w:val="252525"/>
          <w:spacing w:val="-140"/>
          <w:w w:val="95"/>
          <w:sz w:val="60"/>
        </w:rPr>
        <w:t> </w:t>
      </w:r>
      <w:r>
        <w:rPr>
          <w:color w:val="252525"/>
          <w:sz w:val="60"/>
        </w:rPr>
        <w:t>tracked through the index that is popularly known as</w:t>
      </w:r>
      <w:r>
        <w:rPr>
          <w:color w:val="252525"/>
          <w:spacing w:val="1"/>
          <w:sz w:val="60"/>
        </w:rPr>
        <w:t> </w:t>
      </w:r>
      <w:r>
        <w:rPr>
          <w:color w:val="252525"/>
          <w:sz w:val="60"/>
        </w:rPr>
        <w:t>SENSEX</w:t>
      </w:r>
    </w:p>
    <w:p>
      <w:pPr>
        <w:spacing w:after="0" w:line="225" w:lineRule="auto"/>
        <w:jc w:val="left"/>
        <w:rPr>
          <w:rFonts w:ascii="Arial MT" w:hAnsi="Arial MT"/>
          <w:sz w:val="69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25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33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tabs>
          <w:tab w:pos="5734" w:val="left" w:leader="none"/>
        </w:tabs>
        <w:ind w:left="801"/>
        <w:jc w:val="left"/>
      </w:pPr>
      <w:r>
        <w:rPr>
          <w:color w:val="252525"/>
        </w:rPr>
        <w:t>Functions</w:t>
      </w:r>
      <w:r>
        <w:rPr>
          <w:color w:val="252525"/>
          <w:spacing w:val="-7"/>
        </w:rPr>
        <w:t> </w:t>
      </w:r>
      <w:r>
        <w:rPr>
          <w:color w:val="252525"/>
        </w:rPr>
        <w:t>of</w:t>
        <w:tab/>
      </w:r>
      <w:r>
        <w:rPr>
          <w:color w:val="252525"/>
          <w:w w:val="95"/>
        </w:rPr>
        <w:t>Bombay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3"/>
        <w:rPr>
          <w:sz w:val="83"/>
        </w:rPr>
      </w:pPr>
    </w:p>
    <w:p>
      <w:pPr>
        <w:pStyle w:val="Heading6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73"/>
        </w:rPr>
      </w:pPr>
      <w:r>
        <w:rPr>
          <w:color w:val="252525"/>
        </w:rPr>
        <w:t>Economical</w:t>
      </w:r>
      <w:r>
        <w:rPr>
          <w:color w:val="252525"/>
          <w:spacing w:val="-14"/>
        </w:rPr>
        <w:t> </w:t>
      </w:r>
      <w:r>
        <w:rPr>
          <w:color w:val="252525"/>
        </w:rPr>
        <w:t>Contribution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203" w:after="0"/>
        <w:ind w:left="555" w:right="639" w:hanging="452"/>
        <w:jc w:val="left"/>
        <w:rPr>
          <w:rFonts w:ascii="Arial MT" w:hAnsi="Arial MT"/>
          <w:color w:val="83992A"/>
          <w:sz w:val="73"/>
        </w:rPr>
      </w:pPr>
      <w:r>
        <w:rPr>
          <w:color w:val="252525"/>
          <w:sz w:val="64"/>
        </w:rPr>
        <w:t>Since the Bombay Stock Exchange deals with the</w:t>
      </w:r>
      <w:r>
        <w:rPr>
          <w:color w:val="252525"/>
          <w:spacing w:val="1"/>
          <w:sz w:val="64"/>
        </w:rPr>
        <w:t> </w:t>
      </w:r>
      <w:r>
        <w:rPr>
          <w:color w:val="252525"/>
          <w:w w:val="95"/>
          <w:sz w:val="64"/>
        </w:rPr>
        <w:t>securities</w:t>
      </w:r>
      <w:r>
        <w:rPr>
          <w:color w:val="252525"/>
          <w:spacing w:val="24"/>
          <w:w w:val="95"/>
          <w:sz w:val="64"/>
        </w:rPr>
        <w:t> </w:t>
      </w:r>
      <w:r>
        <w:rPr>
          <w:color w:val="252525"/>
          <w:w w:val="95"/>
          <w:sz w:val="64"/>
        </w:rPr>
        <w:t>that</w:t>
      </w:r>
      <w:r>
        <w:rPr>
          <w:color w:val="252525"/>
          <w:spacing w:val="14"/>
          <w:w w:val="95"/>
          <w:sz w:val="64"/>
        </w:rPr>
        <w:t> </w:t>
      </w:r>
      <w:r>
        <w:rPr>
          <w:color w:val="252525"/>
          <w:w w:val="95"/>
          <w:sz w:val="64"/>
        </w:rPr>
        <w:t>are</w:t>
      </w:r>
      <w:r>
        <w:rPr>
          <w:color w:val="252525"/>
          <w:spacing w:val="15"/>
          <w:w w:val="95"/>
          <w:sz w:val="64"/>
        </w:rPr>
        <w:t> </w:t>
      </w:r>
      <w:r>
        <w:rPr>
          <w:color w:val="252525"/>
          <w:w w:val="95"/>
          <w:sz w:val="64"/>
        </w:rPr>
        <w:t>listed</w:t>
      </w:r>
      <w:r>
        <w:rPr>
          <w:color w:val="252525"/>
          <w:spacing w:val="15"/>
          <w:w w:val="95"/>
          <w:sz w:val="64"/>
        </w:rPr>
        <w:t> </w:t>
      </w:r>
      <w:r>
        <w:rPr>
          <w:color w:val="252525"/>
          <w:w w:val="95"/>
          <w:sz w:val="64"/>
        </w:rPr>
        <w:t>and</w:t>
      </w:r>
      <w:r>
        <w:rPr>
          <w:color w:val="252525"/>
          <w:spacing w:val="17"/>
          <w:w w:val="95"/>
          <w:sz w:val="64"/>
        </w:rPr>
        <w:t> </w:t>
      </w:r>
      <w:r>
        <w:rPr>
          <w:color w:val="252525"/>
          <w:w w:val="95"/>
          <w:sz w:val="64"/>
        </w:rPr>
        <w:t>these</w:t>
      </w:r>
      <w:r>
        <w:rPr>
          <w:color w:val="252525"/>
          <w:spacing w:val="11"/>
          <w:w w:val="95"/>
          <w:sz w:val="64"/>
        </w:rPr>
        <w:t> </w:t>
      </w:r>
      <w:r>
        <w:rPr>
          <w:color w:val="252525"/>
          <w:w w:val="95"/>
          <w:sz w:val="64"/>
        </w:rPr>
        <w:t>securities</w:t>
      </w:r>
      <w:r>
        <w:rPr>
          <w:color w:val="252525"/>
          <w:spacing w:val="30"/>
          <w:w w:val="95"/>
          <w:sz w:val="64"/>
        </w:rPr>
        <w:t> </w:t>
      </w:r>
      <w:r>
        <w:rPr>
          <w:color w:val="252525"/>
          <w:w w:val="95"/>
          <w:sz w:val="64"/>
        </w:rPr>
        <w:t>are</w:t>
      </w:r>
      <w:r>
        <w:rPr>
          <w:color w:val="252525"/>
          <w:spacing w:val="10"/>
          <w:w w:val="95"/>
          <w:sz w:val="64"/>
        </w:rPr>
        <w:t> </w:t>
      </w:r>
      <w:r>
        <w:rPr>
          <w:color w:val="252525"/>
          <w:w w:val="95"/>
          <w:sz w:val="64"/>
        </w:rPr>
        <w:t>sold</w:t>
      </w:r>
      <w:r>
        <w:rPr>
          <w:color w:val="252525"/>
          <w:spacing w:val="10"/>
          <w:w w:val="95"/>
          <w:sz w:val="64"/>
        </w:rPr>
        <w:t> </w:t>
      </w:r>
      <w:r>
        <w:rPr>
          <w:color w:val="252525"/>
          <w:w w:val="95"/>
          <w:sz w:val="64"/>
        </w:rPr>
        <w:t>and</w:t>
      </w:r>
      <w:r>
        <w:rPr>
          <w:color w:val="252525"/>
          <w:spacing w:val="-149"/>
          <w:w w:val="95"/>
          <w:sz w:val="64"/>
        </w:rPr>
        <w:t> </w:t>
      </w:r>
      <w:r>
        <w:rPr>
          <w:color w:val="252525"/>
          <w:sz w:val="64"/>
        </w:rPr>
        <w:t>re-sold continuously that allows the funds to keep</w:t>
      </w:r>
      <w:r>
        <w:rPr>
          <w:color w:val="252525"/>
          <w:spacing w:val="1"/>
          <w:sz w:val="64"/>
        </w:rPr>
        <w:t> </w:t>
      </w:r>
      <w:r>
        <w:rPr>
          <w:color w:val="252525"/>
          <w:sz w:val="64"/>
        </w:rPr>
        <w:t>moving instead of remaining idle which results in</w:t>
      </w:r>
      <w:r>
        <w:rPr>
          <w:color w:val="252525"/>
          <w:spacing w:val="1"/>
          <w:sz w:val="64"/>
        </w:rPr>
        <w:t> </w:t>
      </w:r>
      <w:r>
        <w:rPr>
          <w:color w:val="252525"/>
          <w:sz w:val="64"/>
        </w:rPr>
        <w:t>boosting</w:t>
      </w:r>
      <w:r>
        <w:rPr>
          <w:color w:val="252525"/>
          <w:spacing w:val="-2"/>
          <w:sz w:val="64"/>
        </w:rPr>
        <w:t> </w:t>
      </w:r>
      <w:r>
        <w:rPr>
          <w:color w:val="252525"/>
          <w:sz w:val="64"/>
        </w:rPr>
        <w:t>the</w:t>
      </w:r>
      <w:r>
        <w:rPr>
          <w:color w:val="252525"/>
          <w:spacing w:val="1"/>
          <w:sz w:val="64"/>
        </w:rPr>
        <w:t> </w:t>
      </w:r>
      <w:r>
        <w:rPr>
          <w:color w:val="252525"/>
          <w:sz w:val="64"/>
        </w:rPr>
        <w:t>economy.</w:t>
      </w:r>
    </w:p>
    <w:p>
      <w:pPr>
        <w:spacing w:after="0" w:line="249" w:lineRule="auto"/>
        <w:jc w:val="left"/>
        <w:rPr>
          <w:rFonts w:ascii="Arial MT" w:hAnsi="Arial MT"/>
          <w:sz w:val="73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36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236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tabs>
          <w:tab w:pos="5734" w:val="left" w:leader="none"/>
        </w:tabs>
        <w:ind w:left="801"/>
        <w:jc w:val="left"/>
      </w:pPr>
      <w:r>
        <w:rPr>
          <w:color w:val="252525"/>
        </w:rPr>
        <w:t>Functions</w:t>
      </w:r>
      <w:r>
        <w:rPr>
          <w:color w:val="252525"/>
          <w:spacing w:val="-7"/>
        </w:rPr>
        <w:t> </w:t>
      </w:r>
      <w:r>
        <w:rPr>
          <w:color w:val="252525"/>
        </w:rPr>
        <w:t>of</w:t>
        <w:tab/>
      </w:r>
      <w:r>
        <w:rPr>
          <w:color w:val="252525"/>
          <w:w w:val="95"/>
        </w:rPr>
        <w:t>Bombay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10"/>
        <w:rPr>
          <w:sz w:val="90"/>
        </w:rPr>
      </w:pPr>
    </w:p>
    <w:p>
      <w:pPr>
        <w:pStyle w:val="Heading6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3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–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</w:rPr>
        <w:t>Marketability</w:t>
      </w:r>
      <w:r>
        <w:rPr>
          <w:color w:val="252525"/>
          <w:spacing w:val="38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Liquidity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219" w:after="0"/>
        <w:ind w:left="555" w:right="527" w:hanging="452"/>
        <w:jc w:val="left"/>
        <w:rPr>
          <w:rFonts w:ascii="Arial MT" w:hAnsi="Arial MT"/>
          <w:color w:val="83992A"/>
          <w:sz w:val="73"/>
        </w:rPr>
      </w:pPr>
      <w:r>
        <w:rPr>
          <w:color w:val="252525"/>
          <w:w w:val="95"/>
          <w:sz w:val="64"/>
        </w:rPr>
        <w:t>They</w:t>
      </w:r>
      <w:r>
        <w:rPr>
          <w:color w:val="252525"/>
          <w:spacing w:val="3"/>
          <w:w w:val="95"/>
          <w:sz w:val="64"/>
        </w:rPr>
        <w:t> </w:t>
      </w:r>
      <w:r>
        <w:rPr>
          <w:color w:val="252525"/>
          <w:w w:val="95"/>
          <w:sz w:val="64"/>
        </w:rPr>
        <w:t>provide</w:t>
      </w:r>
      <w:r>
        <w:rPr>
          <w:color w:val="252525"/>
          <w:spacing w:val="9"/>
          <w:w w:val="95"/>
          <w:sz w:val="64"/>
        </w:rPr>
        <w:t> </w:t>
      </w:r>
      <w:r>
        <w:rPr>
          <w:color w:val="252525"/>
          <w:w w:val="95"/>
          <w:sz w:val="64"/>
        </w:rPr>
        <w:t>high</w:t>
      </w:r>
      <w:r>
        <w:rPr>
          <w:color w:val="252525"/>
          <w:spacing w:val="2"/>
          <w:w w:val="95"/>
          <w:sz w:val="64"/>
        </w:rPr>
        <w:t> </w:t>
      </w:r>
      <w:r>
        <w:rPr>
          <w:color w:val="252525"/>
          <w:w w:val="95"/>
          <w:sz w:val="64"/>
        </w:rPr>
        <w:t>liquidity</w:t>
      </w:r>
      <w:r>
        <w:rPr>
          <w:color w:val="252525"/>
          <w:spacing w:val="14"/>
          <w:w w:val="95"/>
          <w:sz w:val="64"/>
        </w:rPr>
        <w:t> </w:t>
      </w:r>
      <w:r>
        <w:rPr>
          <w:color w:val="252525"/>
          <w:w w:val="95"/>
          <w:sz w:val="64"/>
        </w:rPr>
        <w:t>as</w:t>
      </w:r>
      <w:r>
        <w:rPr>
          <w:color w:val="252525"/>
          <w:spacing w:val="-2"/>
          <w:w w:val="95"/>
          <w:sz w:val="64"/>
        </w:rPr>
        <w:t> </w:t>
      </w:r>
      <w:r>
        <w:rPr>
          <w:color w:val="252525"/>
          <w:w w:val="95"/>
          <w:sz w:val="64"/>
        </w:rPr>
        <w:t>the</w:t>
      </w:r>
      <w:r>
        <w:rPr>
          <w:color w:val="252525"/>
          <w:spacing w:val="2"/>
          <w:w w:val="95"/>
          <w:sz w:val="64"/>
        </w:rPr>
        <w:t> </w:t>
      </w:r>
      <w:r>
        <w:rPr>
          <w:color w:val="252525"/>
          <w:w w:val="95"/>
          <w:sz w:val="64"/>
        </w:rPr>
        <w:t>listed</w:t>
      </w:r>
      <w:r>
        <w:rPr>
          <w:color w:val="252525"/>
          <w:spacing w:val="7"/>
          <w:w w:val="95"/>
          <w:sz w:val="64"/>
        </w:rPr>
        <w:t> </w:t>
      </w:r>
      <w:r>
        <w:rPr>
          <w:color w:val="252525"/>
          <w:w w:val="95"/>
          <w:sz w:val="64"/>
        </w:rPr>
        <w:t>securities</w:t>
      </w:r>
      <w:r>
        <w:rPr>
          <w:color w:val="252525"/>
          <w:spacing w:val="11"/>
          <w:w w:val="95"/>
          <w:sz w:val="64"/>
        </w:rPr>
        <w:t> </w:t>
      </w:r>
      <w:r>
        <w:rPr>
          <w:color w:val="252525"/>
          <w:w w:val="95"/>
          <w:sz w:val="64"/>
        </w:rPr>
        <w:t>can</w:t>
      </w:r>
      <w:r>
        <w:rPr>
          <w:color w:val="252525"/>
          <w:spacing w:val="7"/>
          <w:w w:val="95"/>
          <w:sz w:val="64"/>
        </w:rPr>
        <w:t> </w:t>
      </w:r>
      <w:r>
        <w:rPr>
          <w:color w:val="252525"/>
          <w:w w:val="95"/>
          <w:sz w:val="64"/>
        </w:rPr>
        <w:t>be</w:t>
      </w:r>
      <w:r>
        <w:rPr>
          <w:color w:val="252525"/>
          <w:spacing w:val="-149"/>
          <w:w w:val="95"/>
          <w:sz w:val="64"/>
        </w:rPr>
        <w:t> </w:t>
      </w:r>
      <w:r>
        <w:rPr>
          <w:color w:val="252525"/>
          <w:sz w:val="64"/>
        </w:rPr>
        <w:t>sold at any point in time converting it into the cash. It</w:t>
      </w:r>
      <w:r>
        <w:rPr>
          <w:color w:val="252525"/>
          <w:spacing w:val="1"/>
          <w:sz w:val="64"/>
        </w:rPr>
        <w:t> </w:t>
      </w:r>
      <w:r>
        <w:rPr>
          <w:color w:val="252525"/>
          <w:w w:val="95"/>
          <w:sz w:val="64"/>
        </w:rPr>
        <w:t>works</w:t>
      </w:r>
      <w:r>
        <w:rPr>
          <w:color w:val="252525"/>
          <w:spacing w:val="13"/>
          <w:w w:val="95"/>
          <w:sz w:val="64"/>
        </w:rPr>
        <w:t> </w:t>
      </w:r>
      <w:r>
        <w:rPr>
          <w:color w:val="252525"/>
          <w:w w:val="95"/>
          <w:sz w:val="64"/>
        </w:rPr>
        <w:t>continually</w:t>
      </w:r>
      <w:r>
        <w:rPr>
          <w:color w:val="252525"/>
          <w:spacing w:val="31"/>
          <w:w w:val="95"/>
          <w:sz w:val="64"/>
        </w:rPr>
        <w:t> </w:t>
      </w:r>
      <w:r>
        <w:rPr>
          <w:color w:val="252525"/>
          <w:w w:val="95"/>
          <w:sz w:val="64"/>
        </w:rPr>
        <w:t>and</w:t>
      </w:r>
      <w:r>
        <w:rPr>
          <w:color w:val="252525"/>
          <w:spacing w:val="13"/>
          <w:w w:val="95"/>
          <w:sz w:val="64"/>
        </w:rPr>
        <w:t> </w:t>
      </w:r>
      <w:r>
        <w:rPr>
          <w:color w:val="252525"/>
          <w:w w:val="95"/>
          <w:sz w:val="64"/>
        </w:rPr>
        <w:t>the</w:t>
      </w:r>
      <w:r>
        <w:rPr>
          <w:color w:val="252525"/>
          <w:spacing w:val="18"/>
          <w:w w:val="95"/>
          <w:sz w:val="64"/>
        </w:rPr>
        <w:t> </w:t>
      </w:r>
      <w:r>
        <w:rPr>
          <w:color w:val="252525"/>
          <w:w w:val="95"/>
          <w:sz w:val="64"/>
        </w:rPr>
        <w:t>investor</w:t>
      </w:r>
      <w:r>
        <w:rPr>
          <w:color w:val="252525"/>
          <w:spacing w:val="22"/>
          <w:w w:val="95"/>
          <w:sz w:val="64"/>
        </w:rPr>
        <w:t> </w:t>
      </w:r>
      <w:r>
        <w:rPr>
          <w:color w:val="252525"/>
          <w:w w:val="95"/>
          <w:sz w:val="64"/>
        </w:rPr>
        <w:t>can</w:t>
      </w:r>
      <w:r>
        <w:rPr>
          <w:color w:val="252525"/>
          <w:spacing w:val="14"/>
          <w:w w:val="95"/>
          <w:sz w:val="64"/>
        </w:rPr>
        <w:t> </w:t>
      </w:r>
      <w:r>
        <w:rPr>
          <w:color w:val="252525"/>
          <w:w w:val="95"/>
          <w:sz w:val="64"/>
        </w:rPr>
        <w:t>sell</w:t>
      </w:r>
      <w:r>
        <w:rPr>
          <w:color w:val="252525"/>
          <w:spacing w:val="15"/>
          <w:w w:val="95"/>
          <w:sz w:val="64"/>
        </w:rPr>
        <w:t> </w:t>
      </w:r>
      <w:r>
        <w:rPr>
          <w:color w:val="252525"/>
          <w:w w:val="95"/>
          <w:sz w:val="64"/>
        </w:rPr>
        <w:t>and</w:t>
      </w:r>
      <w:r>
        <w:rPr>
          <w:color w:val="252525"/>
          <w:spacing w:val="17"/>
          <w:w w:val="95"/>
          <w:sz w:val="64"/>
        </w:rPr>
        <w:t> </w:t>
      </w:r>
      <w:r>
        <w:rPr>
          <w:color w:val="252525"/>
          <w:w w:val="95"/>
          <w:sz w:val="64"/>
        </w:rPr>
        <w:t>purchase</w:t>
      </w:r>
      <w:r>
        <w:rPr>
          <w:color w:val="252525"/>
          <w:spacing w:val="-149"/>
          <w:w w:val="95"/>
          <w:sz w:val="64"/>
        </w:rPr>
        <w:t> </w:t>
      </w:r>
      <w:r>
        <w:rPr>
          <w:color w:val="252525"/>
          <w:sz w:val="64"/>
        </w:rPr>
        <w:t>the</w:t>
      </w:r>
      <w:r>
        <w:rPr>
          <w:color w:val="252525"/>
          <w:spacing w:val="-18"/>
          <w:sz w:val="64"/>
        </w:rPr>
        <w:t> </w:t>
      </w:r>
      <w:r>
        <w:rPr>
          <w:color w:val="252525"/>
          <w:sz w:val="64"/>
        </w:rPr>
        <w:t>security</w:t>
      </w:r>
      <w:r>
        <w:rPr>
          <w:color w:val="252525"/>
          <w:spacing w:val="-7"/>
          <w:sz w:val="64"/>
        </w:rPr>
        <w:t> </w:t>
      </w:r>
      <w:r>
        <w:rPr>
          <w:color w:val="252525"/>
          <w:sz w:val="64"/>
        </w:rPr>
        <w:t>simply</w:t>
      </w:r>
      <w:r>
        <w:rPr>
          <w:color w:val="252525"/>
          <w:spacing w:val="-15"/>
          <w:sz w:val="64"/>
        </w:rPr>
        <w:t> </w:t>
      </w:r>
      <w:r>
        <w:rPr>
          <w:color w:val="252525"/>
          <w:sz w:val="64"/>
        </w:rPr>
        <w:t>according</w:t>
      </w:r>
      <w:r>
        <w:rPr>
          <w:color w:val="252525"/>
          <w:spacing w:val="-4"/>
          <w:sz w:val="64"/>
        </w:rPr>
        <w:t> </w:t>
      </w:r>
      <w:r>
        <w:rPr>
          <w:color w:val="252525"/>
          <w:sz w:val="64"/>
        </w:rPr>
        <w:t>to</w:t>
      </w:r>
      <w:r>
        <w:rPr>
          <w:color w:val="252525"/>
          <w:spacing w:val="-13"/>
          <w:sz w:val="64"/>
        </w:rPr>
        <w:t> </w:t>
      </w:r>
      <w:r>
        <w:rPr>
          <w:color w:val="252525"/>
          <w:sz w:val="64"/>
        </w:rPr>
        <w:t>their</w:t>
      </w:r>
      <w:r>
        <w:rPr>
          <w:color w:val="252525"/>
          <w:spacing w:val="-14"/>
          <w:sz w:val="64"/>
        </w:rPr>
        <w:t> </w:t>
      </w:r>
      <w:r>
        <w:rPr>
          <w:color w:val="252525"/>
          <w:sz w:val="64"/>
        </w:rPr>
        <w:t>wish</w:t>
      </w:r>
    </w:p>
    <w:p>
      <w:pPr>
        <w:spacing w:after="0" w:line="249" w:lineRule="auto"/>
        <w:jc w:val="left"/>
        <w:rPr>
          <w:rFonts w:ascii="Arial MT" w:hAnsi="Arial MT"/>
          <w:sz w:val="73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46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13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58" w:right="574" w:firstLine="0"/>
        <w:jc w:val="center"/>
        <w:rPr>
          <w:sz w:val="80"/>
        </w:rPr>
      </w:pPr>
      <w:r>
        <w:rPr>
          <w:color w:val="252525"/>
          <w:sz w:val="80"/>
        </w:rPr>
        <w:t>Importance</w:t>
      </w:r>
      <w:r>
        <w:rPr>
          <w:color w:val="252525"/>
          <w:spacing w:val="-27"/>
          <w:sz w:val="80"/>
        </w:rPr>
        <w:t> </w:t>
      </w:r>
      <w:r>
        <w:rPr>
          <w:color w:val="252525"/>
          <w:sz w:val="80"/>
        </w:rPr>
        <w:t>of</w:t>
      </w:r>
      <w:r>
        <w:rPr>
          <w:color w:val="252525"/>
          <w:spacing w:val="76"/>
          <w:sz w:val="80"/>
        </w:rPr>
        <w:t> </w:t>
      </w:r>
      <w:r>
        <w:rPr>
          <w:color w:val="252525"/>
          <w:sz w:val="80"/>
        </w:rPr>
        <w:t>BSE</w:t>
      </w:r>
    </w:p>
    <w:p>
      <w:pPr>
        <w:pStyle w:val="BodyText"/>
        <w:spacing w:before="7"/>
        <w:rPr>
          <w:sz w:val="13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both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easy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sell and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buy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if</w:t>
      </w:r>
      <w:r>
        <w:rPr>
          <w:color w:val="252525"/>
          <w:spacing w:val="6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security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</w:p>
    <w:p>
      <w:pPr>
        <w:spacing w:before="12"/>
        <w:ind w:left="555" w:right="0" w:firstLine="0"/>
        <w:jc w:val="both"/>
        <w:rPr>
          <w:sz w:val="44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thereby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meeting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needs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6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potential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investors.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0" w:after="0"/>
        <w:ind w:left="555" w:right="0" w:hanging="452"/>
        <w:jc w:val="both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easy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issuing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equity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debt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through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</w:p>
    <w:p>
      <w:pPr>
        <w:spacing w:before="11"/>
        <w:ind w:left="555" w:right="0" w:firstLine="0"/>
        <w:jc w:val="both"/>
        <w:rPr>
          <w:sz w:val="44"/>
        </w:rPr>
      </w:pPr>
      <w:r>
        <w:rPr>
          <w:color w:val="252525"/>
          <w:w w:val="95"/>
          <w:sz w:val="44"/>
        </w:rPr>
        <w:t>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trusted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source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where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traded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market.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90" w:after="0"/>
        <w:ind w:left="555" w:right="521" w:hanging="452"/>
        <w:jc w:val="both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They provide an open platform for speculation within a legal framework. Bombay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Stock Exchange is the best platform for healthy speculative trading which helps in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fulfilling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requirement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4"/>
          <w:sz w:val="44"/>
        </w:rPr>
        <w:t> </w:t>
      </w:r>
      <w:r>
        <w:rPr>
          <w:color w:val="252525"/>
          <w:sz w:val="44"/>
        </w:rPr>
        <w:t>liquidity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4"/>
          <w:sz w:val="44"/>
        </w:rPr>
        <w:t> </w:t>
      </w:r>
      <w:r>
        <w:rPr>
          <w:color w:val="252525"/>
          <w:sz w:val="44"/>
        </w:rPr>
        <w:t>an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investor.</w:t>
      </w:r>
    </w:p>
    <w:p>
      <w:pPr>
        <w:spacing w:after="0" w:line="247" w:lineRule="auto"/>
        <w:jc w:val="both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56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803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ind w:right="574"/>
      </w:pPr>
      <w:r>
        <w:rPr>
          <w:color w:val="252525"/>
        </w:rPr>
        <w:t>Importance</w:t>
      </w:r>
      <w:r>
        <w:rPr>
          <w:color w:val="252525"/>
          <w:spacing w:val="-27"/>
        </w:rPr>
        <w:t> </w:t>
      </w:r>
      <w:r>
        <w:rPr>
          <w:color w:val="252525"/>
        </w:rPr>
        <w:t>of</w:t>
      </w:r>
      <w:r>
        <w:rPr>
          <w:color w:val="252525"/>
          <w:spacing w:val="76"/>
        </w:rPr>
        <w:t> </w:t>
      </w:r>
      <w:r>
        <w:rPr>
          <w:color w:val="252525"/>
        </w:rPr>
        <w:t>BSE</w:t>
      </w:r>
    </w:p>
    <w:p>
      <w:pPr>
        <w:pStyle w:val="BodyText"/>
        <w:spacing w:before="7"/>
        <w:rPr>
          <w:sz w:val="13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428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board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6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governs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functions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7"/>
          <w:w w:val="95"/>
          <w:sz w:val="44"/>
        </w:rPr>
        <w:t> </w:t>
      </w:r>
      <w:r>
        <w:rPr>
          <w:color w:val="252525"/>
          <w:w w:val="95"/>
          <w:sz w:val="44"/>
        </w:rPr>
        <w:t>BSE.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Therefore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pacing w:val="-1"/>
          <w:sz w:val="44"/>
        </w:rPr>
        <w:t>the </w:t>
      </w:r>
      <w:r>
        <w:rPr>
          <w:color w:val="252525"/>
          <w:sz w:val="44"/>
        </w:rPr>
        <w:t>transactions that occur at the Bombay Stock Exchanges are regulated and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governed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strictly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within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legal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framework.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Therefore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gives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assurance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investor</w:t>
      </w:r>
      <w:r>
        <w:rPr>
          <w:color w:val="252525"/>
          <w:spacing w:val="-27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there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are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dealing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a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safe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place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their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money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not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wasted.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62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They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provide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education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about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benefits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5"/>
          <w:w w:val="95"/>
          <w:sz w:val="44"/>
        </w:rPr>
        <w:t> </w:t>
      </w:r>
      <w:r>
        <w:rPr>
          <w:color w:val="252525"/>
          <w:w w:val="95"/>
          <w:sz w:val="44"/>
        </w:rPr>
        <w:t>doing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</w:p>
    <w:p>
      <w:pPr>
        <w:spacing w:before="12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and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ensures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there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smooth</w:t>
      </w:r>
      <w:r>
        <w:rPr>
          <w:color w:val="252525"/>
          <w:spacing w:val="-27"/>
          <w:sz w:val="44"/>
        </w:rPr>
        <w:t> </w:t>
      </w:r>
      <w:r>
        <w:rPr>
          <w:color w:val="252525"/>
          <w:sz w:val="44"/>
        </w:rPr>
        <w:t>functioning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6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transactions.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can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kept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collateral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investor while</w:t>
      </w:r>
    </w:p>
    <w:p>
      <w:pPr>
        <w:spacing w:before="11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availing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loans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banks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institutions.</w:t>
      </w:r>
    </w:p>
    <w:p>
      <w:pPr>
        <w:spacing w:after="0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366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5.599998pt;width:960pt;height:447.15pt;mso-position-horizontal-relative:page;mso-position-vertical-relative:page;z-index:-17079296" coordorigin="0,912" coordsize="19200,8943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90;top:912;width:16824;height:8832" type="#_x0000_t75" stroked="false">
              <v:imagedata r:id="rId22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76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82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869"/>
        <w:jc w:val="left"/>
      </w:pPr>
      <w:r>
        <w:rPr>
          <w:color w:val="252525"/>
          <w:spacing w:val="-2"/>
        </w:rPr>
        <w:t>National</w:t>
      </w:r>
      <w:r>
        <w:rPr>
          <w:color w:val="252525"/>
          <w:spacing w:val="-48"/>
        </w:rPr>
        <w:t> </w:t>
      </w:r>
      <w:r>
        <w:rPr>
          <w:color w:val="252525"/>
          <w:spacing w:val="-2"/>
        </w:rPr>
        <w:t>Stock</w:t>
      </w:r>
      <w:r>
        <w:rPr>
          <w:color w:val="252525"/>
          <w:spacing w:val="-50"/>
        </w:rPr>
        <w:t> </w:t>
      </w:r>
      <w:r>
        <w:rPr>
          <w:color w:val="252525"/>
          <w:spacing w:val="-2"/>
        </w:rPr>
        <w:t>Exchange</w:t>
      </w:r>
      <w:r>
        <w:rPr>
          <w:color w:val="252525"/>
          <w:spacing w:val="-47"/>
        </w:rPr>
        <w:t> </w:t>
      </w:r>
      <w:r>
        <w:rPr>
          <w:color w:val="252525"/>
          <w:spacing w:val="-1"/>
        </w:rPr>
        <w:t>of</w:t>
      </w:r>
      <w:r>
        <w:rPr>
          <w:color w:val="252525"/>
          <w:spacing w:val="30"/>
        </w:rPr>
        <w:t> </w:t>
      </w:r>
      <w:r>
        <w:rPr>
          <w:color w:val="252525"/>
          <w:spacing w:val="-1"/>
        </w:rPr>
        <w:t>India</w:t>
      </w:r>
      <w:r>
        <w:rPr>
          <w:color w:val="252525"/>
          <w:spacing w:val="-54"/>
        </w:rPr>
        <w:t> </w:t>
      </w:r>
      <w:r>
        <w:rPr>
          <w:color w:val="252525"/>
          <w:spacing w:val="-1"/>
        </w:rPr>
        <w:t>Ltd.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346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National Stock Exchange of India Ltd. (NSE) is an Indian stock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located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Mumbai,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Maharashtra,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India.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(NSE)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was established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1992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demutualized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electronic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exchange.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promoted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leading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institutions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request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Government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pacing w:val="-2"/>
          <w:sz w:val="48"/>
        </w:rPr>
        <w:t>India. </w:t>
      </w:r>
      <w:r>
        <w:rPr>
          <w:color w:val="252525"/>
          <w:spacing w:val="-1"/>
          <w:sz w:val="48"/>
        </w:rPr>
        <w:t>It is India’s largest exchange by turnover. In 1994, it launched</w:t>
      </w:r>
      <w:r>
        <w:rPr>
          <w:color w:val="252525"/>
          <w:sz w:val="48"/>
        </w:rPr>
        <w:t> </w:t>
      </w:r>
      <w:r>
        <w:rPr>
          <w:color w:val="252525"/>
          <w:spacing w:val="-1"/>
          <w:sz w:val="48"/>
        </w:rPr>
        <w:t>electronic </w:t>
      </w:r>
      <w:r>
        <w:rPr>
          <w:color w:val="252525"/>
          <w:sz w:val="48"/>
        </w:rPr>
        <w:t>screen-based trading. Thereafter, it went on to launch index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futures and internet trading in 2000, which were the first of its kind in the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country.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Mr.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Vikram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Limaye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MD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CEO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9"/>
          <w:sz w:val="48"/>
        </w:rPr>
        <w:t> </w:t>
      </w:r>
      <w:r>
        <w:rPr>
          <w:color w:val="252525"/>
          <w:sz w:val="48"/>
        </w:rPr>
        <w:t>NSE.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87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724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NSE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63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NSE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established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result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recommendations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made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Powered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Study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Establishment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New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Exchanges.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set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up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government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provide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solution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making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participation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simple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accessible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all.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aftermath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Harshad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Mehta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scam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took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place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1992.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397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62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NSE</w:t>
      </w:r>
    </w:p>
    <w:p>
      <w:pPr>
        <w:pStyle w:val="BodyText"/>
        <w:spacing w:before="1"/>
        <w:rPr>
          <w:sz w:val="83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0" w:after="0"/>
        <w:ind w:left="555" w:right="14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Headquartered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Mumbai,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NSE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offers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platform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raise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capital.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provides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access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asset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classes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equities,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debt,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derivatives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well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currencies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mutual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fund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units.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allows for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new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listings,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initial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offers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(IPOs),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debt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issuances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Indian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Depository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Receipts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(IDRs)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overseas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raising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India.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NSE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offers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trading, clearing and settlement services in equity, equity derivatives, debt 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currency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derivatives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segments.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India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offer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electronic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trading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facility.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07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520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NSE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509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sz w:val="48"/>
        </w:rPr>
        <w:t>Benchmark index: </w:t>
      </w:r>
      <w:r>
        <w:rPr>
          <w:color w:val="252525"/>
          <w:sz w:val="48"/>
        </w:rPr>
        <w:t>The benchmark index of NSE is S&amp;P CNX Nifty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(Nifty50)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introduced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1996.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Nifty50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comprises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7"/>
          <w:w w:val="95"/>
          <w:sz w:val="48"/>
        </w:rPr>
        <w:t> </w:t>
      </w:r>
      <w:r>
        <w:rPr>
          <w:color w:val="252525"/>
          <w:w w:val="95"/>
          <w:sz w:val="48"/>
        </w:rPr>
        <w:t>top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50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largest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actively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traded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NSE.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Nifty50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nothing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calculated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weighted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average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2"/>
          <w:w w:val="95"/>
          <w:sz w:val="48"/>
        </w:rPr>
        <w:t> </w:t>
      </w:r>
      <w:r>
        <w:rPr>
          <w:color w:val="252525"/>
          <w:w w:val="95"/>
          <w:sz w:val="48"/>
        </w:rPr>
        <w:t>50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various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sectors.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base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period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Nifty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November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03,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1995.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The base value of the index has been set at 1000, with a base capital of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Rs2.06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lakh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cr.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17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417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1"/>
      </w:pPr>
      <w:r>
        <w:rPr>
          <w:color w:val="252525"/>
        </w:rPr>
        <w:t>Functions of</w:t>
      </w:r>
      <w:r>
        <w:rPr>
          <w:color w:val="252525"/>
          <w:spacing w:val="97"/>
        </w:rPr>
        <w:t> </w:t>
      </w:r>
      <w:r>
        <w:rPr>
          <w:color w:val="252525"/>
        </w:rPr>
        <w:t>NSE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Establishing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nationwide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facility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equities,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debt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hybrid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instruments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3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Ensuring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equal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access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across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nation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through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37"/>
          <w:w w:val="95"/>
          <w:sz w:val="44"/>
        </w:rPr>
        <w:t> </w:t>
      </w:r>
      <w:r>
        <w:rPr>
          <w:color w:val="252525"/>
          <w:w w:val="95"/>
          <w:sz w:val="44"/>
        </w:rPr>
        <w:t>appropriate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communication</w:t>
      </w:r>
      <w:r>
        <w:rPr>
          <w:color w:val="252525"/>
          <w:spacing w:val="36"/>
          <w:w w:val="95"/>
          <w:sz w:val="44"/>
        </w:rPr>
        <w:t> </w:t>
      </w:r>
      <w:r>
        <w:rPr>
          <w:color w:val="252525"/>
          <w:w w:val="95"/>
          <w:sz w:val="44"/>
        </w:rPr>
        <w:t>network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37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Providing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fair,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efficient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transparent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using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electronic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systems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37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Enabling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shorter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settlement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cycles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book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entry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settlements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systems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Meeting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current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international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standards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markets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28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315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1"/>
      </w:pPr>
      <w:r>
        <w:rPr>
          <w:color w:val="252525"/>
        </w:rPr>
        <w:t>Functions of</w:t>
      </w:r>
      <w:r>
        <w:rPr>
          <w:color w:val="252525"/>
          <w:spacing w:val="97"/>
        </w:rPr>
        <w:t> </w:t>
      </w:r>
      <w:r>
        <w:rPr>
          <w:color w:val="252525"/>
        </w:rPr>
        <w:t>NSE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22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NSE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successfully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fulfilled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functions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establishing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electronic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India.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NSE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instrumental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creating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Depository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Limited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(NSDL),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depository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India,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allowing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hold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electronically.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only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made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investing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simple,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provided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increased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transparency.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was earlier available only to a handful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traders present at the exchange, was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now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widely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disseminated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available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everyone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finger-tips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438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37.439999pt;width:960pt;height:465.15pt;mso-position-horizontal-relative:page;mso-position-vertical-relative:page;z-index:-17072128" coordorigin="0,749" coordsize="19200,9303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248;top:748;width:16618;height:9303" type="#_x0000_t75" stroked="false">
              <v:imagedata r:id="rId23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48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110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5"/>
      </w:pPr>
      <w:r>
        <w:rPr>
          <w:color w:val="252525"/>
          <w:w w:val="95"/>
        </w:rPr>
        <w:t>SME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383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SME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type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0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exchange.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dedicated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small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medium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scale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enterprises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(SMEs).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Otherwise,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find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difficult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get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main</w:t>
      </w:r>
      <w:r>
        <w:rPr>
          <w:color w:val="252525"/>
          <w:spacing w:val="-1"/>
          <w:sz w:val="44"/>
        </w:rPr>
        <w:t> </w:t>
      </w:r>
      <w:r>
        <w:rPr>
          <w:color w:val="252525"/>
          <w:sz w:val="44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44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w w:val="95"/>
          <w:sz w:val="44"/>
        </w:rPr>
        <w:t>What</w:t>
      </w:r>
      <w:r>
        <w:rPr>
          <w:b/>
          <w:color w:val="252525"/>
          <w:spacing w:val="12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Is</w:t>
      </w:r>
      <w:r>
        <w:rPr>
          <w:b/>
          <w:color w:val="252525"/>
          <w:spacing w:val="14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SME?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SME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stands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for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“SMALL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MEDIUM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ENTERPRISE”.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MSME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stands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for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“MICRO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SMALL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MEDIUM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ENTERPRISE”.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Micro,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small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medium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broadly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classified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2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sectors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–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Manufacturing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Sector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Service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Sector.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58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7008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5"/>
      </w:pPr>
      <w:r>
        <w:rPr>
          <w:color w:val="252525"/>
          <w:w w:val="95"/>
        </w:rPr>
        <w:t>SME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0" w:after="0"/>
        <w:ind w:left="555" w:right="51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Both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NSE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up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platform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small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medium enterprises can get their shares listed. That is called the SME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6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SME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full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“small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medium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exchange”.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79" w:after="0"/>
        <w:ind w:left="555" w:right="931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name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  <w:u w:val="thick" w:color="252525"/>
        </w:rPr>
        <w:t>BSE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  <w:u w:val="thick" w:color="252525"/>
        </w:rPr>
        <w:t>SME</w:t>
      </w:r>
      <w:r>
        <w:rPr>
          <w:color w:val="252525"/>
          <w:spacing w:val="26"/>
          <w:w w:val="95"/>
          <w:sz w:val="48"/>
          <w:u w:val="thick" w:color="252525"/>
        </w:rPr>
        <w:t> </w:t>
      </w:r>
      <w:r>
        <w:rPr>
          <w:color w:val="252525"/>
          <w:w w:val="95"/>
          <w:sz w:val="48"/>
          <w:u w:val="thick" w:color="252525"/>
        </w:rPr>
        <w:t>Exchange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name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  <w:u w:val="thick" w:color="252525"/>
        </w:rPr>
        <w:t>Emerge</w:t>
      </w:r>
      <w:r>
        <w:rPr>
          <w:color w:val="252525"/>
          <w:sz w:val="48"/>
        </w:rPr>
        <w:t>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69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905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5"/>
      </w:pPr>
      <w:r>
        <w:rPr>
          <w:color w:val="252525"/>
          <w:w w:val="95"/>
        </w:rPr>
        <w:t>SME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5" w:lineRule="exact" w:before="0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In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year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2011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  <w:u w:val="single" w:color="252525"/>
        </w:rPr>
        <w:t>SEBI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has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launched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SME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platform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allow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small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medium</w:t>
      </w:r>
    </w:p>
    <w:p>
      <w:pPr>
        <w:spacing w:line="417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enterprises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raise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capital.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83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In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February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2012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first-ever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SME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IPO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BSE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SME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exchange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was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floated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1" w:after="0"/>
        <w:ind w:left="555" w:right="0" w:hanging="452"/>
        <w:jc w:val="left"/>
        <w:rPr>
          <w:rFonts w:ascii="Arial MT" w:hAnsi="Arial MT"/>
          <w:b/>
          <w:color w:val="83992A"/>
          <w:sz w:val="46"/>
        </w:rPr>
      </w:pPr>
      <w:r>
        <w:rPr>
          <w:b/>
          <w:color w:val="252525"/>
          <w:sz w:val="40"/>
        </w:rPr>
        <w:t>Listing</w:t>
      </w:r>
      <w:r>
        <w:rPr>
          <w:b/>
          <w:color w:val="252525"/>
          <w:spacing w:val="-16"/>
          <w:sz w:val="40"/>
        </w:rPr>
        <w:t> </w:t>
      </w:r>
      <w:r>
        <w:rPr>
          <w:b/>
          <w:color w:val="252525"/>
          <w:sz w:val="40"/>
        </w:rPr>
        <w:t>Requirement</w:t>
      </w:r>
      <w:r>
        <w:rPr>
          <w:b/>
          <w:color w:val="252525"/>
          <w:spacing w:val="-19"/>
          <w:sz w:val="40"/>
        </w:rPr>
        <w:t> </w:t>
      </w:r>
      <w:r>
        <w:rPr>
          <w:b/>
          <w:color w:val="252525"/>
          <w:sz w:val="40"/>
        </w:rPr>
        <w:t>for</w:t>
      </w:r>
      <w:r>
        <w:rPr>
          <w:b/>
          <w:color w:val="252525"/>
          <w:spacing w:val="-18"/>
          <w:sz w:val="40"/>
        </w:rPr>
        <w:t> </w:t>
      </w:r>
      <w:r>
        <w:rPr>
          <w:b/>
          <w:color w:val="252525"/>
          <w:sz w:val="40"/>
        </w:rPr>
        <w:t>SMEs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6" w:lineRule="exact" w:before="71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In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0"/>
          <w:w w:val="95"/>
          <w:sz w:val="40"/>
        </w:rPr>
        <w:t> </w:t>
      </w:r>
      <w:r>
        <w:rPr>
          <w:color w:val="252525"/>
          <w:w w:val="95"/>
          <w:sz w:val="40"/>
        </w:rPr>
        <w:t>normal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exchange,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there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thousands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1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listed.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However,</w:t>
      </w:r>
    </w:p>
    <w:p>
      <w:pPr>
        <w:spacing w:line="379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number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9"/>
          <w:w w:val="95"/>
          <w:sz w:val="40"/>
        </w:rPr>
        <w:t> </w:t>
      </w:r>
      <w:r>
        <w:rPr>
          <w:color w:val="252525"/>
          <w:w w:val="95"/>
          <w:sz w:val="40"/>
        </w:rPr>
        <w:t>listings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SME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exchange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limited,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awareness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just</w:t>
      </w:r>
    </w:p>
    <w:p>
      <w:pPr>
        <w:spacing w:line="201" w:lineRule="auto" w:before="22"/>
        <w:ind w:left="555" w:right="194" w:firstLine="0"/>
        <w:jc w:val="left"/>
        <w:rPr>
          <w:sz w:val="40"/>
        </w:rPr>
      </w:pPr>
      <w:r>
        <w:rPr>
          <w:color w:val="252525"/>
          <w:w w:val="95"/>
          <w:sz w:val="40"/>
        </w:rPr>
        <w:t>increasing.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Furthermore,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SME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exchanges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entry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restrictions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such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positive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net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worth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cash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flows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two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years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before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process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4"/>
          <w:w w:val="95"/>
          <w:sz w:val="40"/>
        </w:rPr>
        <w:t> </w:t>
      </w:r>
      <w:r>
        <w:rPr>
          <w:color w:val="252525"/>
          <w:w w:val="95"/>
          <w:sz w:val="40"/>
        </w:rPr>
        <w:t>listing.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addition,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companies,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which had once applied for winding up or restructuring, are not permissible to list on the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exchange. These restrictions help protect investors from additional risk and ensure that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listed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SMEs are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legitimate.</w:t>
      </w:r>
    </w:p>
    <w:p>
      <w:pPr>
        <w:spacing w:after="0" w:line="201" w:lineRule="auto"/>
        <w:jc w:val="left"/>
        <w:rPr>
          <w:sz w:val="4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479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3.439999pt;width:960pt;height:450.25pt;mso-position-horizontal-relative:page;mso-position-vertical-relative:page;z-index:-17068032" coordorigin="0,869" coordsize="19200,9005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18;top:868;width:16911;height:9005" type="#_x0000_t75" stroked="false">
              <v:imagedata r:id="rId24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489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45pt;mso-position-horizontal-relative:page;mso-position-vertical-relative:page;z-index:-17067008" coordorigin="0,950" coordsize="19200,8909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90;top:998;width:16824;height:8861" type="#_x0000_t75" stroked="false">
              <v:imagedata r:id="rId25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499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598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4"/>
        </w:rPr>
      </w:pPr>
    </w:p>
    <w:p>
      <w:pPr>
        <w:pStyle w:val="Heading6"/>
        <w:spacing w:before="53"/>
        <w:ind w:left="523" w:firstLine="0"/>
      </w:pPr>
      <w:r>
        <w:rPr>
          <w:color w:val="252525"/>
        </w:rPr>
        <w:t>How</w:t>
      </w:r>
      <w:r>
        <w:rPr>
          <w:color w:val="252525"/>
          <w:spacing w:val="-15"/>
        </w:rPr>
        <w:t> </w:t>
      </w:r>
      <w:r>
        <w:rPr>
          <w:color w:val="252525"/>
        </w:rPr>
        <w:t>Stock</w:t>
      </w:r>
      <w:r>
        <w:rPr>
          <w:color w:val="252525"/>
          <w:spacing w:val="-12"/>
        </w:rPr>
        <w:t> </w:t>
      </w:r>
      <w:r>
        <w:rPr>
          <w:color w:val="252525"/>
        </w:rPr>
        <w:t>Market</w:t>
      </w:r>
      <w:r>
        <w:rPr>
          <w:color w:val="252525"/>
          <w:spacing w:val="-16"/>
        </w:rPr>
        <w:t> </w:t>
      </w:r>
      <w:r>
        <w:rPr>
          <w:color w:val="252525"/>
        </w:rPr>
        <w:t>Listing Helps</w:t>
      </w:r>
      <w:r>
        <w:rPr>
          <w:color w:val="252525"/>
          <w:spacing w:val="-11"/>
        </w:rPr>
        <w:t> </w:t>
      </w:r>
      <w:r>
        <w:rPr>
          <w:color w:val="252525"/>
        </w:rPr>
        <w:t>SME</w:t>
      </w:r>
      <w:r>
        <w:rPr>
          <w:color w:val="252525"/>
          <w:spacing w:val="-13"/>
        </w:rPr>
        <w:t> </w:t>
      </w:r>
      <w:r>
        <w:rPr>
          <w:color w:val="252525"/>
        </w:rPr>
        <w:t>Companies?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5"/>
        <w:rPr>
          <w:b/>
          <w:sz w:val="5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To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fresh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capital.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Increase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network.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leveraging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ratio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gets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attractive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capacity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debt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increases.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-14"/>
          <w:w w:val="95"/>
          <w:sz w:val="44"/>
        </w:rPr>
        <w:t> </w:t>
      </w:r>
      <w:r>
        <w:rPr>
          <w:color w:val="252525"/>
          <w:w w:val="95"/>
          <w:sz w:val="44"/>
        </w:rPr>
        <w:t>enhances</w:t>
      </w:r>
      <w:r>
        <w:rPr>
          <w:color w:val="252525"/>
          <w:spacing w:val="-14"/>
          <w:w w:val="95"/>
          <w:sz w:val="44"/>
        </w:rPr>
        <w:t> </w:t>
      </w:r>
      <w:r>
        <w:rPr>
          <w:color w:val="252525"/>
          <w:w w:val="95"/>
          <w:sz w:val="44"/>
        </w:rPr>
        <w:t>visibility</w:t>
      </w:r>
      <w:r>
        <w:rPr>
          <w:color w:val="252525"/>
          <w:spacing w:val="-1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credibility.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Widens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capital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base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increases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working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capital.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can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low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cost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comparatively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relaxed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norms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compliance.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10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496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58" w:right="572" w:firstLine="0"/>
        <w:jc w:val="center"/>
        <w:rPr>
          <w:b/>
          <w:sz w:val="80"/>
        </w:rPr>
      </w:pPr>
      <w:r>
        <w:rPr>
          <w:b/>
          <w:color w:val="252525"/>
          <w:sz w:val="80"/>
        </w:rPr>
        <w:t>Trading</w:t>
      </w:r>
      <w:r>
        <w:rPr>
          <w:b/>
          <w:color w:val="252525"/>
          <w:spacing w:val="-22"/>
          <w:sz w:val="80"/>
        </w:rPr>
        <w:t> </w:t>
      </w:r>
      <w:r>
        <w:rPr>
          <w:b/>
          <w:color w:val="252525"/>
          <w:sz w:val="80"/>
        </w:rPr>
        <w:t>in</w:t>
      </w:r>
      <w:r>
        <w:rPr>
          <w:b/>
          <w:color w:val="252525"/>
          <w:spacing w:val="-16"/>
          <w:sz w:val="80"/>
        </w:rPr>
        <w:t> </w:t>
      </w:r>
      <w:r>
        <w:rPr>
          <w:b/>
          <w:color w:val="252525"/>
          <w:sz w:val="80"/>
        </w:rPr>
        <w:t>SME</w:t>
      </w:r>
      <w:r>
        <w:rPr>
          <w:b/>
          <w:color w:val="252525"/>
          <w:spacing w:val="-20"/>
          <w:sz w:val="80"/>
        </w:rPr>
        <w:t> </w:t>
      </w:r>
      <w:r>
        <w:rPr>
          <w:b/>
          <w:color w:val="252525"/>
          <w:sz w:val="80"/>
        </w:rPr>
        <w:t>Stock</w:t>
      </w:r>
      <w:r>
        <w:rPr>
          <w:b/>
          <w:color w:val="252525"/>
          <w:spacing w:val="-16"/>
          <w:sz w:val="80"/>
        </w:rPr>
        <w:t> </w:t>
      </w:r>
      <w:r>
        <w:rPr>
          <w:b/>
          <w:color w:val="252525"/>
          <w:sz w:val="80"/>
        </w:rPr>
        <w:t>Exchange</w:t>
      </w:r>
    </w:p>
    <w:p>
      <w:pPr>
        <w:pStyle w:val="BodyText"/>
        <w:rPr>
          <w:b/>
          <w:sz w:val="12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0" w:after="0"/>
        <w:ind w:left="555" w:right="12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Trading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almost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buying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selling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BSE or NSE. It does not necessitate any extra procedures. Nevertheless,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rules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different.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larger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size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normal lot size– the least number of shares you can buy or sell in each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transaction.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You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permitted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amounts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1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lakh.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Also,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lot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size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varies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according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stocks.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instance,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NSE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Emerge,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if</w:t>
      </w:r>
      <w:r>
        <w:rPr>
          <w:color w:val="252525"/>
          <w:spacing w:val="3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found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lower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than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Rs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14,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then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lot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size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10,000.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Nevertheless,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6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observed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Rs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120-Rs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150,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then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lot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size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found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fall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1,000.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20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393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1"/>
      </w:pPr>
      <w:r>
        <w:rPr>
          <w:color w:val="252525"/>
        </w:rPr>
        <w:t>Liquidity</w:t>
      </w:r>
      <w:r>
        <w:rPr>
          <w:color w:val="252525"/>
          <w:spacing w:val="-10"/>
        </w:rPr>
        <w:t> </w:t>
      </w:r>
      <w:r>
        <w:rPr>
          <w:color w:val="252525"/>
        </w:rPr>
        <w:t>in</w:t>
      </w:r>
      <w:r>
        <w:rPr>
          <w:color w:val="252525"/>
          <w:spacing w:val="-6"/>
        </w:rPr>
        <w:t> </w:t>
      </w:r>
      <w:r>
        <w:rPr>
          <w:color w:val="252525"/>
        </w:rPr>
        <w:t>SME</w:t>
      </w:r>
      <w:r>
        <w:rPr>
          <w:color w:val="252525"/>
          <w:spacing w:val="-12"/>
        </w:rPr>
        <w:t> </w:t>
      </w:r>
      <w:r>
        <w:rPr>
          <w:color w:val="252525"/>
        </w:rPr>
        <w:t>Exchange</w:t>
      </w:r>
    </w:p>
    <w:p>
      <w:pPr>
        <w:pStyle w:val="BodyText"/>
        <w:rPr>
          <w:b/>
          <w:sz w:val="12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0" w:after="0"/>
        <w:ind w:left="555" w:right="12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Some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caution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should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exercised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while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India.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5"/>
          <w:w w:val="95"/>
          <w:sz w:val="48"/>
        </w:rPr>
        <w:t> </w:t>
      </w:r>
      <w:r>
        <w:rPr>
          <w:color w:val="252525"/>
          <w:w w:val="95"/>
          <w:sz w:val="48"/>
        </w:rPr>
        <w:t>all,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should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aware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factor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quite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during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process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investing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small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medium-sized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companies.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While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competent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4"/>
          <w:w w:val="95"/>
          <w:sz w:val="48"/>
        </w:rPr>
        <w:t> </w:t>
      </w:r>
      <w:r>
        <w:rPr>
          <w:color w:val="252525"/>
          <w:w w:val="95"/>
          <w:sz w:val="48"/>
        </w:rPr>
        <w:t>giving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really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great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returns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average probability of being affected. Hence, it is important to be well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researched.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Also,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liquidity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exchanges,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compared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regular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exchange.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orders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find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matching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buyer/seller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right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away.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Hence,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important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SME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long-term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investors.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30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291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3956" w:hanging="3078"/>
        <w:jc w:val="left"/>
      </w:pPr>
      <w:r>
        <w:rPr>
          <w:color w:val="252525"/>
        </w:rPr>
        <w:t>OVER</w:t>
      </w:r>
      <w:r>
        <w:rPr>
          <w:color w:val="252525"/>
          <w:spacing w:val="87"/>
        </w:rPr>
        <w:t> </w:t>
      </w:r>
      <w:r>
        <w:rPr>
          <w:color w:val="252525"/>
        </w:rPr>
        <w:t>THE</w:t>
      </w:r>
      <w:r>
        <w:rPr>
          <w:color w:val="252525"/>
          <w:spacing w:val="86"/>
        </w:rPr>
        <w:t> </w:t>
      </w:r>
      <w:r>
        <w:rPr>
          <w:color w:val="252525"/>
        </w:rPr>
        <w:t>COUNTER</w:t>
      </w:r>
      <w:r>
        <w:rPr>
          <w:color w:val="252525"/>
          <w:spacing w:val="69"/>
        </w:rPr>
        <w:t> </w:t>
      </w:r>
      <w:r>
        <w:rPr>
          <w:color w:val="252525"/>
        </w:rPr>
        <w:t>EXCHANGE</w:t>
      </w:r>
      <w:r>
        <w:rPr>
          <w:color w:val="252525"/>
          <w:spacing w:val="-197"/>
        </w:rPr>
        <w:t> </w:t>
      </w:r>
      <w:r>
        <w:rPr>
          <w:color w:val="252525"/>
          <w:w w:val="105"/>
        </w:rPr>
        <w:t>OF</w:t>
      </w:r>
      <w:r>
        <w:rPr>
          <w:color w:val="252525"/>
          <w:spacing w:val="-23"/>
          <w:w w:val="105"/>
        </w:rPr>
        <w:t> </w:t>
      </w:r>
      <w:r>
        <w:rPr>
          <w:color w:val="252525"/>
          <w:w w:val="105"/>
        </w:rPr>
        <w:t>INDIA</w:t>
      </w:r>
      <w:r>
        <w:rPr>
          <w:color w:val="252525"/>
          <w:spacing w:val="-21"/>
          <w:w w:val="105"/>
        </w:rPr>
        <w:t> </w:t>
      </w:r>
      <w:r>
        <w:rPr>
          <w:color w:val="252525"/>
          <w:w w:val="105"/>
        </w:rPr>
        <w:t>(OTCEI)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43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Incorporated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1990,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setup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aid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enterprising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promoters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raising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finance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new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projects.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8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provide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transparent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efficient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mode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3"/>
          <w:w w:val="95"/>
          <w:sz w:val="44"/>
        </w:rPr>
        <w:t> </w:t>
      </w:r>
      <w:r>
        <w:rPr>
          <w:color w:val="252525"/>
          <w:w w:val="95"/>
          <w:sz w:val="44"/>
        </w:rPr>
        <w:t>trading.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OTCEI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introduced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37"/>
          <w:w w:val="95"/>
          <w:sz w:val="44"/>
        </w:rPr>
        <w:t> </w:t>
      </w:r>
      <w:r>
        <w:rPr>
          <w:color w:val="252525"/>
          <w:w w:val="95"/>
          <w:sz w:val="44"/>
        </w:rPr>
        <w:t>screen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nation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wide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53" w:after="0"/>
        <w:ind w:left="555" w:right="809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pacing w:val="-1"/>
          <w:sz w:val="44"/>
        </w:rPr>
        <w:t>OTCEI introduced many novel concepts </w:t>
      </w:r>
      <w:r>
        <w:rPr>
          <w:color w:val="252525"/>
          <w:sz w:val="44"/>
        </w:rPr>
        <w:t>to the Indian capital markets such as</w:t>
      </w:r>
      <w:r>
        <w:rPr>
          <w:color w:val="252525"/>
          <w:spacing w:val="-107"/>
          <w:sz w:val="44"/>
        </w:rPr>
        <w:t> </w:t>
      </w:r>
      <w:r>
        <w:rPr>
          <w:color w:val="252525"/>
          <w:w w:val="95"/>
          <w:sz w:val="44"/>
        </w:rPr>
        <w:t>screen-based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nationwide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trading,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sponsorship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4"/>
          <w:w w:val="95"/>
          <w:sz w:val="44"/>
        </w:rPr>
        <w:t> </w:t>
      </w:r>
      <w:r>
        <w:rPr>
          <w:color w:val="252525"/>
          <w:w w:val="95"/>
          <w:sz w:val="44"/>
        </w:rPr>
        <w:t>companies,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making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scrip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less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trading.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97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first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Indian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introduce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nationwide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computerized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screen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trading</w:t>
      </w:r>
    </w:p>
    <w:p>
      <w:pPr>
        <w:spacing w:after="0" w:line="459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40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188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6289" w:hanging="6175"/>
        <w:jc w:val="left"/>
      </w:pPr>
      <w:r>
        <w:rPr>
          <w:color w:val="252525"/>
        </w:rPr>
        <w:t>OVER</w:t>
      </w:r>
      <w:r>
        <w:rPr>
          <w:color w:val="252525"/>
          <w:spacing w:val="71"/>
        </w:rPr>
        <w:t> </w:t>
      </w:r>
      <w:r>
        <w:rPr>
          <w:color w:val="252525"/>
        </w:rPr>
        <w:t>THE</w:t>
      </w:r>
      <w:r>
        <w:rPr>
          <w:color w:val="252525"/>
          <w:spacing w:val="71"/>
        </w:rPr>
        <w:t> </w:t>
      </w:r>
      <w:r>
        <w:rPr>
          <w:color w:val="252525"/>
        </w:rPr>
        <w:t>COUNTER</w:t>
      </w:r>
      <w:r>
        <w:rPr>
          <w:color w:val="252525"/>
          <w:spacing w:val="56"/>
        </w:rPr>
        <w:t> </w:t>
      </w:r>
      <w:r>
        <w:rPr>
          <w:color w:val="252525"/>
        </w:rPr>
        <w:t>EXCHANGE</w:t>
      </w:r>
      <w:r>
        <w:rPr>
          <w:color w:val="252525"/>
          <w:spacing w:val="63"/>
        </w:rPr>
        <w:t> </w:t>
      </w:r>
      <w:r>
        <w:rPr>
          <w:color w:val="252525"/>
        </w:rPr>
        <w:t>OF</w:t>
      </w:r>
      <w:r>
        <w:rPr>
          <w:color w:val="252525"/>
          <w:spacing w:val="-197"/>
        </w:rPr>
        <w:t> </w:t>
      </w:r>
      <w:r>
        <w:rPr>
          <w:color w:val="252525"/>
          <w:w w:val="105"/>
        </w:rPr>
        <w:t>INDIA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512" w:after="0"/>
        <w:ind w:left="555" w:right="96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Over the Counter Exchange of India was started in 1992 after the role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models of NASDAQ ( National Association of Securities Dealers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Automated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Quotation)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JASDAQ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(Japanese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Association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7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Dealers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Automated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Quotation).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7" w:lineRule="auto" w:before="160" w:after="0"/>
        <w:ind w:left="555" w:right="683" w:hanging="452"/>
        <w:jc w:val="left"/>
        <w:rPr>
          <w:rFonts w:ascii="Arial MT" w:hAnsi="Arial MT"/>
          <w:color w:val="83992A"/>
          <w:sz w:val="55"/>
        </w:rPr>
      </w:pPr>
      <w:r>
        <w:rPr/>
        <w:tab/>
      </w:r>
      <w:r>
        <w:rPr>
          <w:color w:val="252525"/>
          <w:sz w:val="48"/>
        </w:rPr>
        <w:t>The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OTCEI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was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started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with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objective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1"/>
          <w:sz w:val="48"/>
        </w:rPr>
        <w:t> </w:t>
      </w:r>
      <w:r>
        <w:rPr>
          <w:color w:val="252525"/>
          <w:sz w:val="48"/>
        </w:rPr>
        <w:t>providing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smaller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could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afford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listing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fees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large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did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fulfill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minimum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requirement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listing.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51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6086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v:shape style="position:absolute;left:11532;top:4128;width:720;height:539" type="#_x0000_t75" stroked="false">
              <v:imagedata r:id="rId26" o:title=""/>
            </v:shap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6289" w:hanging="6175"/>
        <w:jc w:val="left"/>
      </w:pPr>
      <w:r>
        <w:rPr>
          <w:color w:val="252525"/>
        </w:rPr>
        <w:t>OVER</w:t>
      </w:r>
      <w:r>
        <w:rPr>
          <w:color w:val="252525"/>
          <w:spacing w:val="71"/>
        </w:rPr>
        <w:t> </w:t>
      </w:r>
      <w:r>
        <w:rPr>
          <w:color w:val="252525"/>
        </w:rPr>
        <w:t>THE</w:t>
      </w:r>
      <w:r>
        <w:rPr>
          <w:color w:val="252525"/>
          <w:spacing w:val="71"/>
        </w:rPr>
        <w:t> </w:t>
      </w:r>
      <w:r>
        <w:rPr>
          <w:color w:val="252525"/>
        </w:rPr>
        <w:t>COUNTER</w:t>
      </w:r>
      <w:r>
        <w:rPr>
          <w:color w:val="252525"/>
          <w:spacing w:val="56"/>
        </w:rPr>
        <w:t> </w:t>
      </w:r>
      <w:r>
        <w:rPr>
          <w:color w:val="252525"/>
        </w:rPr>
        <w:t>EXCHANGE</w:t>
      </w:r>
      <w:r>
        <w:rPr>
          <w:color w:val="252525"/>
          <w:spacing w:val="63"/>
        </w:rPr>
        <w:t> </w:t>
      </w:r>
      <w:r>
        <w:rPr>
          <w:color w:val="252525"/>
        </w:rPr>
        <w:t>OF</w:t>
      </w:r>
      <w:r>
        <w:rPr>
          <w:color w:val="252525"/>
          <w:spacing w:val="-197"/>
        </w:rPr>
        <w:t> </w:t>
      </w:r>
      <w:r>
        <w:rPr>
          <w:color w:val="252525"/>
          <w:w w:val="105"/>
        </w:rPr>
        <w:t>INDIA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  <w:tab w:pos="9932" w:val="left" w:leader="none"/>
        </w:tabs>
        <w:spacing w:line="247" w:lineRule="auto" w:before="512" w:after="0"/>
        <w:ind w:left="555" w:right="18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Over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Counter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1"/>
          <w:sz w:val="48"/>
        </w:rPr>
        <w:t> </w:t>
      </w:r>
      <w:r>
        <w:rPr>
          <w:color w:val="252525"/>
          <w:sz w:val="48"/>
        </w:rPr>
        <w:t>India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(OTCEI)</w:t>
        <w:tab/>
        <w:t>It was sponsored by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country’s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premier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institutions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UTI,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ICICI,IDBI,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SBI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IFCI,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GIC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subsidiaries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canbank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services.</w:t>
      </w:r>
    </w:p>
    <w:p>
      <w:pPr>
        <w:pStyle w:val="ListParagraph"/>
        <w:numPr>
          <w:ilvl w:val="0"/>
          <w:numId w:val="1"/>
        </w:numPr>
        <w:tabs>
          <w:tab w:pos="796" w:val="left" w:leader="none"/>
          <w:tab w:pos="797" w:val="left" w:leader="none"/>
        </w:tabs>
        <w:spacing w:line="240" w:lineRule="auto" w:before="175" w:after="0"/>
        <w:ind w:left="796" w:right="0" w:hanging="693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up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aid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enterprising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promoters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raising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finance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new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projects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cost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effective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manner</w:t>
      </w:r>
    </w:p>
    <w:p>
      <w:pPr>
        <w:spacing w:after="0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61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984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6289" w:hanging="6175"/>
        <w:jc w:val="left"/>
      </w:pPr>
      <w:r>
        <w:rPr>
          <w:color w:val="252525"/>
        </w:rPr>
        <w:t>OVER</w:t>
      </w:r>
      <w:r>
        <w:rPr>
          <w:color w:val="252525"/>
          <w:spacing w:val="71"/>
        </w:rPr>
        <w:t> </w:t>
      </w:r>
      <w:r>
        <w:rPr>
          <w:color w:val="252525"/>
        </w:rPr>
        <w:t>THE</w:t>
      </w:r>
      <w:r>
        <w:rPr>
          <w:color w:val="252525"/>
          <w:spacing w:val="71"/>
        </w:rPr>
        <w:t> </w:t>
      </w:r>
      <w:r>
        <w:rPr>
          <w:color w:val="252525"/>
        </w:rPr>
        <w:t>COUNTER</w:t>
      </w:r>
      <w:r>
        <w:rPr>
          <w:color w:val="252525"/>
          <w:spacing w:val="56"/>
        </w:rPr>
        <w:t> </w:t>
      </w:r>
      <w:r>
        <w:rPr>
          <w:color w:val="252525"/>
        </w:rPr>
        <w:t>EXCHANGE</w:t>
      </w:r>
      <w:r>
        <w:rPr>
          <w:color w:val="252525"/>
          <w:spacing w:val="63"/>
        </w:rPr>
        <w:t> </w:t>
      </w:r>
      <w:r>
        <w:rPr>
          <w:color w:val="252525"/>
        </w:rPr>
        <w:t>OF</w:t>
      </w:r>
      <w:r>
        <w:rPr>
          <w:color w:val="252525"/>
          <w:spacing w:val="-197"/>
        </w:rPr>
        <w:t> </w:t>
      </w:r>
      <w:r>
        <w:rPr>
          <w:color w:val="252525"/>
          <w:w w:val="105"/>
        </w:rPr>
        <w:t>INDIA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512" w:after="0"/>
        <w:ind w:left="555" w:right="77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Trading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takes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place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through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network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19"/>
          <w:sz w:val="48"/>
        </w:rPr>
        <w:t> </w:t>
      </w:r>
      <w:r>
        <w:rPr>
          <w:color w:val="252525"/>
          <w:sz w:val="48"/>
        </w:rPr>
        <w:t>computers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0"/>
          <w:sz w:val="48"/>
        </w:rPr>
        <w:t> </w:t>
      </w:r>
      <w:r>
        <w:rPr>
          <w:color w:val="252525"/>
          <w:sz w:val="48"/>
        </w:rPr>
        <w:t>over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counter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(OTC)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dealers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located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several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places,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linked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central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OTC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computer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using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telecommunication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links.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7" w:lineRule="auto" w:before="175" w:after="0"/>
        <w:ind w:left="555" w:right="441" w:hanging="452"/>
        <w:jc w:val="left"/>
        <w:rPr>
          <w:rFonts w:ascii="Arial MT" w:hAnsi="Arial MT"/>
          <w:color w:val="83992A"/>
          <w:sz w:val="55"/>
        </w:rPr>
      </w:pPr>
      <w:r>
        <w:rPr/>
        <w:tab/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country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introduce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practice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making,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dealers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providing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two-way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quotes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(bid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offer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prices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60"/>
          <w:sz w:val="48"/>
        </w:rPr>
        <w:t> </w:t>
      </w:r>
      <w:r>
        <w:rPr>
          <w:color w:val="252525"/>
          <w:sz w:val="48"/>
        </w:rPr>
        <w:t>securities)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71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881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67"/>
      </w:pPr>
      <w:r>
        <w:rPr>
          <w:color w:val="252525"/>
        </w:rPr>
        <w:t>Features</w:t>
      </w:r>
      <w:r>
        <w:rPr>
          <w:color w:val="252525"/>
          <w:spacing w:val="-10"/>
        </w:rPr>
        <w:t> </w:t>
      </w:r>
      <w:r>
        <w:rPr>
          <w:color w:val="252525"/>
        </w:rPr>
        <w:t>of</w:t>
      </w:r>
      <w:r>
        <w:rPr>
          <w:color w:val="252525"/>
          <w:spacing w:val="91"/>
        </w:rPr>
        <w:t> </w:t>
      </w:r>
      <w:r>
        <w:rPr>
          <w:color w:val="252525"/>
        </w:rPr>
        <w:t>OTCEI</w:t>
      </w:r>
    </w:p>
    <w:p>
      <w:pPr>
        <w:pStyle w:val="BodyText"/>
        <w:spacing w:before="11"/>
        <w:rPr>
          <w:sz w:val="83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64"/>
        </w:rPr>
      </w:pPr>
      <w:r>
        <w:rPr>
          <w:color w:val="252525"/>
          <w:w w:val="95"/>
          <w:sz w:val="56"/>
        </w:rPr>
        <w:t>It</w:t>
      </w:r>
      <w:r>
        <w:rPr>
          <w:color w:val="252525"/>
          <w:spacing w:val="10"/>
          <w:w w:val="95"/>
          <w:sz w:val="56"/>
        </w:rPr>
        <w:t> </w:t>
      </w:r>
      <w:r>
        <w:rPr>
          <w:color w:val="252525"/>
          <w:w w:val="95"/>
          <w:sz w:val="56"/>
        </w:rPr>
        <w:t>is</w:t>
      </w:r>
      <w:r>
        <w:rPr>
          <w:color w:val="252525"/>
          <w:spacing w:val="15"/>
          <w:w w:val="95"/>
          <w:sz w:val="56"/>
        </w:rPr>
        <w:t> </w:t>
      </w:r>
      <w:r>
        <w:rPr>
          <w:color w:val="252525"/>
          <w:w w:val="95"/>
          <w:sz w:val="56"/>
        </w:rPr>
        <w:t>a</w:t>
      </w:r>
      <w:r>
        <w:rPr>
          <w:color w:val="252525"/>
          <w:spacing w:val="7"/>
          <w:w w:val="95"/>
          <w:sz w:val="56"/>
        </w:rPr>
        <w:t> </w:t>
      </w:r>
      <w:r>
        <w:rPr>
          <w:color w:val="252525"/>
          <w:w w:val="95"/>
          <w:sz w:val="56"/>
        </w:rPr>
        <w:t>nation-wide</w:t>
      </w:r>
      <w:r>
        <w:rPr>
          <w:color w:val="252525"/>
          <w:spacing w:val="-3"/>
          <w:w w:val="95"/>
          <w:sz w:val="56"/>
        </w:rPr>
        <w:t> </w:t>
      </w:r>
      <w:r>
        <w:rPr>
          <w:color w:val="252525"/>
          <w:w w:val="95"/>
          <w:sz w:val="56"/>
        </w:rPr>
        <w:t>stock</w:t>
      </w:r>
      <w:r>
        <w:rPr>
          <w:color w:val="252525"/>
          <w:spacing w:val="2"/>
          <w:w w:val="95"/>
          <w:sz w:val="56"/>
        </w:rPr>
        <w:t> </w:t>
      </w:r>
      <w:r>
        <w:rPr>
          <w:color w:val="252525"/>
          <w:w w:val="95"/>
          <w:sz w:val="56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1" w:after="0"/>
        <w:ind w:left="555" w:right="1682" w:hanging="452"/>
        <w:jc w:val="left"/>
        <w:rPr>
          <w:rFonts w:ascii="Arial MT" w:hAnsi="Arial MT"/>
          <w:color w:val="83992A"/>
          <w:sz w:val="64"/>
        </w:rPr>
      </w:pPr>
      <w:r>
        <w:rPr>
          <w:color w:val="252525"/>
          <w:w w:val="95"/>
          <w:sz w:val="56"/>
        </w:rPr>
        <w:t>Its</w:t>
      </w:r>
      <w:r>
        <w:rPr>
          <w:color w:val="252525"/>
          <w:spacing w:val="22"/>
          <w:w w:val="95"/>
          <w:sz w:val="56"/>
        </w:rPr>
        <w:t> </w:t>
      </w:r>
      <w:r>
        <w:rPr>
          <w:color w:val="252525"/>
          <w:w w:val="95"/>
          <w:sz w:val="56"/>
        </w:rPr>
        <w:t>operational</w:t>
      </w:r>
      <w:r>
        <w:rPr>
          <w:color w:val="252525"/>
          <w:spacing w:val="5"/>
          <w:w w:val="95"/>
          <w:sz w:val="56"/>
        </w:rPr>
        <w:t> </w:t>
      </w:r>
      <w:r>
        <w:rPr>
          <w:color w:val="252525"/>
          <w:w w:val="95"/>
          <w:sz w:val="56"/>
        </w:rPr>
        <w:t>areas</w:t>
      </w:r>
      <w:r>
        <w:rPr>
          <w:color w:val="252525"/>
          <w:spacing w:val="12"/>
          <w:w w:val="95"/>
          <w:sz w:val="56"/>
        </w:rPr>
        <w:t> </w:t>
      </w:r>
      <w:r>
        <w:rPr>
          <w:color w:val="252525"/>
          <w:w w:val="95"/>
          <w:sz w:val="56"/>
        </w:rPr>
        <w:t>cover</w:t>
      </w:r>
      <w:r>
        <w:rPr>
          <w:color w:val="252525"/>
          <w:spacing w:val="11"/>
          <w:w w:val="95"/>
          <w:sz w:val="56"/>
        </w:rPr>
        <w:t> </w:t>
      </w:r>
      <w:r>
        <w:rPr>
          <w:color w:val="252525"/>
          <w:w w:val="95"/>
          <w:sz w:val="56"/>
        </w:rPr>
        <w:t>entire</w:t>
      </w:r>
      <w:r>
        <w:rPr>
          <w:color w:val="252525"/>
          <w:spacing w:val="12"/>
          <w:w w:val="95"/>
          <w:sz w:val="56"/>
        </w:rPr>
        <w:t> </w:t>
      </w:r>
      <w:r>
        <w:rPr>
          <w:color w:val="252525"/>
          <w:w w:val="95"/>
          <w:sz w:val="56"/>
        </w:rPr>
        <w:t>India.</w:t>
      </w:r>
      <w:r>
        <w:rPr>
          <w:color w:val="252525"/>
          <w:spacing w:val="12"/>
          <w:w w:val="95"/>
          <w:sz w:val="56"/>
        </w:rPr>
        <w:t> </w:t>
      </w:r>
      <w:r>
        <w:rPr>
          <w:color w:val="252525"/>
          <w:w w:val="95"/>
          <w:sz w:val="56"/>
        </w:rPr>
        <w:t>It</w:t>
      </w:r>
      <w:r>
        <w:rPr>
          <w:color w:val="252525"/>
          <w:spacing w:val="19"/>
          <w:w w:val="95"/>
          <w:sz w:val="56"/>
        </w:rPr>
        <w:t> </w:t>
      </w:r>
      <w:r>
        <w:rPr>
          <w:color w:val="252525"/>
          <w:w w:val="95"/>
          <w:sz w:val="56"/>
        </w:rPr>
        <w:t>is</w:t>
      </w:r>
      <w:r>
        <w:rPr>
          <w:color w:val="252525"/>
          <w:spacing w:val="17"/>
          <w:w w:val="95"/>
          <w:sz w:val="56"/>
        </w:rPr>
        <w:t> </w:t>
      </w:r>
      <w:r>
        <w:rPr>
          <w:color w:val="252525"/>
          <w:w w:val="95"/>
          <w:sz w:val="56"/>
        </w:rPr>
        <w:t>a</w:t>
      </w:r>
      <w:r>
        <w:rPr>
          <w:color w:val="252525"/>
          <w:spacing w:val="14"/>
          <w:w w:val="95"/>
          <w:sz w:val="56"/>
        </w:rPr>
        <w:t> </w:t>
      </w:r>
      <w:r>
        <w:rPr>
          <w:color w:val="252525"/>
          <w:w w:val="95"/>
          <w:sz w:val="56"/>
        </w:rPr>
        <w:t>ringless</w:t>
      </w:r>
      <w:r>
        <w:rPr>
          <w:color w:val="252525"/>
          <w:spacing w:val="11"/>
          <w:w w:val="95"/>
          <w:sz w:val="56"/>
        </w:rPr>
        <w:t> </w:t>
      </w:r>
      <w:r>
        <w:rPr>
          <w:color w:val="252525"/>
          <w:w w:val="95"/>
          <w:sz w:val="56"/>
        </w:rPr>
        <w:t>stock</w:t>
      </w:r>
      <w:r>
        <w:rPr>
          <w:color w:val="252525"/>
          <w:spacing w:val="-130"/>
          <w:w w:val="95"/>
          <w:sz w:val="56"/>
        </w:rPr>
        <w:t> </w:t>
      </w:r>
      <w:r>
        <w:rPr>
          <w:color w:val="252525"/>
          <w:sz w:val="56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2347" w:hanging="452"/>
        <w:jc w:val="left"/>
        <w:rPr>
          <w:rFonts w:ascii="Arial MT" w:hAnsi="Arial MT"/>
          <w:color w:val="83992A"/>
          <w:sz w:val="64"/>
        </w:rPr>
      </w:pPr>
      <w:r>
        <w:rPr>
          <w:color w:val="252525"/>
          <w:w w:val="95"/>
          <w:sz w:val="56"/>
        </w:rPr>
        <w:t>The</w:t>
      </w:r>
      <w:r>
        <w:rPr>
          <w:color w:val="252525"/>
          <w:spacing w:val="18"/>
          <w:w w:val="95"/>
          <w:sz w:val="56"/>
        </w:rPr>
        <w:t> </w:t>
      </w:r>
      <w:r>
        <w:rPr>
          <w:color w:val="252525"/>
          <w:w w:val="95"/>
          <w:sz w:val="56"/>
        </w:rPr>
        <w:t>trading</w:t>
      </w:r>
      <w:r>
        <w:rPr>
          <w:color w:val="252525"/>
          <w:spacing w:val="4"/>
          <w:w w:val="95"/>
          <w:sz w:val="56"/>
        </w:rPr>
        <w:t> </w:t>
      </w:r>
      <w:r>
        <w:rPr>
          <w:color w:val="252525"/>
          <w:w w:val="95"/>
          <w:sz w:val="56"/>
        </w:rPr>
        <w:t>ring(i.e.,</w:t>
      </w:r>
      <w:r>
        <w:rPr>
          <w:color w:val="252525"/>
          <w:spacing w:val="7"/>
          <w:w w:val="95"/>
          <w:sz w:val="56"/>
        </w:rPr>
        <w:t> </w:t>
      </w:r>
      <w:r>
        <w:rPr>
          <w:color w:val="252525"/>
          <w:w w:val="95"/>
          <w:sz w:val="56"/>
        </w:rPr>
        <w:t>trading</w:t>
      </w:r>
      <w:r>
        <w:rPr>
          <w:color w:val="252525"/>
          <w:spacing w:val="10"/>
          <w:w w:val="95"/>
          <w:sz w:val="56"/>
        </w:rPr>
        <w:t> </w:t>
      </w:r>
      <w:r>
        <w:rPr>
          <w:color w:val="252525"/>
          <w:w w:val="95"/>
          <w:sz w:val="56"/>
        </w:rPr>
        <w:t>place)commonly</w:t>
      </w:r>
      <w:r>
        <w:rPr>
          <w:color w:val="252525"/>
          <w:spacing w:val="7"/>
          <w:w w:val="95"/>
          <w:sz w:val="56"/>
        </w:rPr>
        <w:t> </w:t>
      </w:r>
      <w:r>
        <w:rPr>
          <w:color w:val="252525"/>
          <w:w w:val="95"/>
          <w:sz w:val="56"/>
        </w:rPr>
        <w:t>found</w:t>
      </w:r>
      <w:r>
        <w:rPr>
          <w:color w:val="252525"/>
          <w:spacing w:val="16"/>
          <w:w w:val="95"/>
          <w:sz w:val="56"/>
        </w:rPr>
        <w:t> </w:t>
      </w:r>
      <w:r>
        <w:rPr>
          <w:color w:val="252525"/>
          <w:w w:val="95"/>
          <w:sz w:val="56"/>
        </w:rPr>
        <w:t>in</w:t>
      </w:r>
      <w:r>
        <w:rPr>
          <w:color w:val="252525"/>
          <w:spacing w:val="18"/>
          <w:w w:val="95"/>
          <w:sz w:val="56"/>
        </w:rPr>
        <w:t> </w:t>
      </w:r>
      <w:r>
        <w:rPr>
          <w:color w:val="252525"/>
          <w:w w:val="95"/>
          <w:sz w:val="56"/>
        </w:rPr>
        <w:t>a</w:t>
      </w:r>
      <w:r>
        <w:rPr>
          <w:color w:val="252525"/>
          <w:spacing w:val="-130"/>
          <w:w w:val="95"/>
          <w:sz w:val="56"/>
        </w:rPr>
        <w:t> </w:t>
      </w:r>
      <w:r>
        <w:rPr>
          <w:color w:val="252525"/>
          <w:sz w:val="56"/>
        </w:rPr>
        <w:t>traditional</w:t>
      </w:r>
      <w:r>
        <w:rPr>
          <w:color w:val="252525"/>
          <w:spacing w:val="-25"/>
          <w:sz w:val="56"/>
        </w:rPr>
        <w:t> </w:t>
      </w:r>
      <w:r>
        <w:rPr>
          <w:color w:val="252525"/>
          <w:sz w:val="56"/>
        </w:rPr>
        <w:t>stock</w:t>
      </w:r>
      <w:r>
        <w:rPr>
          <w:color w:val="252525"/>
          <w:spacing w:val="-34"/>
          <w:sz w:val="56"/>
        </w:rPr>
        <w:t> </w:t>
      </w:r>
      <w:r>
        <w:rPr>
          <w:color w:val="252525"/>
          <w:sz w:val="56"/>
        </w:rPr>
        <w:t>exchange</w:t>
      </w:r>
      <w:r>
        <w:rPr>
          <w:color w:val="252525"/>
          <w:spacing w:val="-33"/>
          <w:sz w:val="56"/>
        </w:rPr>
        <w:t> </w:t>
      </w:r>
      <w:r>
        <w:rPr>
          <w:color w:val="252525"/>
          <w:sz w:val="56"/>
        </w:rPr>
        <w:t>is</w:t>
      </w:r>
      <w:r>
        <w:rPr>
          <w:color w:val="252525"/>
          <w:spacing w:val="-25"/>
          <w:sz w:val="56"/>
        </w:rPr>
        <w:t> </w:t>
      </w:r>
      <w:r>
        <w:rPr>
          <w:color w:val="252525"/>
          <w:sz w:val="56"/>
        </w:rPr>
        <w:t>not</w:t>
      </w:r>
      <w:r>
        <w:rPr>
          <w:color w:val="252525"/>
          <w:spacing w:val="-27"/>
          <w:sz w:val="56"/>
        </w:rPr>
        <w:t> </w:t>
      </w:r>
      <w:r>
        <w:rPr>
          <w:color w:val="252525"/>
          <w:sz w:val="56"/>
        </w:rPr>
        <w:t>found</w:t>
      </w:r>
      <w:r>
        <w:rPr>
          <w:color w:val="252525"/>
          <w:spacing w:val="-28"/>
          <w:sz w:val="56"/>
        </w:rPr>
        <w:t> </w:t>
      </w:r>
      <w:r>
        <w:rPr>
          <w:color w:val="252525"/>
          <w:sz w:val="56"/>
        </w:rPr>
        <w:t>in</w:t>
      </w:r>
      <w:r>
        <w:rPr>
          <w:color w:val="252525"/>
          <w:spacing w:val="-25"/>
          <w:sz w:val="56"/>
        </w:rPr>
        <w:t> </w:t>
      </w:r>
      <w:r>
        <w:rPr>
          <w:color w:val="252525"/>
          <w:sz w:val="56"/>
        </w:rPr>
        <w:t>the</w:t>
      </w:r>
      <w:r>
        <w:rPr>
          <w:color w:val="252525"/>
          <w:spacing w:val="-25"/>
          <w:sz w:val="56"/>
        </w:rPr>
        <w:t> </w:t>
      </w:r>
      <w:r>
        <w:rPr>
          <w:color w:val="252525"/>
          <w:sz w:val="56"/>
        </w:rPr>
        <w:t>OTCEI.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1" w:after="0"/>
        <w:ind w:left="555" w:right="0" w:hanging="452"/>
        <w:jc w:val="left"/>
        <w:rPr>
          <w:rFonts w:ascii="Arial MT" w:hAnsi="Arial MT"/>
          <w:color w:val="83992A"/>
          <w:sz w:val="64"/>
        </w:rPr>
      </w:pPr>
      <w:r>
        <w:rPr>
          <w:color w:val="252525"/>
          <w:w w:val="95"/>
          <w:sz w:val="56"/>
        </w:rPr>
        <w:t>It</w:t>
      </w:r>
      <w:r>
        <w:rPr>
          <w:color w:val="252525"/>
          <w:spacing w:val="23"/>
          <w:w w:val="95"/>
          <w:sz w:val="56"/>
        </w:rPr>
        <w:t> </w:t>
      </w:r>
      <w:r>
        <w:rPr>
          <w:color w:val="252525"/>
          <w:w w:val="95"/>
          <w:sz w:val="56"/>
        </w:rPr>
        <w:t>is</w:t>
      </w:r>
      <w:r>
        <w:rPr>
          <w:color w:val="252525"/>
          <w:spacing w:val="27"/>
          <w:w w:val="95"/>
          <w:sz w:val="56"/>
        </w:rPr>
        <w:t> </w:t>
      </w:r>
      <w:r>
        <w:rPr>
          <w:color w:val="252525"/>
          <w:w w:val="95"/>
          <w:sz w:val="56"/>
        </w:rPr>
        <w:t>a</w:t>
      </w:r>
      <w:r>
        <w:rPr>
          <w:color w:val="252525"/>
          <w:spacing w:val="20"/>
          <w:w w:val="95"/>
          <w:sz w:val="56"/>
        </w:rPr>
        <w:t> </w:t>
      </w:r>
      <w:r>
        <w:rPr>
          <w:color w:val="252525"/>
          <w:w w:val="95"/>
          <w:sz w:val="56"/>
        </w:rPr>
        <w:t>computerized</w:t>
      </w:r>
      <w:r>
        <w:rPr>
          <w:color w:val="252525"/>
          <w:spacing w:val="23"/>
          <w:w w:val="95"/>
          <w:sz w:val="56"/>
        </w:rPr>
        <w:t> </w:t>
      </w:r>
      <w:r>
        <w:rPr>
          <w:color w:val="252525"/>
          <w:w w:val="95"/>
          <w:sz w:val="56"/>
        </w:rPr>
        <w:t>stock</w:t>
      </w:r>
      <w:r>
        <w:rPr>
          <w:color w:val="252525"/>
          <w:spacing w:val="10"/>
          <w:w w:val="95"/>
          <w:sz w:val="56"/>
        </w:rPr>
        <w:t> </w:t>
      </w:r>
      <w:r>
        <w:rPr>
          <w:color w:val="252525"/>
          <w:w w:val="95"/>
          <w:sz w:val="56"/>
        </w:rPr>
        <w:t>exchange</w:t>
      </w:r>
    </w:p>
    <w:p>
      <w:pPr>
        <w:spacing w:after="0" w:line="240" w:lineRule="auto"/>
        <w:jc w:val="left"/>
        <w:rPr>
          <w:rFonts w:ascii="Arial MT" w:hAnsi="Arial MT"/>
          <w:sz w:val="6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81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77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2"/>
      </w:pPr>
      <w:r>
        <w:rPr>
          <w:color w:val="252525"/>
        </w:rPr>
        <w:t>Advantages</w:t>
      </w:r>
      <w:r>
        <w:rPr>
          <w:color w:val="252525"/>
          <w:spacing w:val="-27"/>
        </w:rPr>
        <w:t> </w:t>
      </w:r>
      <w:r>
        <w:rPr>
          <w:color w:val="252525"/>
        </w:rPr>
        <w:t>of</w:t>
      </w:r>
      <w:r>
        <w:rPr>
          <w:color w:val="252525"/>
          <w:spacing w:val="57"/>
        </w:rPr>
        <w:t> </w:t>
      </w:r>
      <w:r>
        <w:rPr>
          <w:color w:val="252525"/>
        </w:rPr>
        <w:t>OTCEI</w:t>
      </w:r>
    </w:p>
    <w:p>
      <w:pPr>
        <w:pStyle w:val="BodyText"/>
        <w:spacing w:before="2"/>
        <w:rPr>
          <w:sz w:val="83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0" w:lineRule="auto" w:before="0" w:after="0"/>
        <w:ind w:left="555" w:right="1694" w:hanging="452"/>
        <w:jc w:val="left"/>
        <w:rPr>
          <w:rFonts w:ascii="Arial MT" w:hAnsi="Arial MT"/>
          <w:color w:val="83992A"/>
          <w:sz w:val="60"/>
        </w:rPr>
      </w:pPr>
      <w:r>
        <w:rPr>
          <w:color w:val="252525"/>
          <w:spacing w:val="-2"/>
          <w:sz w:val="52"/>
        </w:rPr>
        <w:t>It</w:t>
      </w:r>
      <w:r>
        <w:rPr>
          <w:color w:val="252525"/>
          <w:spacing w:val="-31"/>
          <w:sz w:val="52"/>
        </w:rPr>
        <w:t> </w:t>
      </w:r>
      <w:r>
        <w:rPr>
          <w:color w:val="252525"/>
          <w:spacing w:val="-2"/>
          <w:sz w:val="52"/>
        </w:rPr>
        <w:t>helps</w:t>
      </w:r>
      <w:r>
        <w:rPr>
          <w:color w:val="252525"/>
          <w:spacing w:val="-24"/>
          <w:sz w:val="52"/>
        </w:rPr>
        <w:t> </w:t>
      </w:r>
      <w:r>
        <w:rPr>
          <w:color w:val="252525"/>
          <w:spacing w:val="-2"/>
          <w:sz w:val="52"/>
        </w:rPr>
        <w:t>the</w:t>
      </w:r>
      <w:r>
        <w:rPr>
          <w:color w:val="252525"/>
          <w:spacing w:val="-27"/>
          <w:sz w:val="52"/>
        </w:rPr>
        <w:t> </w:t>
      </w:r>
      <w:r>
        <w:rPr>
          <w:color w:val="252525"/>
          <w:spacing w:val="-2"/>
          <w:sz w:val="52"/>
        </w:rPr>
        <w:t>investors</w:t>
      </w:r>
      <w:r>
        <w:rPr>
          <w:color w:val="252525"/>
          <w:spacing w:val="-25"/>
          <w:sz w:val="52"/>
        </w:rPr>
        <w:t> </w:t>
      </w:r>
      <w:r>
        <w:rPr>
          <w:color w:val="252525"/>
          <w:spacing w:val="-2"/>
          <w:sz w:val="52"/>
        </w:rPr>
        <w:t>to</w:t>
      </w:r>
      <w:r>
        <w:rPr>
          <w:color w:val="252525"/>
          <w:spacing w:val="-27"/>
          <w:sz w:val="52"/>
        </w:rPr>
        <w:t> </w:t>
      </w:r>
      <w:r>
        <w:rPr>
          <w:color w:val="252525"/>
          <w:spacing w:val="-2"/>
          <w:sz w:val="52"/>
        </w:rPr>
        <w:t>have</w:t>
      </w:r>
      <w:r>
        <w:rPr>
          <w:color w:val="252525"/>
          <w:spacing w:val="-27"/>
          <w:sz w:val="52"/>
        </w:rPr>
        <w:t> </w:t>
      </w:r>
      <w:r>
        <w:rPr>
          <w:color w:val="252525"/>
          <w:spacing w:val="-2"/>
          <w:sz w:val="52"/>
        </w:rPr>
        <w:t>easy</w:t>
      </w:r>
      <w:r>
        <w:rPr>
          <w:color w:val="252525"/>
          <w:spacing w:val="-27"/>
          <w:sz w:val="52"/>
        </w:rPr>
        <w:t> </w:t>
      </w:r>
      <w:r>
        <w:rPr>
          <w:color w:val="252525"/>
          <w:spacing w:val="-2"/>
          <w:sz w:val="52"/>
        </w:rPr>
        <w:t>and</w:t>
      </w:r>
      <w:r>
        <w:rPr>
          <w:color w:val="252525"/>
          <w:spacing w:val="-26"/>
          <w:sz w:val="52"/>
        </w:rPr>
        <w:t> </w:t>
      </w:r>
      <w:r>
        <w:rPr>
          <w:color w:val="252525"/>
          <w:spacing w:val="-2"/>
          <w:sz w:val="52"/>
        </w:rPr>
        <w:t>direct</w:t>
      </w:r>
      <w:r>
        <w:rPr>
          <w:color w:val="252525"/>
          <w:spacing w:val="-25"/>
          <w:sz w:val="52"/>
        </w:rPr>
        <w:t> </w:t>
      </w:r>
      <w:r>
        <w:rPr>
          <w:color w:val="252525"/>
          <w:spacing w:val="-2"/>
          <w:sz w:val="52"/>
        </w:rPr>
        <w:t>access</w:t>
      </w:r>
      <w:r>
        <w:rPr>
          <w:color w:val="252525"/>
          <w:spacing w:val="-25"/>
          <w:sz w:val="52"/>
        </w:rPr>
        <w:t> </w:t>
      </w:r>
      <w:r>
        <w:rPr>
          <w:color w:val="252525"/>
          <w:spacing w:val="-1"/>
          <w:sz w:val="52"/>
        </w:rPr>
        <w:t>to</w:t>
      </w:r>
      <w:r>
        <w:rPr>
          <w:color w:val="252525"/>
          <w:spacing w:val="-27"/>
          <w:sz w:val="52"/>
        </w:rPr>
        <w:t> </w:t>
      </w:r>
      <w:r>
        <w:rPr>
          <w:color w:val="252525"/>
          <w:spacing w:val="-1"/>
          <w:sz w:val="52"/>
        </w:rPr>
        <w:t>the</w:t>
      </w:r>
      <w:r>
        <w:rPr>
          <w:color w:val="252525"/>
          <w:spacing w:val="-23"/>
          <w:sz w:val="52"/>
        </w:rPr>
        <w:t> </w:t>
      </w:r>
      <w:r>
        <w:rPr>
          <w:color w:val="252525"/>
          <w:spacing w:val="-1"/>
          <w:sz w:val="52"/>
        </w:rPr>
        <w:t>stock</w:t>
      </w:r>
      <w:r>
        <w:rPr>
          <w:color w:val="252525"/>
          <w:spacing w:val="-127"/>
          <w:sz w:val="52"/>
        </w:rPr>
        <w:t> </w:t>
      </w:r>
      <w:r>
        <w:rPr>
          <w:color w:val="252525"/>
          <w:sz w:val="5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39" w:after="0"/>
        <w:ind w:left="555" w:right="0" w:hanging="452"/>
        <w:jc w:val="left"/>
        <w:rPr>
          <w:rFonts w:ascii="Arial MT" w:hAnsi="Arial MT"/>
          <w:color w:val="83992A"/>
          <w:sz w:val="60"/>
        </w:rPr>
      </w:pPr>
      <w:r>
        <w:rPr>
          <w:color w:val="252525"/>
          <w:w w:val="95"/>
          <w:sz w:val="52"/>
        </w:rPr>
        <w:t>It</w:t>
      </w:r>
      <w:r>
        <w:rPr>
          <w:color w:val="252525"/>
          <w:spacing w:val="13"/>
          <w:w w:val="95"/>
          <w:sz w:val="52"/>
        </w:rPr>
        <w:t> </w:t>
      </w:r>
      <w:r>
        <w:rPr>
          <w:color w:val="252525"/>
          <w:w w:val="95"/>
          <w:sz w:val="52"/>
        </w:rPr>
        <w:t>helps</w:t>
      </w:r>
      <w:r>
        <w:rPr>
          <w:color w:val="252525"/>
          <w:spacing w:val="21"/>
          <w:w w:val="95"/>
          <w:sz w:val="52"/>
        </w:rPr>
        <w:t> </w:t>
      </w:r>
      <w:r>
        <w:rPr>
          <w:color w:val="252525"/>
          <w:w w:val="95"/>
          <w:sz w:val="52"/>
        </w:rPr>
        <w:t>investors</w:t>
      </w:r>
      <w:r>
        <w:rPr>
          <w:color w:val="252525"/>
          <w:spacing w:val="22"/>
          <w:w w:val="95"/>
          <w:sz w:val="52"/>
        </w:rPr>
        <w:t> </w:t>
      </w:r>
      <w:r>
        <w:rPr>
          <w:color w:val="252525"/>
          <w:w w:val="95"/>
          <w:sz w:val="52"/>
        </w:rPr>
        <w:t>to</w:t>
      </w:r>
      <w:r>
        <w:rPr>
          <w:color w:val="252525"/>
          <w:spacing w:val="17"/>
          <w:w w:val="95"/>
          <w:sz w:val="52"/>
        </w:rPr>
        <w:t> </w:t>
      </w:r>
      <w:r>
        <w:rPr>
          <w:color w:val="252525"/>
          <w:w w:val="95"/>
          <w:sz w:val="52"/>
        </w:rPr>
        <w:t>get</w:t>
      </w:r>
      <w:r>
        <w:rPr>
          <w:color w:val="252525"/>
          <w:spacing w:val="14"/>
          <w:w w:val="95"/>
          <w:sz w:val="52"/>
        </w:rPr>
        <w:t> </w:t>
      </w:r>
      <w:r>
        <w:rPr>
          <w:color w:val="252525"/>
          <w:w w:val="95"/>
          <w:sz w:val="52"/>
        </w:rPr>
        <w:t>fair</w:t>
      </w:r>
      <w:r>
        <w:rPr>
          <w:color w:val="252525"/>
          <w:spacing w:val="19"/>
          <w:w w:val="95"/>
          <w:sz w:val="52"/>
        </w:rPr>
        <w:t> </w:t>
      </w:r>
      <w:r>
        <w:rPr>
          <w:color w:val="252525"/>
          <w:w w:val="95"/>
          <w:sz w:val="52"/>
        </w:rPr>
        <w:t>prices</w:t>
      </w:r>
      <w:r>
        <w:rPr>
          <w:color w:val="252525"/>
          <w:spacing w:val="17"/>
          <w:w w:val="95"/>
          <w:sz w:val="52"/>
        </w:rPr>
        <w:t> </w:t>
      </w:r>
      <w:r>
        <w:rPr>
          <w:color w:val="252525"/>
          <w:w w:val="95"/>
          <w:sz w:val="52"/>
        </w:rPr>
        <w:t>for</w:t>
      </w:r>
      <w:r>
        <w:rPr>
          <w:color w:val="252525"/>
          <w:spacing w:val="13"/>
          <w:w w:val="95"/>
          <w:sz w:val="52"/>
        </w:rPr>
        <w:t> </w:t>
      </w:r>
      <w:r>
        <w:rPr>
          <w:color w:val="252525"/>
          <w:w w:val="95"/>
          <w:sz w:val="52"/>
        </w:rPr>
        <w:t>their</w:t>
      </w:r>
      <w:r>
        <w:rPr>
          <w:color w:val="252525"/>
          <w:spacing w:val="17"/>
          <w:w w:val="95"/>
          <w:sz w:val="52"/>
        </w:rPr>
        <w:t> </w:t>
      </w:r>
      <w:r>
        <w:rPr>
          <w:color w:val="252525"/>
          <w:w w:val="95"/>
          <w:sz w:val="52"/>
        </w:rPr>
        <w:t>securities</w:t>
      </w:r>
    </w:p>
    <w:p>
      <w:pPr>
        <w:pStyle w:val="ListParagraph"/>
        <w:numPr>
          <w:ilvl w:val="0"/>
          <w:numId w:val="1"/>
        </w:numPr>
        <w:tabs>
          <w:tab w:pos="686" w:val="left" w:leader="none"/>
        </w:tabs>
        <w:spacing w:line="240" w:lineRule="auto" w:before="117" w:after="0"/>
        <w:ind w:left="685" w:right="0" w:hanging="582"/>
        <w:jc w:val="left"/>
        <w:rPr>
          <w:rFonts w:ascii="Arial MT" w:hAnsi="Arial MT"/>
          <w:color w:val="83992A"/>
          <w:sz w:val="60"/>
        </w:rPr>
      </w:pPr>
      <w:r>
        <w:rPr>
          <w:color w:val="252525"/>
          <w:sz w:val="52"/>
        </w:rPr>
        <w:t>It</w:t>
      </w:r>
      <w:r>
        <w:rPr>
          <w:color w:val="252525"/>
          <w:spacing w:val="-33"/>
          <w:sz w:val="52"/>
        </w:rPr>
        <w:t> </w:t>
      </w:r>
      <w:r>
        <w:rPr>
          <w:color w:val="252525"/>
          <w:sz w:val="52"/>
        </w:rPr>
        <w:t>provide</w:t>
      </w:r>
      <w:r>
        <w:rPr>
          <w:color w:val="252525"/>
          <w:spacing w:val="-29"/>
          <w:sz w:val="52"/>
        </w:rPr>
        <w:t> </w:t>
      </w:r>
      <w:r>
        <w:rPr>
          <w:color w:val="252525"/>
          <w:sz w:val="52"/>
        </w:rPr>
        <w:t>safety</w:t>
      </w:r>
      <w:r>
        <w:rPr>
          <w:color w:val="252525"/>
          <w:spacing w:val="-26"/>
          <w:sz w:val="52"/>
        </w:rPr>
        <w:t> </w:t>
      </w:r>
      <w:r>
        <w:rPr>
          <w:color w:val="252525"/>
          <w:sz w:val="52"/>
        </w:rPr>
        <w:t>to</w:t>
      </w:r>
      <w:r>
        <w:rPr>
          <w:color w:val="252525"/>
          <w:spacing w:val="-30"/>
          <w:sz w:val="52"/>
        </w:rPr>
        <w:t> </w:t>
      </w:r>
      <w:r>
        <w:rPr>
          <w:color w:val="252525"/>
          <w:sz w:val="52"/>
        </w:rPr>
        <w:t>the</w:t>
      </w:r>
      <w:r>
        <w:rPr>
          <w:color w:val="252525"/>
          <w:spacing w:val="-27"/>
          <w:sz w:val="52"/>
        </w:rPr>
        <w:t> </w:t>
      </w:r>
      <w:r>
        <w:rPr>
          <w:color w:val="252525"/>
          <w:sz w:val="52"/>
        </w:rPr>
        <w:t>investors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17" w:after="0"/>
        <w:ind w:left="555" w:right="0" w:hanging="452"/>
        <w:jc w:val="left"/>
        <w:rPr>
          <w:rFonts w:ascii="Arial MT" w:hAnsi="Arial MT"/>
          <w:color w:val="83992A"/>
          <w:sz w:val="60"/>
        </w:rPr>
      </w:pPr>
      <w:r>
        <w:rPr>
          <w:color w:val="252525"/>
          <w:w w:val="95"/>
          <w:sz w:val="52"/>
        </w:rPr>
        <w:t>It</w:t>
      </w:r>
      <w:r>
        <w:rPr>
          <w:color w:val="252525"/>
          <w:spacing w:val="25"/>
          <w:w w:val="95"/>
          <w:sz w:val="52"/>
        </w:rPr>
        <w:t> </w:t>
      </w:r>
      <w:r>
        <w:rPr>
          <w:color w:val="252525"/>
          <w:w w:val="95"/>
          <w:sz w:val="52"/>
        </w:rPr>
        <w:t>provide</w:t>
      </w:r>
      <w:r>
        <w:rPr>
          <w:color w:val="252525"/>
          <w:spacing w:val="32"/>
          <w:w w:val="95"/>
          <w:sz w:val="52"/>
        </w:rPr>
        <w:t> </w:t>
      </w:r>
      <w:r>
        <w:rPr>
          <w:color w:val="252525"/>
          <w:w w:val="95"/>
          <w:sz w:val="52"/>
        </w:rPr>
        <w:t>computerized</w:t>
      </w:r>
      <w:r>
        <w:rPr>
          <w:color w:val="252525"/>
          <w:spacing w:val="43"/>
          <w:w w:val="95"/>
          <w:sz w:val="52"/>
        </w:rPr>
        <w:t> </w:t>
      </w:r>
      <w:r>
        <w:rPr>
          <w:color w:val="252525"/>
          <w:w w:val="95"/>
          <w:sz w:val="52"/>
        </w:rPr>
        <w:t>trading</w:t>
      </w:r>
      <w:r>
        <w:rPr>
          <w:color w:val="252525"/>
          <w:spacing w:val="33"/>
          <w:w w:val="95"/>
          <w:sz w:val="52"/>
        </w:rPr>
        <w:t> </w:t>
      </w:r>
      <w:r>
        <w:rPr>
          <w:color w:val="252525"/>
          <w:w w:val="95"/>
          <w:sz w:val="52"/>
        </w:rPr>
        <w:t>system</w:t>
      </w:r>
    </w:p>
    <w:p>
      <w:pPr>
        <w:pStyle w:val="ListParagraph"/>
        <w:numPr>
          <w:ilvl w:val="0"/>
          <w:numId w:val="1"/>
        </w:numPr>
        <w:tabs>
          <w:tab w:pos="686" w:val="left" w:leader="none"/>
        </w:tabs>
        <w:spacing w:line="220" w:lineRule="auto" w:before="162" w:after="0"/>
        <w:ind w:left="555" w:right="1001" w:hanging="452"/>
        <w:jc w:val="left"/>
        <w:rPr>
          <w:rFonts w:ascii="Arial MT" w:hAnsi="Arial MT"/>
          <w:color w:val="83992A"/>
          <w:sz w:val="60"/>
        </w:rPr>
      </w:pPr>
      <w:r>
        <w:rPr/>
        <w:tab/>
      </w:r>
      <w:r>
        <w:rPr>
          <w:color w:val="252525"/>
          <w:w w:val="95"/>
          <w:sz w:val="52"/>
        </w:rPr>
        <w:t>It</w:t>
      </w:r>
      <w:r>
        <w:rPr>
          <w:color w:val="252525"/>
          <w:spacing w:val="34"/>
          <w:w w:val="95"/>
          <w:sz w:val="52"/>
        </w:rPr>
        <w:t> </w:t>
      </w:r>
      <w:r>
        <w:rPr>
          <w:color w:val="252525"/>
          <w:w w:val="95"/>
          <w:sz w:val="52"/>
        </w:rPr>
        <w:t>provide</w:t>
      </w:r>
      <w:r>
        <w:rPr>
          <w:color w:val="252525"/>
          <w:spacing w:val="39"/>
          <w:w w:val="95"/>
          <w:sz w:val="52"/>
        </w:rPr>
        <w:t> </w:t>
      </w:r>
      <w:r>
        <w:rPr>
          <w:color w:val="252525"/>
          <w:w w:val="95"/>
          <w:sz w:val="52"/>
        </w:rPr>
        <w:t>investors</w:t>
      </w:r>
      <w:r>
        <w:rPr>
          <w:color w:val="252525"/>
          <w:spacing w:val="43"/>
          <w:w w:val="95"/>
          <w:sz w:val="52"/>
        </w:rPr>
        <w:t> </w:t>
      </w:r>
      <w:r>
        <w:rPr>
          <w:color w:val="252525"/>
          <w:w w:val="95"/>
          <w:sz w:val="52"/>
        </w:rPr>
        <w:t>a</w:t>
      </w:r>
      <w:r>
        <w:rPr>
          <w:color w:val="252525"/>
          <w:spacing w:val="33"/>
          <w:w w:val="95"/>
          <w:sz w:val="52"/>
        </w:rPr>
        <w:t> </w:t>
      </w:r>
      <w:r>
        <w:rPr>
          <w:color w:val="252525"/>
          <w:w w:val="95"/>
          <w:sz w:val="52"/>
        </w:rPr>
        <w:t>convenient,effcient</w:t>
      </w:r>
      <w:r>
        <w:rPr>
          <w:color w:val="252525"/>
          <w:spacing w:val="45"/>
          <w:w w:val="95"/>
          <w:sz w:val="52"/>
        </w:rPr>
        <w:t> </w:t>
      </w:r>
      <w:r>
        <w:rPr>
          <w:color w:val="252525"/>
          <w:w w:val="95"/>
          <w:sz w:val="52"/>
        </w:rPr>
        <w:t>and</w:t>
      </w:r>
      <w:r>
        <w:rPr>
          <w:color w:val="252525"/>
          <w:spacing w:val="38"/>
          <w:w w:val="95"/>
          <w:sz w:val="52"/>
        </w:rPr>
        <w:t> </w:t>
      </w:r>
      <w:r>
        <w:rPr>
          <w:color w:val="252525"/>
          <w:w w:val="95"/>
          <w:sz w:val="52"/>
        </w:rPr>
        <w:t>transparent</w:t>
      </w:r>
      <w:r>
        <w:rPr>
          <w:color w:val="252525"/>
          <w:spacing w:val="52"/>
          <w:w w:val="95"/>
          <w:sz w:val="52"/>
        </w:rPr>
        <w:t> </w:t>
      </w:r>
      <w:r>
        <w:rPr>
          <w:color w:val="252525"/>
          <w:w w:val="95"/>
          <w:sz w:val="52"/>
        </w:rPr>
        <w:t>mode</w:t>
      </w:r>
      <w:r>
        <w:rPr>
          <w:color w:val="252525"/>
          <w:spacing w:val="37"/>
          <w:w w:val="95"/>
          <w:sz w:val="52"/>
        </w:rPr>
        <w:t> </w:t>
      </w:r>
      <w:r>
        <w:rPr>
          <w:color w:val="252525"/>
          <w:w w:val="95"/>
          <w:sz w:val="52"/>
        </w:rPr>
        <w:t>of</w:t>
      </w:r>
      <w:r>
        <w:rPr>
          <w:color w:val="252525"/>
          <w:spacing w:val="-121"/>
          <w:w w:val="95"/>
          <w:sz w:val="52"/>
        </w:rPr>
        <w:t> </w:t>
      </w:r>
      <w:r>
        <w:rPr>
          <w:color w:val="252525"/>
          <w:sz w:val="52"/>
        </w:rPr>
        <w:t>investment</w:t>
      </w:r>
    </w:p>
    <w:p>
      <w:pPr>
        <w:spacing w:after="0" w:line="220" w:lineRule="auto"/>
        <w:jc w:val="left"/>
        <w:rPr>
          <w:rFonts w:ascii="Arial MT" w:hAnsi="Arial MT"/>
          <w:sz w:val="6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592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676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008"/>
        <w:jc w:val="left"/>
      </w:pPr>
      <w:r>
        <w:rPr>
          <w:color w:val="252525"/>
          <w:w w:val="95"/>
        </w:rPr>
        <w:t>Types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32"/>
          <w:w w:val="95"/>
        </w:rPr>
        <w:t> </w:t>
      </w:r>
      <w:r>
        <w:rPr>
          <w:color w:val="252525"/>
          <w:w w:val="95"/>
        </w:rPr>
        <w:t>Members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11"/>
        <w:rPr>
          <w:sz w:val="80"/>
        </w:rPr>
      </w:pP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412" w:lineRule="exact" w:before="0" w:after="0"/>
        <w:ind w:left="642" w:right="0" w:hanging="538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BROKER: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He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one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acts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as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intermediary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behalf</w:t>
      </w:r>
      <w:r>
        <w:rPr>
          <w:color w:val="252525"/>
          <w:spacing w:val="58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2"/>
          <w:w w:val="95"/>
          <w:sz w:val="34"/>
        </w:rPr>
        <w:t> </w:t>
      </w:r>
      <w:r>
        <w:rPr>
          <w:color w:val="252525"/>
          <w:w w:val="95"/>
          <w:sz w:val="34"/>
        </w:rPr>
        <w:t>others.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broker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stock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exchange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,is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commission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agent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who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transacts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business</w:t>
      </w:r>
      <w:r>
        <w:rPr>
          <w:color w:val="252525"/>
          <w:spacing w:val="20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securities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behalf</w:t>
      </w:r>
      <w:r>
        <w:rPr>
          <w:color w:val="252525"/>
          <w:spacing w:val="63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70"/>
          <w:w w:val="95"/>
          <w:sz w:val="34"/>
        </w:rPr>
        <w:t> </w:t>
      </w:r>
      <w:r>
        <w:rPr>
          <w:color w:val="252525"/>
          <w:w w:val="95"/>
          <w:sz w:val="34"/>
        </w:rPr>
        <w:t>non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members.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199" w:lineRule="auto" w:before="151" w:after="0"/>
        <w:ind w:left="555" w:right="158" w:hanging="452"/>
        <w:jc w:val="left"/>
        <w:rPr>
          <w:rFonts w:ascii="Arial MT" w:hAnsi="Arial MT"/>
          <w:color w:val="83992A"/>
          <w:sz w:val="39"/>
        </w:rPr>
      </w:pPr>
      <w:r>
        <w:rPr/>
        <w:tab/>
      </w:r>
      <w:r>
        <w:rPr>
          <w:color w:val="252525"/>
          <w:w w:val="95"/>
          <w:sz w:val="34"/>
        </w:rPr>
        <w:t>JOBBER: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He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not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allowed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deal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public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directly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.He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deals with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brokers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who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are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engaged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-77"/>
          <w:w w:val="95"/>
          <w:sz w:val="34"/>
        </w:rPr>
        <w:t> </w:t>
      </w:r>
      <w:r>
        <w:rPr>
          <w:color w:val="252525"/>
          <w:sz w:val="34"/>
        </w:rPr>
        <w:t>investors . Thus, the securities is bought by the jobber from members and sells to members who are</w:t>
      </w:r>
      <w:r>
        <w:rPr>
          <w:color w:val="252525"/>
          <w:spacing w:val="1"/>
          <w:sz w:val="34"/>
        </w:rPr>
        <w:t> </w:t>
      </w:r>
      <w:r>
        <w:rPr>
          <w:color w:val="252525"/>
          <w:sz w:val="34"/>
        </w:rPr>
        <w:t>operating</w:t>
      </w:r>
      <w:r>
        <w:rPr>
          <w:color w:val="252525"/>
          <w:spacing w:val="-11"/>
          <w:sz w:val="34"/>
        </w:rPr>
        <w:t> </w:t>
      </w:r>
      <w:r>
        <w:rPr>
          <w:color w:val="252525"/>
          <w:sz w:val="34"/>
        </w:rPr>
        <w:t>on</w:t>
      </w:r>
      <w:r>
        <w:rPr>
          <w:color w:val="252525"/>
          <w:spacing w:val="-3"/>
          <w:sz w:val="34"/>
        </w:rPr>
        <w:t> </w:t>
      </w:r>
      <w:r>
        <w:rPr>
          <w:color w:val="252525"/>
          <w:sz w:val="34"/>
        </w:rPr>
        <w:t>the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stock</w:t>
      </w:r>
      <w:r>
        <w:rPr>
          <w:color w:val="252525"/>
          <w:spacing w:val="-6"/>
          <w:sz w:val="34"/>
        </w:rPr>
        <w:t> </w:t>
      </w:r>
      <w:r>
        <w:rPr>
          <w:color w:val="252525"/>
          <w:sz w:val="34"/>
        </w:rPr>
        <w:t>exchange</w:t>
      </w:r>
      <w:r>
        <w:rPr>
          <w:color w:val="252525"/>
          <w:spacing w:val="-9"/>
          <w:sz w:val="34"/>
        </w:rPr>
        <w:t> </w:t>
      </w:r>
      <w:r>
        <w:rPr>
          <w:color w:val="252525"/>
          <w:sz w:val="34"/>
        </w:rPr>
        <w:t>as broker.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98" w:after="0"/>
        <w:ind w:left="555" w:right="0" w:hanging="452"/>
        <w:jc w:val="left"/>
        <w:rPr>
          <w:rFonts w:ascii="Arial MT" w:hAnsi="Arial MT"/>
          <w:b/>
          <w:color w:val="83992A"/>
          <w:sz w:val="39"/>
        </w:rPr>
      </w:pPr>
      <w:r>
        <w:rPr>
          <w:b/>
          <w:color w:val="252525"/>
          <w:sz w:val="34"/>
        </w:rPr>
        <w:t>DIFFERENCES</w:t>
      </w:r>
      <w:r>
        <w:rPr>
          <w:b/>
          <w:color w:val="252525"/>
          <w:spacing w:val="3"/>
          <w:sz w:val="34"/>
        </w:rPr>
        <w:t> </w:t>
      </w:r>
      <w:r>
        <w:rPr>
          <w:b/>
          <w:color w:val="252525"/>
          <w:sz w:val="34"/>
        </w:rPr>
        <w:t>BETWEEN</w:t>
      </w:r>
      <w:r>
        <w:rPr>
          <w:b/>
          <w:color w:val="252525"/>
          <w:spacing w:val="8"/>
          <w:sz w:val="34"/>
        </w:rPr>
        <w:t> </w:t>
      </w:r>
      <w:r>
        <w:rPr>
          <w:b/>
          <w:color w:val="252525"/>
          <w:sz w:val="34"/>
        </w:rPr>
        <w:t>A</w:t>
      </w:r>
      <w:r>
        <w:rPr>
          <w:b/>
          <w:color w:val="252525"/>
          <w:spacing w:val="8"/>
          <w:sz w:val="34"/>
        </w:rPr>
        <w:t> </w:t>
      </w:r>
      <w:r>
        <w:rPr>
          <w:b/>
          <w:color w:val="252525"/>
          <w:sz w:val="34"/>
        </w:rPr>
        <w:t>JOBBER</w:t>
      </w:r>
      <w:r>
        <w:rPr>
          <w:b/>
          <w:color w:val="252525"/>
          <w:spacing w:val="8"/>
          <w:sz w:val="34"/>
        </w:rPr>
        <w:t> </w:t>
      </w:r>
      <w:r>
        <w:rPr>
          <w:b/>
          <w:color w:val="252525"/>
          <w:sz w:val="34"/>
        </w:rPr>
        <w:t>AND</w:t>
      </w:r>
      <w:r>
        <w:rPr>
          <w:b/>
          <w:color w:val="252525"/>
          <w:spacing w:val="5"/>
          <w:sz w:val="34"/>
        </w:rPr>
        <w:t> </w:t>
      </w:r>
      <w:r>
        <w:rPr>
          <w:b/>
          <w:color w:val="252525"/>
          <w:sz w:val="34"/>
        </w:rPr>
        <w:t>A</w:t>
      </w:r>
      <w:r>
        <w:rPr>
          <w:b/>
          <w:color w:val="252525"/>
          <w:spacing w:val="9"/>
          <w:sz w:val="34"/>
        </w:rPr>
        <w:t> </w:t>
      </w:r>
      <w:r>
        <w:rPr>
          <w:b/>
          <w:color w:val="252525"/>
          <w:sz w:val="34"/>
        </w:rPr>
        <w:t>BROKER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199" w:lineRule="auto" w:before="142" w:after="0"/>
        <w:ind w:left="555" w:right="193" w:hanging="452"/>
        <w:jc w:val="left"/>
        <w:rPr>
          <w:rFonts w:ascii="Arial MT" w:hAnsi="Arial MT"/>
          <w:color w:val="83992A"/>
          <w:sz w:val="39"/>
        </w:rPr>
      </w:pPr>
      <w:r>
        <w:rPr/>
        <w:tab/>
      </w:r>
      <w:r>
        <w:rPr>
          <w:color w:val="252525"/>
          <w:w w:val="95"/>
          <w:sz w:val="34"/>
        </w:rPr>
        <w:t>A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broker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deals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jobber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behalf</w:t>
      </w:r>
      <w:r>
        <w:rPr>
          <w:color w:val="252525"/>
          <w:spacing w:val="50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5"/>
          <w:w w:val="95"/>
          <w:sz w:val="34"/>
        </w:rPr>
        <w:t> </w:t>
      </w:r>
      <w:r>
        <w:rPr>
          <w:color w:val="252525"/>
          <w:w w:val="95"/>
          <w:sz w:val="34"/>
        </w:rPr>
        <w:t>his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clients.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other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words,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broker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middleman between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jobber and clients A broker is merely an agent, buying or selling securities on behalf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his clients A broker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gets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only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commission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for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his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dealings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broker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deals in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all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types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6"/>
          <w:w w:val="95"/>
          <w:sz w:val="34"/>
        </w:rPr>
        <w:t> </w:t>
      </w:r>
      <w:r>
        <w:rPr>
          <w:color w:val="252525"/>
          <w:w w:val="95"/>
          <w:sz w:val="34"/>
        </w:rPr>
        <w:t>securities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•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jobber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is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an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independent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dealer in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securities,</w:t>
      </w:r>
      <w:r>
        <w:rPr>
          <w:color w:val="252525"/>
          <w:spacing w:val="-5"/>
          <w:w w:val="95"/>
          <w:sz w:val="34"/>
        </w:rPr>
        <w:t> </w:t>
      </w:r>
      <w:r>
        <w:rPr>
          <w:color w:val="252525"/>
          <w:w w:val="95"/>
          <w:sz w:val="34"/>
        </w:rPr>
        <w:t>purchasing or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selling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securities on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his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own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account •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jobber deals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only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brokers</w:t>
      </w:r>
    </w:p>
    <w:p>
      <w:pPr>
        <w:spacing w:line="199" w:lineRule="auto" w:before="1"/>
        <w:ind w:left="55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,does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not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deal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general public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•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jobber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earns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profit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from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his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operations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i.e.,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buying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selling</w:t>
      </w:r>
      <w:r>
        <w:rPr>
          <w:color w:val="252525"/>
          <w:spacing w:val="-78"/>
          <w:w w:val="95"/>
          <w:sz w:val="34"/>
        </w:rPr>
        <w:t> </w:t>
      </w:r>
      <w:r>
        <w:rPr>
          <w:color w:val="252525"/>
          <w:sz w:val="34"/>
        </w:rPr>
        <w:t>activities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•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Each</w:t>
      </w:r>
      <w:r>
        <w:rPr>
          <w:color w:val="252525"/>
          <w:spacing w:val="-15"/>
          <w:sz w:val="34"/>
        </w:rPr>
        <w:t> </w:t>
      </w:r>
      <w:r>
        <w:rPr>
          <w:color w:val="252525"/>
          <w:sz w:val="34"/>
        </w:rPr>
        <w:t>jobber</w:t>
      </w:r>
      <w:r>
        <w:rPr>
          <w:color w:val="252525"/>
          <w:spacing w:val="-6"/>
          <w:sz w:val="34"/>
        </w:rPr>
        <w:t> </w:t>
      </w:r>
      <w:r>
        <w:rPr>
          <w:color w:val="252525"/>
          <w:sz w:val="34"/>
        </w:rPr>
        <w:t>specializes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in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certain</w:t>
      </w:r>
      <w:r>
        <w:rPr>
          <w:color w:val="252525"/>
          <w:spacing w:val="-10"/>
          <w:sz w:val="34"/>
        </w:rPr>
        <w:t> </w:t>
      </w:r>
      <w:r>
        <w:rPr>
          <w:color w:val="252525"/>
          <w:sz w:val="34"/>
        </w:rPr>
        <w:t>group</w:t>
      </w:r>
      <w:r>
        <w:rPr>
          <w:color w:val="252525"/>
          <w:spacing w:val="-14"/>
          <w:sz w:val="34"/>
        </w:rPr>
        <w:t> </w:t>
      </w:r>
      <w:r>
        <w:rPr>
          <w:color w:val="252525"/>
          <w:sz w:val="34"/>
        </w:rPr>
        <w:t>of</w:t>
      </w:r>
      <w:r>
        <w:rPr>
          <w:color w:val="252525"/>
          <w:spacing w:val="35"/>
          <w:sz w:val="34"/>
        </w:rPr>
        <w:t> </w:t>
      </w:r>
      <w:r>
        <w:rPr>
          <w:color w:val="252525"/>
          <w:sz w:val="34"/>
        </w:rPr>
        <w:t>securities</w:t>
      </w:r>
    </w:p>
    <w:p>
      <w:pPr>
        <w:spacing w:after="0" w:line="199" w:lineRule="auto"/>
        <w:jc w:val="left"/>
        <w:rPr>
          <w:sz w:val="3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02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57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008"/>
        <w:jc w:val="left"/>
      </w:pPr>
      <w:r>
        <w:rPr>
          <w:color w:val="252525"/>
          <w:w w:val="95"/>
        </w:rPr>
        <w:t>Types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32"/>
          <w:w w:val="95"/>
        </w:rPr>
        <w:t> </w:t>
      </w:r>
      <w:r>
        <w:rPr>
          <w:color w:val="252525"/>
          <w:w w:val="95"/>
        </w:rPr>
        <w:t>Members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0" w:after="0"/>
        <w:ind w:left="555" w:right="24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Tarawaniwalas: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jobbers.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handle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transactions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commission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basis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brokers.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buy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sell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own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accounts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may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act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brokers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on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behalf</w:t>
      </w:r>
      <w:r>
        <w:rPr>
          <w:color w:val="252525"/>
          <w:spacing w:val="49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public.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6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Sub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brokers: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Agents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3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brokers.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employed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brokers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obtain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business.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They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are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also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known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as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remisiers.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1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Arbitrageurs: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buy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sell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same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another</w:t>
      </w:r>
    </w:p>
    <w:p>
      <w:pPr>
        <w:pStyle w:val="BodyText"/>
        <w:spacing w:before="12"/>
        <w:ind w:left="555"/>
      </w:pPr>
      <w:r>
        <w:rPr>
          <w:color w:val="252525"/>
        </w:rPr>
        <w:t>market</w:t>
      </w:r>
      <w:r>
        <w:rPr>
          <w:color w:val="252525"/>
          <w:spacing w:val="-29"/>
        </w:rPr>
        <w:t> </w:t>
      </w:r>
      <w:r>
        <w:rPr>
          <w:color w:val="252525"/>
        </w:rPr>
        <w:t>to</w:t>
      </w:r>
      <w:r>
        <w:rPr>
          <w:color w:val="252525"/>
          <w:spacing w:val="-20"/>
        </w:rPr>
        <w:t> </w:t>
      </w:r>
      <w:r>
        <w:rPr>
          <w:color w:val="252525"/>
        </w:rPr>
        <w:t>get</w:t>
      </w:r>
      <w:r>
        <w:rPr>
          <w:color w:val="252525"/>
          <w:spacing w:val="-29"/>
        </w:rPr>
        <w:t> </w:t>
      </w:r>
      <w:r>
        <w:rPr>
          <w:color w:val="252525"/>
        </w:rPr>
        <w:t>opportunistic</w:t>
      </w:r>
      <w:r>
        <w:rPr>
          <w:color w:val="252525"/>
          <w:spacing w:val="-18"/>
        </w:rPr>
        <w:t> </w:t>
      </w:r>
      <w:r>
        <w:rPr>
          <w:color w:val="252525"/>
        </w:rPr>
        <w:t>profit.</w:t>
      </w:r>
    </w:p>
    <w:p>
      <w:pPr>
        <w:spacing w:after="0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12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47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7"/>
      </w:pPr>
      <w:r>
        <w:rPr>
          <w:color w:val="252525"/>
        </w:rPr>
        <w:t>SPECULATOR</w:t>
      </w:r>
    </w:p>
    <w:p>
      <w:pPr>
        <w:pStyle w:val="BodyText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647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sz w:val="48"/>
        </w:rPr>
        <w:t>SPECULATION AND SPECULATOR </w:t>
      </w:r>
      <w:r>
        <w:rPr>
          <w:color w:val="252525"/>
          <w:sz w:val="48"/>
        </w:rPr>
        <w:t>• SPECULATION : It is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transaction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members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buy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sell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view to make profits to anticipated raise or fall in price of securities. •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SPECULATOR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: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dealer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indulge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speculation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called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speculator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.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do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take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delivery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7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purchased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sold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them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,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only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pay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rescue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difference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purchase</w:t>
      </w:r>
    </w:p>
    <w:p>
      <w:pPr>
        <w:pStyle w:val="BodyText"/>
        <w:spacing w:line="550" w:lineRule="exact"/>
        <w:ind w:left="555"/>
      </w:pPr>
      <w:r>
        <w:rPr>
          <w:color w:val="252525"/>
          <w:w w:val="95"/>
        </w:rPr>
        <w:t>price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sale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price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.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different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types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78"/>
          <w:w w:val="95"/>
        </w:rPr>
        <w:t> </w:t>
      </w:r>
      <w:r>
        <w:rPr>
          <w:color w:val="252525"/>
          <w:w w:val="95"/>
        </w:rPr>
        <w:t>speculators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are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•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BULL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•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BEAR</w:t>
      </w:r>
    </w:p>
    <w:p>
      <w:pPr>
        <w:pStyle w:val="ListParagraph"/>
        <w:numPr>
          <w:ilvl w:val="1"/>
          <w:numId w:val="1"/>
        </w:numPr>
        <w:tabs>
          <w:tab w:pos="844" w:val="left" w:leader="none"/>
        </w:tabs>
        <w:spacing w:line="240" w:lineRule="auto" w:before="24" w:after="0"/>
        <w:ind w:left="843" w:right="0" w:hanging="289"/>
        <w:jc w:val="left"/>
        <w:rPr>
          <w:sz w:val="48"/>
        </w:rPr>
      </w:pPr>
      <w:r>
        <w:rPr>
          <w:color w:val="252525"/>
          <w:sz w:val="48"/>
        </w:rPr>
        <w:t>STAG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•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LAME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DUCK</w:t>
      </w:r>
    </w:p>
    <w:p>
      <w:pPr>
        <w:spacing w:after="0" w:line="240" w:lineRule="auto"/>
        <w:jc w:val="left"/>
        <w:rPr>
          <w:sz w:val="48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22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369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7"/>
      </w:pPr>
      <w:r>
        <w:rPr>
          <w:color w:val="252525"/>
        </w:rPr>
        <w:t>SPECULATOR</w:t>
      </w:r>
    </w:p>
    <w:p>
      <w:pPr>
        <w:pStyle w:val="BodyText"/>
        <w:spacing w:before="2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177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BULL</w:t>
      </w:r>
      <w:r>
        <w:rPr>
          <w:b/>
          <w:color w:val="252525"/>
          <w:spacing w:val="12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{TEJIWALA}</w:t>
      </w:r>
      <w:r>
        <w:rPr>
          <w:b/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speculator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who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expects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buys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sell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them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date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higher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price.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called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bull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because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his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activities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resembles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bull 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bull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tends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throw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victims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up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air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through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horns.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simple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bull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speculator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tries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price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9"/>
          <w:sz w:val="44"/>
        </w:rPr>
        <w:t> </w:t>
      </w:r>
      <w:r>
        <w:rPr>
          <w:color w:val="252525"/>
          <w:sz w:val="44"/>
        </w:rPr>
        <w:t>securities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by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placing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a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big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purchase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orders.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82" w:after="0"/>
        <w:ind w:left="555" w:right="456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BEAR</w:t>
      </w:r>
      <w:r>
        <w:rPr>
          <w:b/>
          <w:color w:val="252525"/>
          <w:spacing w:val="18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{MANDIWALA}</w:t>
      </w:r>
      <w:r>
        <w:rPr>
          <w:b/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speculator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who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expects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fall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does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agreement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sell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date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present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rate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called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because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his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altitude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resembles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tends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stamp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victims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down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earth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through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paws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.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simple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speculator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forces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prices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6"/>
          <w:sz w:val="44"/>
        </w:rPr>
        <w:t> </w:t>
      </w:r>
      <w:r>
        <w:rPr>
          <w:color w:val="252525"/>
          <w:sz w:val="44"/>
        </w:rPr>
        <w:t>securities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fall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through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his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activities.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32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26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7"/>
      </w:pPr>
      <w:r>
        <w:rPr>
          <w:color w:val="252525"/>
        </w:rPr>
        <w:t>SPECULATOR</w:t>
      </w:r>
    </w:p>
    <w:p>
      <w:pPr>
        <w:pStyle w:val="BodyText"/>
        <w:spacing w:before="2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247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z w:val="44"/>
        </w:rPr>
        <w:t>STAG {DEER} </w:t>
      </w:r>
      <w:r>
        <w:rPr>
          <w:color w:val="252525"/>
          <w:sz w:val="44"/>
        </w:rPr>
        <w:t>He operates in new issue of market . He is just like a bull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speculator 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applies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large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number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7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issue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only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paying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application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allotment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money.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genuine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because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sells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allotted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premium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makes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profit.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simple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cautious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his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dealings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.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creates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artificial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rise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2"/>
          <w:w w:val="95"/>
          <w:sz w:val="44"/>
        </w:rPr>
        <w:t> </w:t>
      </w:r>
      <w:r>
        <w:rPr>
          <w:color w:val="252525"/>
          <w:w w:val="95"/>
          <w:sz w:val="44"/>
        </w:rPr>
        <w:t>new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makes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profits.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82" w:after="0"/>
        <w:ind w:left="555" w:right="177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LAME</w:t>
      </w:r>
      <w:r>
        <w:rPr>
          <w:b/>
          <w:color w:val="252525"/>
          <w:spacing w:val="25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DUCK</w:t>
      </w:r>
      <w:r>
        <w:rPr>
          <w:b/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speculator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operator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finds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difficult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deliver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consumer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particular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day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agreed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upon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struggles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lame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duck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fulfilling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his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commitment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This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happens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do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fall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expected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bear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party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willing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postpone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settlement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next</w:t>
      </w:r>
      <w:r>
        <w:rPr>
          <w:color w:val="252525"/>
          <w:spacing w:val="-1"/>
          <w:sz w:val="44"/>
        </w:rPr>
        <w:t> </w:t>
      </w:r>
      <w:r>
        <w:rPr>
          <w:color w:val="252525"/>
          <w:sz w:val="44"/>
        </w:rPr>
        <w:t>period.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43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164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8"/>
      </w:pPr>
      <w:r>
        <w:rPr>
          <w:color w:val="252525"/>
          <w:w w:val="95"/>
        </w:rPr>
        <w:t>Categories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58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traded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396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Stock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classification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process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5"/>
          <w:w w:val="95"/>
          <w:sz w:val="44"/>
        </w:rPr>
        <w:t> </w:t>
      </w:r>
      <w:r>
        <w:rPr>
          <w:color w:val="252525"/>
          <w:w w:val="95"/>
          <w:sz w:val="44"/>
        </w:rPr>
        <w:t>grouping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ease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5"/>
          <w:w w:val="95"/>
          <w:sz w:val="44"/>
        </w:rPr>
        <w:t> </w:t>
      </w:r>
      <w:r>
        <w:rPr>
          <w:color w:val="252525"/>
          <w:w w:val="95"/>
          <w:sz w:val="44"/>
        </w:rPr>
        <w:t>understanding</w:t>
      </w:r>
      <w:r>
        <w:rPr>
          <w:b/>
          <w:color w:val="252525"/>
          <w:w w:val="95"/>
          <w:sz w:val="44"/>
        </w:rPr>
        <w:t>.</w:t>
      </w:r>
      <w:r>
        <w:rPr>
          <w:b/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both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(Bombay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Exchange)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NSE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(National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Exchange)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pacing w:val="-2"/>
          <w:sz w:val="44"/>
        </w:rPr>
        <w:t>classifies stocks. </w:t>
      </w:r>
      <w:r>
        <w:rPr>
          <w:color w:val="252525"/>
          <w:spacing w:val="-1"/>
          <w:sz w:val="44"/>
        </w:rPr>
        <w:t>More or less the classification of stocks is similar on both</w:t>
      </w:r>
      <w:r>
        <w:rPr>
          <w:color w:val="252525"/>
          <w:sz w:val="44"/>
        </w:rPr>
        <w:t> platforms.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176" w:after="0"/>
        <w:ind w:left="555" w:right="271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This stock classification was done to handle the stocks based on trading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characteristics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1"/>
          <w:w w:val="95"/>
          <w:sz w:val="44"/>
        </w:rPr>
        <w:t> </w:t>
      </w:r>
      <w:r>
        <w:rPr>
          <w:color w:val="252525"/>
          <w:w w:val="95"/>
          <w:sz w:val="44"/>
        </w:rPr>
        <w:t>Indian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platform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grades.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Mainly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there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seven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grades of</w:t>
      </w:r>
      <w:r>
        <w:rPr>
          <w:color w:val="252525"/>
          <w:spacing w:val="54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namely,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A,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B,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T,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S,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TS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Z.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All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fail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characteristics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3"/>
          <w:w w:val="95"/>
          <w:sz w:val="44"/>
        </w:rPr>
        <w:t> </w:t>
      </w:r>
      <w:r>
        <w:rPr>
          <w:color w:val="252525"/>
          <w:w w:val="95"/>
          <w:sz w:val="44"/>
        </w:rPr>
        <w:t>any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one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9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grades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were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kept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others.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grades are scores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stocks on the basis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their size, liquidity and exchange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compliance.</w:t>
      </w:r>
    </w:p>
    <w:p>
      <w:pPr>
        <w:spacing w:after="0" w:line="225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53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506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rPr>
          <w:sz w:val="85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Category</w:t>
      </w:r>
      <w:r>
        <w:rPr>
          <w:color w:val="252525"/>
          <w:spacing w:val="-8"/>
        </w:rPr>
        <w:t> </w:t>
      </w:r>
      <w:r>
        <w:rPr>
          <w:color w:val="252525"/>
        </w:rPr>
        <w:t>A</w:t>
      </w:r>
      <w:r>
        <w:rPr>
          <w:color w:val="252525"/>
          <w:spacing w:val="-5"/>
        </w:rPr>
        <w:t> </w:t>
      </w:r>
      <w:r>
        <w:rPr>
          <w:color w:val="252525"/>
        </w:rPr>
        <w:t>group</w:t>
      </w:r>
      <w:r>
        <w:rPr>
          <w:color w:val="252525"/>
          <w:spacing w:val="-6"/>
        </w:rPr>
        <w:t> </w:t>
      </w:r>
      <w:r>
        <w:rPr>
          <w:color w:val="252525"/>
        </w:rPr>
        <w:t>stocks</w:t>
      </w:r>
      <w:r>
        <w:rPr>
          <w:color w:val="252525"/>
          <w:spacing w:val="-12"/>
        </w:rPr>
        <w:t> </w:t>
      </w:r>
      <w:r>
        <w:rPr>
          <w:color w:val="252525"/>
        </w:rPr>
        <w:t>–</w:t>
      </w:r>
      <w:r>
        <w:rPr>
          <w:color w:val="252525"/>
          <w:spacing w:val="-9"/>
        </w:rPr>
        <w:t> </w:t>
      </w:r>
      <w:r>
        <w:rPr>
          <w:color w:val="252525"/>
        </w:rPr>
        <w:t>highly</w:t>
      </w:r>
      <w:r>
        <w:rPr>
          <w:color w:val="252525"/>
          <w:spacing w:val="-3"/>
        </w:rPr>
        <w:t> </w:t>
      </w:r>
      <w:r>
        <w:rPr>
          <w:color w:val="252525"/>
        </w:rPr>
        <w:t>liquid</w:t>
      </w:r>
      <w:r>
        <w:rPr>
          <w:color w:val="252525"/>
          <w:spacing w:val="-6"/>
        </w:rPr>
        <w:t> </w:t>
      </w:r>
      <w:r>
        <w:rPr>
          <w:color w:val="252525"/>
        </w:rPr>
        <w:t>stocks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80" w:after="0"/>
        <w:ind w:left="555" w:right="976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fall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category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‘Group’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liquid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counters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among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all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listed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on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BSE.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rates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excellent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aspects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show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comparatively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high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volume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during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trading.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162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Settlement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2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trades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done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normal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rolling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settlement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process.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63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960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rPr>
          <w:sz w:val="85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Category</w:t>
      </w:r>
      <w:r>
        <w:rPr>
          <w:color w:val="252525"/>
          <w:spacing w:val="-10"/>
        </w:rPr>
        <w:t> </w:t>
      </w:r>
      <w:r>
        <w:rPr>
          <w:color w:val="252525"/>
        </w:rPr>
        <w:t>B</w:t>
      </w:r>
      <w:r>
        <w:rPr>
          <w:color w:val="252525"/>
          <w:spacing w:val="-9"/>
        </w:rPr>
        <w:t> </w:t>
      </w:r>
      <w:r>
        <w:rPr>
          <w:color w:val="252525"/>
        </w:rPr>
        <w:t>group</w:t>
      </w:r>
      <w:r>
        <w:rPr>
          <w:color w:val="252525"/>
          <w:spacing w:val="-8"/>
        </w:rPr>
        <w:t> </w:t>
      </w:r>
      <w:r>
        <w:rPr>
          <w:color w:val="252525"/>
        </w:rPr>
        <w:t>stocks</w:t>
      </w:r>
      <w:r>
        <w:rPr>
          <w:color w:val="252525"/>
          <w:spacing w:val="-15"/>
        </w:rPr>
        <w:t> </w:t>
      </w:r>
      <w:r>
        <w:rPr>
          <w:color w:val="252525"/>
        </w:rPr>
        <w:t>–</w:t>
      </w:r>
      <w:r>
        <w:rPr>
          <w:color w:val="252525"/>
          <w:spacing w:val="-11"/>
        </w:rPr>
        <w:t> </w:t>
      </w:r>
      <w:r>
        <w:rPr>
          <w:color w:val="252525"/>
        </w:rPr>
        <w:t>stocks</w:t>
      </w:r>
      <w:r>
        <w:rPr>
          <w:color w:val="252525"/>
          <w:spacing w:val="-9"/>
        </w:rPr>
        <w:t> </w:t>
      </w:r>
      <w:r>
        <w:rPr>
          <w:color w:val="252525"/>
        </w:rPr>
        <w:t>that</w:t>
      </w:r>
      <w:r>
        <w:rPr>
          <w:color w:val="252525"/>
          <w:spacing w:val="-7"/>
        </w:rPr>
        <w:t> </w:t>
      </w:r>
      <w:r>
        <w:rPr>
          <w:color w:val="252525"/>
        </w:rPr>
        <w:t>are</w:t>
      </w:r>
      <w:r>
        <w:rPr>
          <w:color w:val="252525"/>
          <w:spacing w:val="-10"/>
        </w:rPr>
        <w:t> </w:t>
      </w:r>
      <w:r>
        <w:rPr>
          <w:color w:val="252525"/>
        </w:rPr>
        <w:t>left</w:t>
      </w:r>
      <w:r>
        <w:rPr>
          <w:color w:val="252525"/>
          <w:spacing w:val="-12"/>
        </w:rPr>
        <w:t> </w:t>
      </w:r>
      <w:r>
        <w:rPr>
          <w:color w:val="252525"/>
        </w:rPr>
        <w:t>behind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B</w:t>
      </w:r>
      <w:r>
        <w:rPr>
          <w:color w:val="252525"/>
          <w:spacing w:val="-29"/>
          <w:sz w:val="48"/>
        </w:rPr>
        <w:t> </w:t>
      </w:r>
      <w:r>
        <w:rPr>
          <w:color w:val="252525"/>
          <w:spacing w:val="-1"/>
          <w:sz w:val="48"/>
        </w:rPr>
        <w:t>Group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comprises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don’t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fall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any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other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groups.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These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counters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see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normal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volumes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settle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rolling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system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little lesser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liquidity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those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shares.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Category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B1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&amp;B2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too.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73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857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Category</w:t>
      </w:r>
      <w:r>
        <w:rPr>
          <w:b/>
          <w:color w:val="252525"/>
          <w:spacing w:val="-4"/>
          <w:sz w:val="44"/>
        </w:rPr>
        <w:t> </w:t>
      </w:r>
      <w:r>
        <w:rPr>
          <w:b/>
          <w:color w:val="252525"/>
          <w:sz w:val="44"/>
        </w:rPr>
        <w:t>S</w:t>
      </w:r>
      <w:r>
        <w:rPr>
          <w:b/>
          <w:color w:val="252525"/>
          <w:spacing w:val="1"/>
          <w:sz w:val="44"/>
        </w:rPr>
        <w:t> </w:t>
      </w:r>
      <w:r>
        <w:rPr>
          <w:b/>
          <w:color w:val="252525"/>
          <w:sz w:val="44"/>
        </w:rPr>
        <w:t>group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stocks</w:t>
      </w:r>
      <w:r>
        <w:rPr>
          <w:b/>
          <w:color w:val="252525"/>
          <w:spacing w:val="-2"/>
          <w:sz w:val="44"/>
        </w:rPr>
        <w:t> </w:t>
      </w:r>
      <w:r>
        <w:rPr>
          <w:b/>
          <w:color w:val="252525"/>
          <w:sz w:val="44"/>
        </w:rPr>
        <w:t>–</w:t>
      </w:r>
      <w:r>
        <w:rPr>
          <w:b/>
          <w:color w:val="252525"/>
          <w:spacing w:val="1"/>
          <w:sz w:val="44"/>
        </w:rPr>
        <w:t> </w:t>
      </w:r>
      <w:r>
        <w:rPr>
          <w:b/>
          <w:color w:val="252525"/>
          <w:sz w:val="44"/>
        </w:rPr>
        <w:t>small</w:t>
      </w:r>
      <w:r>
        <w:rPr>
          <w:b/>
          <w:color w:val="252525"/>
          <w:spacing w:val="-2"/>
          <w:sz w:val="44"/>
        </w:rPr>
        <w:t> </w:t>
      </w:r>
      <w:r>
        <w:rPr>
          <w:b/>
          <w:color w:val="252525"/>
          <w:sz w:val="44"/>
        </w:rPr>
        <w:t>and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medium</w:t>
      </w:r>
      <w:r>
        <w:rPr>
          <w:b/>
          <w:color w:val="252525"/>
          <w:spacing w:val="-1"/>
          <w:sz w:val="44"/>
        </w:rPr>
        <w:t> </w:t>
      </w:r>
      <w:r>
        <w:rPr>
          <w:b/>
          <w:color w:val="252525"/>
          <w:sz w:val="44"/>
        </w:rPr>
        <w:t>stocks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5"/>
          <w:w w:val="95"/>
          <w:sz w:val="44"/>
        </w:rPr>
        <w:t> </w:t>
      </w:r>
      <w:r>
        <w:rPr>
          <w:color w:val="252525"/>
          <w:w w:val="95"/>
          <w:sz w:val="44"/>
        </w:rPr>
        <w:t>‘S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Group’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fall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under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BSE’s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Indonext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segment.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0" w:lineRule="auto" w:before="164" w:after="0"/>
        <w:ind w:left="555" w:right="765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BSE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Indonext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comprises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small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medium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listing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regional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Stock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4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Generally,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turnover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9"/>
          <w:w w:val="95"/>
          <w:sz w:val="44"/>
        </w:rPr>
        <w:t> </w:t>
      </w:r>
      <w:r>
        <w:rPr>
          <w:color w:val="252525"/>
          <w:w w:val="95"/>
          <w:sz w:val="44"/>
        </w:rPr>
        <w:t>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grade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rupees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5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crore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tangible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assets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of</w:t>
      </w:r>
      <w:r>
        <w:rPr>
          <w:color w:val="252525"/>
          <w:spacing w:val="32"/>
          <w:sz w:val="44"/>
        </w:rPr>
        <w:t> </w:t>
      </w:r>
      <w:r>
        <w:rPr>
          <w:color w:val="252525"/>
          <w:sz w:val="44"/>
        </w:rPr>
        <w:t>rupees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3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crore.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38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Apart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small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size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company,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risk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comes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investing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in them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low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84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755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rPr>
          <w:sz w:val="85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T</w:t>
      </w:r>
      <w:r>
        <w:rPr>
          <w:color w:val="252525"/>
          <w:spacing w:val="-10"/>
        </w:rPr>
        <w:t> </w:t>
      </w:r>
      <w:r>
        <w:rPr>
          <w:color w:val="252525"/>
        </w:rPr>
        <w:t>group</w:t>
      </w:r>
      <w:r>
        <w:rPr>
          <w:color w:val="252525"/>
          <w:spacing w:val="-11"/>
        </w:rPr>
        <w:t> </w:t>
      </w:r>
      <w:r>
        <w:rPr>
          <w:color w:val="252525"/>
        </w:rPr>
        <w:t>stocks</w:t>
      </w:r>
      <w:r>
        <w:rPr>
          <w:color w:val="252525"/>
          <w:spacing w:val="-10"/>
        </w:rPr>
        <w:t> </w:t>
      </w:r>
      <w:r>
        <w:rPr>
          <w:color w:val="252525"/>
        </w:rPr>
        <w:t>–</w:t>
      </w:r>
      <w:r>
        <w:rPr>
          <w:color w:val="252525"/>
          <w:spacing w:val="-11"/>
        </w:rPr>
        <w:t> </w:t>
      </w:r>
      <w:r>
        <w:rPr>
          <w:color w:val="252525"/>
        </w:rPr>
        <w:t>the</w:t>
      </w:r>
      <w:r>
        <w:rPr>
          <w:color w:val="252525"/>
          <w:spacing w:val="-10"/>
        </w:rPr>
        <w:t> </w:t>
      </w:r>
      <w:r>
        <w:rPr>
          <w:color w:val="252525"/>
        </w:rPr>
        <w:t>stocks</w:t>
      </w:r>
      <w:r>
        <w:rPr>
          <w:color w:val="252525"/>
          <w:spacing w:val="-10"/>
        </w:rPr>
        <w:t> </w:t>
      </w:r>
      <w:r>
        <w:rPr>
          <w:color w:val="252525"/>
        </w:rPr>
        <w:t>in</w:t>
      </w:r>
      <w:r>
        <w:rPr>
          <w:color w:val="252525"/>
          <w:spacing w:val="-10"/>
        </w:rPr>
        <w:t> </w:t>
      </w:r>
      <w:r>
        <w:rPr>
          <w:color w:val="252525"/>
        </w:rPr>
        <w:t>trade-to-trade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80" w:after="0"/>
        <w:ind w:left="555" w:right="85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fall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follows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trade-to-trade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settlement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system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exchange.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Each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trade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this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group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seen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separate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transaction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there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no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netting-out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82"/>
          <w:w w:val="95"/>
        </w:rPr>
        <w:t> </w:t>
      </w:r>
      <w:r>
        <w:rPr>
          <w:color w:val="252525"/>
          <w:w w:val="95"/>
        </w:rPr>
        <w:t>trades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as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rolling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system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505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traders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buy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category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sell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script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2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group,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have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pay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amount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or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deliver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shares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by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T+2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days.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694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652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Z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group</w:t>
      </w:r>
      <w:r>
        <w:rPr>
          <w:b/>
          <w:color w:val="252525"/>
          <w:spacing w:val="-15"/>
          <w:sz w:val="44"/>
        </w:rPr>
        <w:t> </w:t>
      </w:r>
      <w:r>
        <w:rPr>
          <w:b/>
          <w:color w:val="252525"/>
          <w:sz w:val="44"/>
        </w:rPr>
        <w:t>stocks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–</w:t>
      </w:r>
      <w:r>
        <w:rPr>
          <w:b/>
          <w:color w:val="252525"/>
          <w:spacing w:val="-6"/>
          <w:sz w:val="44"/>
        </w:rPr>
        <w:t> </w:t>
      </w:r>
      <w:r>
        <w:rPr>
          <w:b/>
          <w:color w:val="252525"/>
          <w:sz w:val="44"/>
        </w:rPr>
        <w:t>caution</w:t>
      </w:r>
      <w:r>
        <w:rPr>
          <w:b/>
          <w:color w:val="252525"/>
          <w:spacing w:val="-15"/>
          <w:sz w:val="44"/>
        </w:rPr>
        <w:t> </w:t>
      </w:r>
      <w:r>
        <w:rPr>
          <w:b/>
          <w:color w:val="252525"/>
          <w:sz w:val="44"/>
        </w:rPr>
        <w:t>to</w:t>
      </w:r>
      <w:r>
        <w:rPr>
          <w:b/>
          <w:color w:val="252525"/>
          <w:spacing w:val="-6"/>
          <w:sz w:val="44"/>
        </w:rPr>
        <w:t> </w:t>
      </w:r>
      <w:r>
        <w:rPr>
          <w:b/>
          <w:color w:val="252525"/>
          <w:sz w:val="44"/>
        </w:rPr>
        <w:t>retail</w:t>
      </w:r>
      <w:r>
        <w:rPr>
          <w:b/>
          <w:color w:val="252525"/>
          <w:spacing w:val="-10"/>
          <w:sz w:val="44"/>
        </w:rPr>
        <w:t> </w:t>
      </w:r>
      <w:r>
        <w:rPr>
          <w:b/>
          <w:color w:val="252525"/>
          <w:sz w:val="44"/>
        </w:rPr>
        <w:t>investors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3"/>
          <w:w w:val="95"/>
          <w:sz w:val="44"/>
        </w:rPr>
        <w:t> </w:t>
      </w:r>
      <w:r>
        <w:rPr>
          <w:color w:val="252525"/>
          <w:w w:val="95"/>
          <w:sz w:val="44"/>
        </w:rPr>
        <w:t>Z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grade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complied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exchange’s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listing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requirements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failed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redress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investor’s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complaints..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8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2"/>
          <w:w w:val="95"/>
          <w:sz w:val="44"/>
        </w:rPr>
        <w:t> </w:t>
      </w:r>
      <w:r>
        <w:rPr>
          <w:color w:val="252525"/>
          <w:w w:val="95"/>
          <w:sz w:val="44"/>
        </w:rPr>
        <w:t>Z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category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riskiest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scripts.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much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available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to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public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domain.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8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These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low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media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coverage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keeps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them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relatively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hidden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public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scrutiny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makes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scripts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vulnerable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insider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trading.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8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Z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Group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already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poor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score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redressing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complaints.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Category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Z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appealing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investor.</w:t>
      </w:r>
    </w:p>
    <w:p>
      <w:pPr>
        <w:spacing w:after="0" w:line="459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04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550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rPr>
          <w:sz w:val="85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Other</w:t>
      </w:r>
      <w:r>
        <w:rPr>
          <w:color w:val="252525"/>
          <w:spacing w:val="-16"/>
        </w:rPr>
        <w:t> </w:t>
      </w:r>
      <w:r>
        <w:rPr>
          <w:color w:val="252525"/>
        </w:rPr>
        <w:t>classification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80" w:after="0"/>
        <w:ind w:left="555" w:right="291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Category</w:t>
      </w:r>
      <w:r>
        <w:rPr>
          <w:b/>
          <w:color w:val="252525"/>
          <w:spacing w:val="1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G</w:t>
      </w:r>
      <w:r>
        <w:rPr>
          <w:color w:val="252525"/>
          <w:w w:val="95"/>
          <w:sz w:val="48"/>
        </w:rPr>
        <w:t>:Retail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government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long-dated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pacing w:val="-1"/>
          <w:sz w:val="48"/>
        </w:rPr>
        <w:t>GOI</w:t>
      </w:r>
      <w:r>
        <w:rPr>
          <w:color w:val="252525"/>
          <w:spacing w:val="-21"/>
          <w:sz w:val="48"/>
        </w:rPr>
        <w:t> </w:t>
      </w:r>
      <w:r>
        <w:rPr>
          <w:color w:val="252525"/>
          <w:spacing w:val="-1"/>
          <w:sz w:val="48"/>
        </w:rPr>
        <w:t>bonds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on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the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exchange.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Instruments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0"/>
          <w:sz w:val="48"/>
        </w:rPr>
        <w:t> </w:t>
      </w:r>
      <w:r>
        <w:rPr>
          <w:color w:val="252525"/>
          <w:sz w:val="48"/>
        </w:rPr>
        <w:t>government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securities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come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Group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G.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75" w:after="0"/>
        <w:ind w:left="555" w:right="505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Category</w:t>
      </w:r>
      <w:r>
        <w:rPr>
          <w:b/>
          <w:color w:val="252525"/>
          <w:spacing w:val="3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F: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facilitates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fixed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income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securities,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deposits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non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convertible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debnetures.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instruments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form F</w:t>
      </w:r>
      <w:r>
        <w:rPr>
          <w:color w:val="252525"/>
          <w:spacing w:val="3"/>
          <w:sz w:val="48"/>
        </w:rPr>
        <w:t> </w:t>
      </w:r>
      <w:r>
        <w:rPr>
          <w:color w:val="252525"/>
          <w:sz w:val="48"/>
        </w:rPr>
        <w:t>Group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14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448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522"/>
        <w:jc w:val="left"/>
      </w:pPr>
      <w:r>
        <w:rPr>
          <w:color w:val="252525"/>
          <w:w w:val="95"/>
        </w:rPr>
        <w:t>Categories</w:t>
      </w:r>
      <w:r>
        <w:rPr>
          <w:color w:val="252525"/>
          <w:spacing w:val="4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shares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traded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BSE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SLB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group</w:t>
      </w:r>
      <w:r>
        <w:rPr>
          <w:b/>
          <w:color w:val="252525"/>
          <w:spacing w:val="-5"/>
          <w:sz w:val="44"/>
        </w:rPr>
        <w:t> </w:t>
      </w:r>
      <w:r>
        <w:rPr>
          <w:b/>
          <w:color w:val="252525"/>
          <w:sz w:val="44"/>
        </w:rPr>
        <w:t>stocks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SLB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stands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Lending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Borrowing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scheme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introduced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</w:p>
    <w:p>
      <w:pPr>
        <w:spacing w:before="11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SEBI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2007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short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sellers.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9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scheme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facilitates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borrowing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short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seller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</w:p>
    <w:p>
      <w:pPr>
        <w:spacing w:before="12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and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helps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settlement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process.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short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selling,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you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can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sell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stocks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without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actually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holding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them.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Both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retailer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institutional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participates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short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sell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SLB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scheme.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25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345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974"/>
        <w:jc w:val="left"/>
      </w:pPr>
      <w:r>
        <w:rPr>
          <w:color w:val="252525"/>
        </w:rPr>
        <w:t>Groups</w:t>
      </w:r>
      <w:r>
        <w:rPr>
          <w:color w:val="252525"/>
          <w:spacing w:val="-37"/>
        </w:rPr>
        <w:t> </w:t>
      </w:r>
      <w:r>
        <w:rPr>
          <w:color w:val="252525"/>
        </w:rPr>
        <w:t>based</w:t>
      </w:r>
      <w:r>
        <w:rPr>
          <w:color w:val="252525"/>
          <w:spacing w:val="-42"/>
        </w:rPr>
        <w:t> </w:t>
      </w:r>
      <w:r>
        <w:rPr>
          <w:color w:val="252525"/>
        </w:rPr>
        <w:t>on</w:t>
      </w:r>
      <w:r>
        <w:rPr>
          <w:color w:val="252525"/>
          <w:spacing w:val="-37"/>
        </w:rPr>
        <w:t> </w:t>
      </w:r>
      <w:r>
        <w:rPr>
          <w:color w:val="252525"/>
        </w:rPr>
        <w:t>market</w:t>
      </w:r>
      <w:r>
        <w:rPr>
          <w:color w:val="252525"/>
          <w:spacing w:val="-47"/>
        </w:rPr>
        <w:t> </w:t>
      </w:r>
      <w:r>
        <w:rPr>
          <w:color w:val="252525"/>
        </w:rPr>
        <w:t>capitalization</w:t>
      </w:r>
    </w:p>
    <w:p>
      <w:pPr>
        <w:pStyle w:val="BodyText"/>
        <w:spacing w:before="3"/>
        <w:rPr>
          <w:b/>
          <w:sz w:val="126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610" w:lineRule="exact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Large-cap</w:t>
      </w:r>
      <w:r>
        <w:rPr>
          <w:b/>
          <w:color w:val="252525"/>
          <w:spacing w:val="17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stocks</w:t>
      </w:r>
      <w:r>
        <w:rPr>
          <w:b/>
          <w:color w:val="252525"/>
          <w:spacing w:val="17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–</w:t>
      </w:r>
      <w:r>
        <w:rPr>
          <w:b/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5"/>
          <w:w w:val="95"/>
          <w:sz w:val="48"/>
        </w:rPr>
        <w:t> </w:t>
      </w:r>
      <w:r>
        <w:rPr>
          <w:color w:val="252525"/>
          <w:w w:val="95"/>
          <w:sz w:val="48"/>
        </w:rPr>
        <w:t>large-cap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</w:p>
    <w:p>
      <w:pPr>
        <w:pStyle w:val="BodyText"/>
        <w:spacing w:line="529" w:lineRule="exact"/>
        <w:ind w:left="555"/>
      </w:pPr>
      <w:r>
        <w:rPr>
          <w:color w:val="252525"/>
          <w:w w:val="95"/>
        </w:rPr>
        <w:t>share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more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than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10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billion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rupees.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0" w:after="0"/>
        <w:ind w:left="555" w:right="329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sz w:val="48"/>
        </w:rPr>
        <w:t>Mid-cap stocks – </w:t>
      </w:r>
      <w:r>
        <w:rPr>
          <w:color w:val="252525"/>
          <w:sz w:val="48"/>
        </w:rPr>
        <w:t>The second group is the stocks of companies with a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two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ten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billion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rupees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comes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mid-cap.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7" w:after="0"/>
        <w:ind w:left="555" w:right="603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sz w:val="48"/>
        </w:rPr>
        <w:t>Small cap stocks – </w:t>
      </w:r>
      <w:r>
        <w:rPr>
          <w:color w:val="252525"/>
          <w:sz w:val="48"/>
        </w:rPr>
        <w:t>The last group in this segment is that of small cap.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4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whose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lies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rupees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300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million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rupees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2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billion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35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243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454"/>
        <w:jc w:val="left"/>
      </w:pPr>
      <w:r>
        <w:rPr>
          <w:color w:val="252525"/>
        </w:rPr>
        <w:t>Categories</w:t>
      </w:r>
      <w:r>
        <w:rPr>
          <w:color w:val="252525"/>
          <w:spacing w:val="-42"/>
        </w:rPr>
        <w:t> </w:t>
      </w:r>
      <w:r>
        <w:rPr>
          <w:color w:val="252525"/>
        </w:rPr>
        <w:t>of</w:t>
      </w:r>
      <w:r>
        <w:rPr>
          <w:color w:val="252525"/>
          <w:spacing w:val="36"/>
        </w:rPr>
        <w:t> </w:t>
      </w:r>
      <w:r>
        <w:rPr>
          <w:color w:val="252525"/>
        </w:rPr>
        <w:t>shares</w:t>
      </w:r>
      <w:r>
        <w:rPr>
          <w:color w:val="252525"/>
          <w:spacing w:val="-50"/>
        </w:rPr>
        <w:t> </w:t>
      </w:r>
      <w:r>
        <w:rPr>
          <w:color w:val="252525"/>
        </w:rPr>
        <w:t>traded</w:t>
      </w:r>
      <w:r>
        <w:rPr>
          <w:color w:val="252525"/>
          <w:spacing w:val="-47"/>
        </w:rPr>
        <w:t> </w:t>
      </w:r>
      <w:r>
        <w:rPr>
          <w:color w:val="252525"/>
        </w:rPr>
        <w:t>in</w:t>
      </w:r>
      <w:r>
        <w:rPr>
          <w:color w:val="252525"/>
          <w:spacing w:val="-51"/>
        </w:rPr>
        <w:t> </w:t>
      </w:r>
      <w:r>
        <w:rPr>
          <w:color w:val="252525"/>
        </w:rPr>
        <w:t>NSE</w:t>
      </w:r>
    </w:p>
    <w:p>
      <w:pPr>
        <w:pStyle w:val="BodyText"/>
        <w:rPr>
          <w:sz w:val="85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  <w:tab w:pos="2077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Listed</w:t>
        <w:tab/>
        <w:t>Shares: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Listed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Exchange.</w:t>
      </w: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</w:rPr>
        <w:t>Permitted</w:t>
      </w:r>
      <w:r>
        <w:rPr>
          <w:color w:val="252525"/>
          <w:spacing w:val="38"/>
          <w:w w:val="95"/>
        </w:rPr>
        <w:t> </w:t>
      </w:r>
      <w:r>
        <w:rPr>
          <w:color w:val="252525"/>
          <w:w w:val="95"/>
        </w:rPr>
        <w:t>Shares: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79" w:after="0"/>
        <w:ind w:left="555" w:right="95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Permitted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exchanges,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permitted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traded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National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Exchange.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45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140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62"/>
        <w:ind w:left="558" w:right="574" w:firstLine="0"/>
        <w:jc w:val="center"/>
        <w:rPr>
          <w:b/>
          <w:sz w:val="80"/>
        </w:rPr>
      </w:pPr>
      <w:r>
        <w:rPr>
          <w:b/>
          <w:color w:val="252525"/>
          <w:sz w:val="80"/>
        </w:rPr>
        <w:t>Overseas Stock</w:t>
      </w:r>
      <w:r>
        <w:rPr>
          <w:b/>
          <w:color w:val="252525"/>
          <w:spacing w:val="2"/>
          <w:sz w:val="80"/>
        </w:rPr>
        <w:t> </w:t>
      </w:r>
      <w:r>
        <w:rPr>
          <w:b/>
          <w:color w:val="252525"/>
          <w:sz w:val="80"/>
        </w:rPr>
        <w:t>Exchanges</w:t>
      </w:r>
    </w:p>
    <w:p>
      <w:pPr>
        <w:pStyle w:val="BodyText"/>
        <w:spacing w:before="9"/>
        <w:rPr>
          <w:b/>
          <w:sz w:val="90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1)</w:t>
      </w:r>
      <w:r>
        <w:rPr>
          <w:b/>
          <w:color w:val="252525"/>
          <w:spacing w:val="-12"/>
          <w:sz w:val="32"/>
        </w:rPr>
        <w:t> </w:t>
      </w:r>
      <w:r>
        <w:rPr>
          <w:b/>
          <w:color w:val="252525"/>
          <w:sz w:val="32"/>
        </w:rPr>
        <w:t>New</w:t>
      </w:r>
      <w:r>
        <w:rPr>
          <w:b/>
          <w:color w:val="252525"/>
          <w:spacing w:val="-12"/>
          <w:sz w:val="32"/>
        </w:rPr>
        <w:t> </w:t>
      </w:r>
      <w:r>
        <w:rPr>
          <w:b/>
          <w:color w:val="252525"/>
          <w:sz w:val="32"/>
        </w:rPr>
        <w:t>York</w:t>
      </w:r>
      <w:r>
        <w:rPr>
          <w:b/>
          <w:color w:val="252525"/>
          <w:spacing w:val="-11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-10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637" w:val="left" w:leader="none"/>
          <w:tab w:pos="638" w:val="left" w:leader="none"/>
        </w:tabs>
        <w:spacing w:line="240" w:lineRule="auto" w:before="156" w:after="0"/>
        <w:ind w:left="637" w:right="0" w:hanging="534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2)</w:t>
      </w:r>
      <w:r>
        <w:rPr>
          <w:b/>
          <w:color w:val="252525"/>
          <w:spacing w:val="-8"/>
          <w:sz w:val="32"/>
        </w:rPr>
        <w:t> </w:t>
      </w:r>
      <w:r>
        <w:rPr>
          <w:b/>
          <w:color w:val="252525"/>
          <w:sz w:val="32"/>
        </w:rPr>
        <w:t>NASDAQ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6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3)</w:t>
      </w:r>
      <w:r>
        <w:rPr>
          <w:b/>
          <w:color w:val="252525"/>
          <w:spacing w:val="-7"/>
          <w:sz w:val="32"/>
        </w:rPr>
        <w:t> </w:t>
      </w:r>
      <w:r>
        <w:rPr>
          <w:b/>
          <w:color w:val="252525"/>
          <w:sz w:val="32"/>
        </w:rPr>
        <w:t>Tokyo</w:t>
      </w:r>
      <w:r>
        <w:rPr>
          <w:b/>
          <w:color w:val="252525"/>
          <w:spacing w:val="-7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-5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5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4)</w:t>
      </w:r>
      <w:r>
        <w:rPr>
          <w:b/>
          <w:color w:val="252525"/>
          <w:spacing w:val="-6"/>
          <w:sz w:val="32"/>
        </w:rPr>
        <w:t> </w:t>
      </w:r>
      <w:r>
        <w:rPr>
          <w:b/>
          <w:color w:val="252525"/>
          <w:sz w:val="32"/>
        </w:rPr>
        <w:t>Shanghai</w:t>
      </w:r>
      <w:r>
        <w:rPr>
          <w:b/>
          <w:color w:val="252525"/>
          <w:spacing w:val="-6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-5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6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5)</w:t>
      </w:r>
      <w:r>
        <w:rPr>
          <w:b/>
          <w:color w:val="252525"/>
          <w:spacing w:val="3"/>
          <w:sz w:val="32"/>
        </w:rPr>
        <w:t> </w:t>
      </w:r>
      <w:r>
        <w:rPr>
          <w:b/>
          <w:color w:val="252525"/>
          <w:sz w:val="32"/>
        </w:rPr>
        <w:t>Honk</w:t>
      </w:r>
      <w:r>
        <w:rPr>
          <w:b/>
          <w:color w:val="252525"/>
          <w:spacing w:val="4"/>
          <w:sz w:val="32"/>
        </w:rPr>
        <w:t> </w:t>
      </w:r>
      <w:r>
        <w:rPr>
          <w:b/>
          <w:color w:val="252525"/>
          <w:sz w:val="32"/>
        </w:rPr>
        <w:t>Kong</w:t>
      </w:r>
      <w:r>
        <w:rPr>
          <w:b/>
          <w:color w:val="252525"/>
          <w:spacing w:val="5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4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5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6) London</w:t>
      </w:r>
      <w:r>
        <w:rPr>
          <w:b/>
          <w:color w:val="252525"/>
          <w:spacing w:val="-1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1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6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pacing w:val="-1"/>
          <w:w w:val="105"/>
          <w:sz w:val="32"/>
        </w:rPr>
        <w:t>7)</w:t>
      </w:r>
      <w:r>
        <w:rPr>
          <w:b/>
          <w:color w:val="252525"/>
          <w:spacing w:val="-18"/>
          <w:w w:val="105"/>
          <w:sz w:val="32"/>
        </w:rPr>
        <w:t> </w:t>
      </w:r>
      <w:r>
        <w:rPr>
          <w:b/>
          <w:color w:val="252525"/>
          <w:spacing w:val="-1"/>
          <w:w w:val="105"/>
          <w:sz w:val="32"/>
        </w:rPr>
        <w:t>EURONEXT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6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8)</w:t>
      </w:r>
      <w:r>
        <w:rPr>
          <w:b/>
          <w:color w:val="252525"/>
          <w:spacing w:val="-2"/>
          <w:sz w:val="32"/>
        </w:rPr>
        <w:t> </w:t>
      </w:r>
      <w:r>
        <w:rPr>
          <w:b/>
          <w:color w:val="252525"/>
          <w:sz w:val="32"/>
        </w:rPr>
        <w:t>Shenzen</w:t>
      </w:r>
      <w:r>
        <w:rPr>
          <w:b/>
          <w:color w:val="252525"/>
          <w:spacing w:val="2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-2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155" w:after="0"/>
        <w:ind w:left="555" w:right="0" w:hanging="452"/>
        <w:jc w:val="left"/>
        <w:rPr>
          <w:rFonts w:ascii="Arial MT" w:hAnsi="Arial MT"/>
          <w:b/>
          <w:color w:val="83992A"/>
          <w:sz w:val="37"/>
        </w:rPr>
      </w:pPr>
      <w:r>
        <w:rPr>
          <w:b/>
          <w:color w:val="252525"/>
          <w:sz w:val="32"/>
        </w:rPr>
        <w:t>9)</w:t>
      </w:r>
      <w:r>
        <w:rPr>
          <w:b/>
          <w:color w:val="252525"/>
          <w:spacing w:val="-9"/>
          <w:sz w:val="32"/>
        </w:rPr>
        <w:t> </w:t>
      </w:r>
      <w:r>
        <w:rPr>
          <w:b/>
          <w:color w:val="252525"/>
          <w:sz w:val="32"/>
        </w:rPr>
        <w:t>Toronto</w:t>
      </w:r>
      <w:r>
        <w:rPr>
          <w:b/>
          <w:color w:val="252525"/>
          <w:spacing w:val="-9"/>
          <w:sz w:val="32"/>
        </w:rPr>
        <w:t> </w:t>
      </w:r>
      <w:r>
        <w:rPr>
          <w:b/>
          <w:color w:val="252525"/>
          <w:sz w:val="32"/>
        </w:rPr>
        <w:t>Stock</w:t>
      </w:r>
      <w:r>
        <w:rPr>
          <w:b/>
          <w:color w:val="252525"/>
          <w:spacing w:val="-8"/>
          <w:sz w:val="32"/>
        </w:rPr>
        <w:t> </w:t>
      </w:r>
      <w:r>
        <w:rPr>
          <w:b/>
          <w:color w:val="252525"/>
          <w:sz w:val="32"/>
        </w:rPr>
        <w:t>Exchange</w:t>
      </w:r>
    </w:p>
    <w:p>
      <w:pPr>
        <w:spacing w:after="0" w:line="240" w:lineRule="auto"/>
        <w:jc w:val="left"/>
        <w:rPr>
          <w:rFonts w:ascii="Arial MT" w:hAnsi="Arial MT"/>
          <w:sz w:val="3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b/>
          <w:sz w:val="17"/>
        </w:rPr>
      </w:pPr>
      <w:r>
        <w:rPr/>
        <w:drawing>
          <wp:anchor distT="0" distB="0" distL="0" distR="0" allowOverlap="1" layoutInCell="1" locked="0" behindDoc="1" simplePos="0" relativeHeight="4862755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4038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61;top:1233;width:16882;height:8496" type="#_x0000_t75" stroked="false">
              <v:imagedata r:id="rId27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2766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936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1"/>
        <w:ind w:right="574"/>
      </w:pPr>
      <w:r>
        <w:rPr>
          <w:color w:val="252525"/>
        </w:rPr>
        <w:t>New</w:t>
      </w:r>
      <w:r>
        <w:rPr>
          <w:color w:val="252525"/>
          <w:spacing w:val="-18"/>
        </w:rPr>
        <w:t> </w:t>
      </w:r>
      <w:r>
        <w:rPr>
          <w:color w:val="252525"/>
        </w:rPr>
        <w:t>York</w:t>
      </w:r>
      <w:r>
        <w:rPr>
          <w:color w:val="252525"/>
          <w:spacing w:val="-16"/>
        </w:rPr>
        <w:t> </w:t>
      </w:r>
      <w:r>
        <w:rPr>
          <w:color w:val="252525"/>
        </w:rPr>
        <w:t>Stock</w:t>
      </w:r>
      <w:r>
        <w:rPr>
          <w:color w:val="252525"/>
          <w:spacing w:val="-15"/>
        </w:rPr>
        <w:t> </w:t>
      </w:r>
      <w:r>
        <w:rPr>
          <w:color w:val="252525"/>
        </w:rPr>
        <w:t>Exchange</w:t>
      </w:r>
    </w:p>
    <w:p>
      <w:pPr>
        <w:pStyle w:val="BodyText"/>
        <w:spacing w:before="5"/>
        <w:rPr>
          <w:b/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968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The</w:t>
      </w:r>
      <w:r>
        <w:rPr>
          <w:color w:val="252525"/>
          <w:spacing w:val="-22"/>
          <w:sz w:val="44"/>
        </w:rPr>
        <w:t> </w:t>
      </w:r>
      <w:r>
        <w:rPr>
          <w:b/>
          <w:color w:val="252525"/>
          <w:sz w:val="44"/>
        </w:rPr>
        <w:t>New</w:t>
      </w:r>
      <w:r>
        <w:rPr>
          <w:b/>
          <w:color w:val="252525"/>
          <w:spacing w:val="-16"/>
          <w:sz w:val="44"/>
        </w:rPr>
        <w:t> </w:t>
      </w:r>
      <w:r>
        <w:rPr>
          <w:b/>
          <w:color w:val="252525"/>
          <w:sz w:val="44"/>
        </w:rPr>
        <w:t>York</w:t>
      </w:r>
      <w:r>
        <w:rPr>
          <w:b/>
          <w:color w:val="252525"/>
          <w:spacing w:val="-11"/>
          <w:sz w:val="44"/>
        </w:rPr>
        <w:t> </w:t>
      </w:r>
      <w:r>
        <w:rPr>
          <w:b/>
          <w:color w:val="252525"/>
          <w:sz w:val="44"/>
        </w:rPr>
        <w:t>Stock</w:t>
      </w:r>
      <w:r>
        <w:rPr>
          <w:b/>
          <w:color w:val="252525"/>
          <w:spacing w:val="-20"/>
          <w:sz w:val="44"/>
        </w:rPr>
        <w:t> </w:t>
      </w:r>
      <w:r>
        <w:rPr>
          <w:b/>
          <w:color w:val="252525"/>
          <w:sz w:val="44"/>
        </w:rPr>
        <w:t>Exchange</w:t>
      </w:r>
      <w:r>
        <w:rPr>
          <w:b/>
          <w:color w:val="252525"/>
          <w:spacing w:val="-19"/>
          <w:sz w:val="44"/>
        </w:rPr>
        <w:t> </w:t>
      </w:r>
      <w:r>
        <w:rPr>
          <w:color w:val="252525"/>
          <w:sz w:val="44"/>
        </w:rPr>
        <w:t>(</w:t>
      </w:r>
      <w:r>
        <w:rPr>
          <w:b/>
          <w:color w:val="252525"/>
          <w:sz w:val="44"/>
        </w:rPr>
        <w:t>NYSE</w:t>
      </w:r>
      <w:r>
        <w:rPr>
          <w:color w:val="252525"/>
          <w:sz w:val="44"/>
        </w:rPr>
        <w:t>,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nicknamed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"</w:t>
      </w:r>
      <w:r>
        <w:rPr>
          <w:b/>
          <w:color w:val="252525"/>
          <w:sz w:val="44"/>
        </w:rPr>
        <w:t>The</w:t>
      </w:r>
      <w:r>
        <w:rPr>
          <w:b/>
          <w:color w:val="252525"/>
          <w:spacing w:val="-13"/>
          <w:sz w:val="44"/>
        </w:rPr>
        <w:t> </w:t>
      </w:r>
      <w:r>
        <w:rPr>
          <w:b/>
          <w:color w:val="252525"/>
          <w:sz w:val="44"/>
        </w:rPr>
        <w:t>Big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Board</w:t>
      </w:r>
      <w:r>
        <w:rPr>
          <w:color w:val="252525"/>
          <w:sz w:val="44"/>
        </w:rPr>
        <w:t>")</w:t>
      </w:r>
      <w:r>
        <w:rPr>
          <w:color w:val="252525"/>
          <w:position w:val="13"/>
          <w:sz w:val="29"/>
        </w:rPr>
        <w:t>[</w:t>
      </w:r>
      <w:r>
        <w:rPr>
          <w:color w:val="252525"/>
          <w:sz w:val="44"/>
        </w:rPr>
        <w:t>is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an</w:t>
      </w:r>
      <w:r>
        <w:rPr>
          <w:color w:val="252525"/>
          <w:spacing w:val="-107"/>
          <w:sz w:val="44"/>
        </w:rPr>
        <w:t> </w:t>
      </w:r>
      <w:r>
        <w:rPr>
          <w:color w:val="252525"/>
          <w:w w:val="95"/>
          <w:sz w:val="44"/>
        </w:rPr>
        <w:t>American stock exchange at 11 Wall Street in the Financial District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Lower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Manhattan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New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York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City.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Established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year1792.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225" w:lineRule="auto" w:before="172" w:after="0"/>
        <w:ind w:left="555" w:right="593" w:hanging="452"/>
        <w:jc w:val="left"/>
        <w:rPr>
          <w:rFonts w:ascii="Arial MT" w:hAnsi="Arial MT"/>
          <w:color w:val="83992A"/>
          <w:sz w:val="50"/>
        </w:rPr>
      </w:pPr>
      <w:r>
        <w:rPr/>
        <w:tab/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far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world's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largest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capitalization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6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US$30.1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trillion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5"/>
          <w:w w:val="95"/>
          <w:sz w:val="44"/>
        </w:rPr>
        <w:t> </w:t>
      </w:r>
      <w:r>
        <w:rPr>
          <w:color w:val="252525"/>
          <w:w w:val="95"/>
          <w:sz w:val="44"/>
        </w:rPr>
        <w:t>February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2018.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NYSE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floor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located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11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Wall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Street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composed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3"/>
          <w:w w:val="95"/>
          <w:sz w:val="44"/>
        </w:rPr>
        <w:t> </w:t>
      </w:r>
      <w:r>
        <w:rPr>
          <w:color w:val="252525"/>
          <w:w w:val="95"/>
          <w:sz w:val="44"/>
        </w:rPr>
        <w:t>21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rooms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facilitation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trading.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additional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room,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located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30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Broad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Street,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closed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February 2007. The main building and the 11 Wall Street building were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designated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National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Historic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Landmarks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1978.</w:t>
      </w:r>
    </w:p>
    <w:p>
      <w:pPr>
        <w:spacing w:after="0" w:line="225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76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833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NASDAQ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192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Nasdaq Stock Market was created by the National Association of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Security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Dealers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(NASD)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enable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quickly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electronically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computerized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system.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Nasdaq's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first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day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Feb.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8,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1971.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main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indexes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track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Nasdaq's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Nasdaq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Composite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Nasdaq-100,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although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several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smaller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indexes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track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different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parts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market's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performance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well.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66" w:after="0"/>
        <w:ind w:left="555" w:right="18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Nasdaq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  <w:u w:val="thick" w:color="252525"/>
        </w:rPr>
        <w:t>created</w:t>
      </w:r>
      <w:r>
        <w:rPr>
          <w:color w:val="252525"/>
          <w:spacing w:val="21"/>
          <w:w w:val="95"/>
          <w:sz w:val="48"/>
          <w:u w:val="thick" w:color="252525"/>
        </w:rPr>
        <w:t> </w:t>
      </w:r>
      <w:r>
        <w:rPr>
          <w:color w:val="252525"/>
          <w:w w:val="95"/>
          <w:sz w:val="48"/>
          <w:u w:val="thick" w:color="252525"/>
        </w:rPr>
        <w:t>by</w:t>
      </w:r>
      <w:r>
        <w:rPr>
          <w:color w:val="252525"/>
          <w:spacing w:val="23"/>
          <w:w w:val="95"/>
          <w:sz w:val="48"/>
          <w:u w:val="thick" w:color="252525"/>
        </w:rPr>
        <w:t> </w:t>
      </w:r>
      <w:r>
        <w:rPr>
          <w:color w:val="252525"/>
          <w:w w:val="95"/>
          <w:sz w:val="48"/>
          <w:u w:val="thick" w:color="252525"/>
        </w:rPr>
        <w:t>the</w:t>
      </w:r>
      <w:r>
        <w:rPr>
          <w:color w:val="252525"/>
          <w:spacing w:val="26"/>
          <w:w w:val="95"/>
          <w:sz w:val="48"/>
          <w:u w:val="thick" w:color="252525"/>
        </w:rPr>
        <w:t> </w:t>
      </w:r>
      <w:r>
        <w:rPr>
          <w:color w:val="252525"/>
          <w:w w:val="95"/>
          <w:sz w:val="48"/>
          <w:u w:val="thick" w:color="252525"/>
        </w:rPr>
        <w:t>NASD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association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decided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build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first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all-electronic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1971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86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731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4"/>
      </w:pPr>
      <w:r>
        <w:rPr>
          <w:color w:val="252525"/>
          <w:w w:val="95"/>
        </w:rPr>
        <w:t>Tokyo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371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Tokyo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Exchange,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abbreviated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Tosho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TSE/TYO,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pacing w:val="-2"/>
          <w:sz w:val="44"/>
        </w:rPr>
        <w:t>located in Tokyo, </w:t>
      </w:r>
      <w:r>
        <w:rPr>
          <w:color w:val="252525"/>
          <w:spacing w:val="-1"/>
          <w:sz w:val="44"/>
        </w:rPr>
        <w:t>Japan. It is the third largest stock exchange in the world by</w:t>
      </w:r>
      <w:r>
        <w:rPr>
          <w:color w:val="252525"/>
          <w:sz w:val="44"/>
        </w:rPr>
        <w:t> </w:t>
      </w:r>
      <w:r>
        <w:rPr>
          <w:color w:val="252525"/>
          <w:w w:val="95"/>
          <w:sz w:val="44"/>
        </w:rPr>
        <w:t>aggregate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capitalization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1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companies,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largest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Asia.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4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Market</w:t>
      </w:r>
      <w:r>
        <w:rPr>
          <w:b/>
          <w:color w:val="252525"/>
          <w:spacing w:val="-13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cap:</w:t>
      </w:r>
      <w:r>
        <w:rPr>
          <w:b/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US$5.67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trillion</w:t>
      </w:r>
      <w:r>
        <w:rPr>
          <w:color w:val="252525"/>
          <w:spacing w:val="-17"/>
          <w:w w:val="95"/>
          <w:sz w:val="44"/>
        </w:rPr>
        <w:t> </w:t>
      </w:r>
      <w:r>
        <w:rPr>
          <w:color w:val="252525"/>
          <w:w w:val="95"/>
          <w:sz w:val="44"/>
        </w:rPr>
        <w:t>(Feb.</w:t>
      </w:r>
      <w:r>
        <w:rPr>
          <w:color w:val="252525"/>
          <w:spacing w:val="-13"/>
          <w:w w:val="95"/>
          <w:sz w:val="44"/>
        </w:rPr>
        <w:t> </w:t>
      </w:r>
      <w:r>
        <w:rPr>
          <w:color w:val="252525"/>
          <w:w w:val="95"/>
          <w:sz w:val="44"/>
        </w:rPr>
        <w:t>2019)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z w:val="44"/>
        </w:rPr>
        <w:t>No.</w:t>
      </w:r>
      <w:r>
        <w:rPr>
          <w:b/>
          <w:color w:val="252525"/>
          <w:spacing w:val="-5"/>
          <w:sz w:val="44"/>
        </w:rPr>
        <w:t> </w:t>
      </w:r>
      <w:r>
        <w:rPr>
          <w:b/>
          <w:color w:val="252525"/>
          <w:sz w:val="44"/>
        </w:rPr>
        <w:t>of</w:t>
      </w:r>
      <w:r>
        <w:rPr>
          <w:b/>
          <w:color w:val="252525"/>
          <w:spacing w:val="68"/>
          <w:sz w:val="44"/>
        </w:rPr>
        <w:t> </w:t>
      </w:r>
      <w:r>
        <w:rPr>
          <w:b/>
          <w:color w:val="252525"/>
          <w:sz w:val="44"/>
        </w:rPr>
        <w:t>listings:</w:t>
      </w:r>
      <w:r>
        <w:rPr>
          <w:b/>
          <w:color w:val="252525"/>
          <w:spacing w:val="-7"/>
          <w:sz w:val="44"/>
        </w:rPr>
        <w:t> </w:t>
      </w:r>
      <w:r>
        <w:rPr>
          <w:color w:val="252525"/>
          <w:sz w:val="44"/>
        </w:rPr>
        <w:t>2,292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Location:</w:t>
      </w:r>
      <w:r>
        <w:rPr>
          <w:b/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Tokyo,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Japan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z w:val="44"/>
        </w:rPr>
        <w:t>Indices:</w:t>
      </w:r>
      <w:r>
        <w:rPr>
          <w:b/>
          <w:color w:val="252525"/>
          <w:spacing w:val="-22"/>
          <w:sz w:val="44"/>
        </w:rPr>
        <w:t> </w:t>
      </w:r>
      <w:r>
        <w:rPr>
          <w:color w:val="252525"/>
          <w:sz w:val="44"/>
        </w:rPr>
        <w:t>Nikkei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225;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TOPIX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6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Currency:</w:t>
      </w:r>
      <w:r>
        <w:rPr>
          <w:b/>
          <w:color w:val="252525"/>
          <w:spacing w:val="-14"/>
          <w:w w:val="95"/>
          <w:sz w:val="44"/>
        </w:rPr>
        <w:t> </w:t>
      </w:r>
      <w:r>
        <w:rPr>
          <w:color w:val="252525"/>
          <w:w w:val="95"/>
          <w:sz w:val="44"/>
        </w:rPr>
        <w:t>Japanese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yen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796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628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5"/>
      </w:pPr>
      <w:r>
        <w:rPr>
          <w:color w:val="252525"/>
        </w:rPr>
        <w:t>Shanghai</w:t>
      </w:r>
      <w:r>
        <w:rPr>
          <w:color w:val="252525"/>
          <w:spacing w:val="-10"/>
        </w:rPr>
        <w:t> </w:t>
      </w:r>
      <w:r>
        <w:rPr>
          <w:color w:val="252525"/>
        </w:rPr>
        <w:t>Stock</w:t>
      </w:r>
      <w:r>
        <w:rPr>
          <w:color w:val="252525"/>
          <w:spacing w:val="-4"/>
        </w:rPr>
        <w:t> </w:t>
      </w:r>
      <w:r>
        <w:rPr>
          <w:color w:val="252525"/>
        </w:rPr>
        <w:t>Exchange</w:t>
      </w:r>
    </w:p>
    <w:p>
      <w:pPr>
        <w:pStyle w:val="BodyText"/>
        <w:spacing w:before="3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" w:after="0"/>
        <w:ind w:left="555" w:right="257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Shanghai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Exchange(SSE)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located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city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55"/>
          <w:w w:val="95"/>
          <w:sz w:val="44"/>
        </w:rPr>
        <w:t> </w:t>
      </w:r>
      <w:r>
        <w:rPr>
          <w:color w:val="252525"/>
          <w:w w:val="95"/>
          <w:sz w:val="44"/>
        </w:rPr>
        <w:t>Shanghai,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China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one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two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 exchanges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plying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autonomously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People’s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Republic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China. Although its foundation traces back to 1866, it was adjourned after the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Chinese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Revolution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1949.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However,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Shanghai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contemporary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outlook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was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laid</w:t>
      </w:r>
      <w:r>
        <w:rPr>
          <w:color w:val="252525"/>
          <w:spacing w:val="-2"/>
          <w:sz w:val="44"/>
        </w:rPr>
        <w:t> </w:t>
      </w:r>
      <w:r>
        <w:rPr>
          <w:color w:val="252525"/>
          <w:sz w:val="44"/>
        </w:rPr>
        <w:t>down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1990.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  <w:tab w:pos="6427" w:val="left" w:leader="none"/>
        </w:tabs>
        <w:spacing w:line="223" w:lineRule="auto" w:before="186" w:after="0"/>
        <w:ind w:left="555" w:right="751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Currently, Shanghai SSE is the world’s fourth-largest stock exchange with a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combined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capitalization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f</w:t>
        <w:tab/>
        <w:t>US$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5.01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trillion. 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most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interesting fact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absolute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market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cap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30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SSE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constructed</w:t>
      </w:r>
      <w:r>
        <w:rPr>
          <w:color w:val="252525"/>
          <w:spacing w:val="-28"/>
          <w:sz w:val="44"/>
        </w:rPr>
        <w:t> </w:t>
      </w:r>
      <w:r>
        <w:rPr>
          <w:color w:val="252525"/>
          <w:sz w:val="44"/>
        </w:rPr>
        <w:t>out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6"/>
          <w:sz w:val="44"/>
        </w:rPr>
        <w:t> </w:t>
      </w:r>
      <w:r>
        <w:rPr>
          <w:color w:val="252525"/>
          <w:sz w:val="44"/>
        </w:rPr>
        <w:t>formerly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state-run</w:t>
      </w:r>
      <w:r>
        <w:rPr>
          <w:color w:val="252525"/>
          <w:spacing w:val="-107"/>
          <w:sz w:val="44"/>
        </w:rPr>
        <w:t> </w:t>
      </w:r>
      <w:r>
        <w:rPr>
          <w:color w:val="252525"/>
          <w:sz w:val="44"/>
        </w:rPr>
        <w:t>insurance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companies</w:t>
      </w:r>
      <w:r>
        <w:rPr>
          <w:color w:val="252525"/>
          <w:spacing w:val="100"/>
          <w:sz w:val="44"/>
        </w:rPr>
        <w:t> </w:t>
      </w:r>
      <w:r>
        <w:rPr>
          <w:color w:val="252525"/>
          <w:sz w:val="44"/>
        </w:rPr>
        <w:t>&amp;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commercial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banks</w:t>
      </w:r>
    </w:p>
    <w:p>
      <w:pPr>
        <w:spacing w:after="0" w:line="223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07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526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1"/>
      </w:pPr>
      <w:r>
        <w:rPr>
          <w:color w:val="252525"/>
        </w:rPr>
        <w:t>Honk</w:t>
      </w:r>
      <w:r>
        <w:rPr>
          <w:color w:val="252525"/>
          <w:spacing w:val="18"/>
        </w:rPr>
        <w:t> </w:t>
      </w:r>
      <w:r>
        <w:rPr>
          <w:color w:val="252525"/>
        </w:rPr>
        <w:t>Kong</w:t>
      </w:r>
      <w:r>
        <w:rPr>
          <w:color w:val="252525"/>
          <w:spacing w:val="14"/>
        </w:rPr>
        <w:t> </w:t>
      </w:r>
      <w:r>
        <w:rPr>
          <w:color w:val="252525"/>
        </w:rPr>
        <w:t>Stock</w:t>
      </w:r>
      <w:r>
        <w:rPr>
          <w:color w:val="252525"/>
          <w:spacing w:val="15"/>
        </w:rPr>
        <w:t> </w:t>
      </w:r>
      <w:r>
        <w:rPr>
          <w:color w:val="252525"/>
        </w:rPr>
        <w:t>Exchange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492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The</w:t>
      </w:r>
      <w:r>
        <w:rPr>
          <w:color w:val="252525"/>
          <w:spacing w:val="79"/>
          <w:sz w:val="48"/>
        </w:rPr>
        <w:t> </w:t>
      </w:r>
      <w:r>
        <w:rPr>
          <w:color w:val="252525"/>
          <w:spacing w:val="-1"/>
          <w:sz w:val="48"/>
        </w:rPr>
        <w:t>Hong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Kong</w:t>
      </w:r>
      <w:r>
        <w:rPr>
          <w:color w:val="252525"/>
          <w:spacing w:val="-22"/>
          <w:sz w:val="48"/>
        </w:rPr>
        <w:t> </w:t>
      </w:r>
      <w:r>
        <w:rPr>
          <w:color w:val="252525"/>
          <w:spacing w:val="-1"/>
          <w:sz w:val="48"/>
        </w:rPr>
        <w:t>Stock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Exchange</w:t>
      </w:r>
      <w:r>
        <w:rPr>
          <w:color w:val="252525"/>
          <w:spacing w:val="-29"/>
          <w:sz w:val="48"/>
        </w:rPr>
        <w:t> </w:t>
      </w:r>
      <w:r>
        <w:rPr>
          <w:color w:val="252525"/>
          <w:spacing w:val="-1"/>
          <w:sz w:val="48"/>
        </w:rPr>
        <w:t>(SEHK)</w:t>
      </w:r>
      <w:r>
        <w:rPr>
          <w:color w:val="252525"/>
          <w:spacing w:val="79"/>
          <w:sz w:val="48"/>
        </w:rPr>
        <w:t> </w:t>
      </w:r>
      <w:r>
        <w:rPr>
          <w:color w:val="252525"/>
          <w:spacing w:val="-1"/>
          <w:sz w:val="48"/>
        </w:rPr>
        <w:t>is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located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Hong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Kong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the world’s fifth-largest stock exchange on the basis of market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capitalization.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consists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3"/>
          <w:w w:val="95"/>
          <w:sz w:val="48"/>
        </w:rPr>
        <w:t> </w:t>
      </w:r>
      <w:r>
        <w:rPr>
          <w:color w:val="252525"/>
          <w:w w:val="95"/>
          <w:sz w:val="48"/>
        </w:rPr>
        <w:t>2,315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wholesome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capitalization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9"/>
          <w:sz w:val="48"/>
        </w:rPr>
        <w:t> </w:t>
      </w:r>
      <w:r>
        <w:rPr>
          <w:color w:val="252525"/>
          <w:sz w:val="48"/>
        </w:rPr>
        <w:t>HK$29.9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trillion.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161" w:after="0"/>
        <w:ind w:left="555" w:right="48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ts origin can be traced back to the mid-1800s and since then it has gone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through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series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0"/>
          <w:w w:val="95"/>
          <w:sz w:val="48"/>
        </w:rPr>
        <w:t> </w:t>
      </w:r>
      <w:r>
        <w:rPr>
          <w:color w:val="252525"/>
          <w:w w:val="95"/>
          <w:sz w:val="48"/>
        </w:rPr>
        <w:t>mergers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agglomeration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exchanges.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gigantic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eminent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Hong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Kong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China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Mobile,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HSBC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Holdings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&amp;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Petro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China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Heading3"/>
        <w:spacing w:before="121"/>
        <w:ind w:right="576"/>
      </w:pPr>
      <w:r>
        <w:rPr/>
        <w:drawing>
          <wp:anchor distT="0" distB="0" distL="0" distR="0" allowOverlap="1" layoutInCell="1" locked="0" behindDoc="1" simplePos="0" relativeHeight="4862817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424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  <w:r>
        <w:rPr>
          <w:color w:val="252525"/>
        </w:rPr>
        <w:t>London</w:t>
      </w:r>
      <w:r>
        <w:rPr>
          <w:color w:val="252525"/>
          <w:spacing w:val="9"/>
        </w:rPr>
        <w:t> </w:t>
      </w:r>
      <w:r>
        <w:rPr>
          <w:color w:val="252525"/>
        </w:rPr>
        <w:t>Stock</w:t>
      </w:r>
      <w:r>
        <w:rPr>
          <w:color w:val="252525"/>
          <w:spacing w:val="4"/>
        </w:rPr>
        <w:t> </w:t>
      </w:r>
      <w:r>
        <w:rPr>
          <w:color w:val="252525"/>
        </w:rPr>
        <w:t>Exchange</w:t>
      </w:r>
    </w:p>
    <w:p>
      <w:pPr>
        <w:pStyle w:val="BodyText"/>
        <w:rPr>
          <w:b/>
          <w:sz w:val="90"/>
        </w:rPr>
      </w:pPr>
    </w:p>
    <w:p>
      <w:pPr>
        <w:pStyle w:val="BodyText"/>
        <w:spacing w:before="7"/>
        <w:rPr>
          <w:b/>
          <w:sz w:val="82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33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London Stock Exchange (LSE) is based in London and is the sixth-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largest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exchange 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world.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established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1571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oldest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world.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3,000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with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combined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capitalization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3"/>
          <w:sz w:val="48"/>
        </w:rPr>
        <w:t> </w:t>
      </w:r>
      <w:r>
        <w:rPr>
          <w:color w:val="252525"/>
          <w:sz w:val="48"/>
        </w:rPr>
        <w:t>$4.59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trillion.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61" w:after="0"/>
        <w:ind w:left="555" w:right="321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LSE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maiden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source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1"/>
          <w:w w:val="95"/>
          <w:sz w:val="48"/>
        </w:rPr>
        <w:t> </w:t>
      </w:r>
      <w:r>
        <w:rPr>
          <w:color w:val="252525"/>
          <w:w w:val="95"/>
          <w:sz w:val="48"/>
        </w:rPr>
        <w:t>benchmark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prices,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equity-market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liquidity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data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Europe.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massive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LSE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Barclays,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British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Petroleum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GlaxoSmithKline.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27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321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0"/>
      </w:pPr>
      <w:r>
        <w:rPr>
          <w:color w:val="252525"/>
          <w:w w:val="105"/>
        </w:rPr>
        <w:t>EURONEXT</w:t>
      </w:r>
    </w:p>
    <w:p>
      <w:pPr>
        <w:pStyle w:val="BodyText"/>
        <w:rPr>
          <w:b/>
          <w:sz w:val="13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" w:after="0"/>
        <w:ind w:left="555" w:right="286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pacing w:val="-1"/>
          <w:sz w:val="44"/>
        </w:rPr>
        <w:t>The Word EURONEXT is an acronym for European New Exchange </w:t>
      </w:r>
      <w:r>
        <w:rPr>
          <w:color w:val="252525"/>
          <w:sz w:val="44"/>
        </w:rPr>
        <w:t>Technology</w:t>
      </w:r>
      <w:r>
        <w:rPr>
          <w:color w:val="252525"/>
          <w:spacing w:val="-107"/>
          <w:sz w:val="44"/>
        </w:rPr>
        <w:t> </w:t>
      </w:r>
      <w:r>
        <w:rPr>
          <w:color w:val="252525"/>
          <w:sz w:val="44"/>
        </w:rPr>
        <w:t>and has its corporate address at La Défense in Greater Paris. EURONEXT was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established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2000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consolidation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exchanges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Amsterdam,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Paris,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Brussels.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79" w:after="0"/>
        <w:ind w:left="555" w:right="433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Over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years,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amalgamated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multiple exchanges,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most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particularly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New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York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Exchange.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steers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markets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Amsterdam,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London,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Brussels,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Lisbon,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Oslo,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Dublin,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Paris.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has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around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1,500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listed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leading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capitalization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worth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€4.1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trillion.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EURONEXT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provided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segments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equities,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warrants,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exchange-traded,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bonds,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commodities,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certificates,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derivatives,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indices,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foreign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platforms.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37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21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69"/>
      </w:pPr>
      <w:r>
        <w:rPr>
          <w:color w:val="252525"/>
        </w:rPr>
        <w:t>Shenzen</w:t>
      </w:r>
      <w:r>
        <w:rPr>
          <w:color w:val="252525"/>
          <w:spacing w:val="13"/>
        </w:rPr>
        <w:t> </w:t>
      </w:r>
      <w:r>
        <w:rPr>
          <w:color w:val="252525"/>
        </w:rPr>
        <w:t>Stock</w:t>
      </w:r>
      <w:r>
        <w:rPr>
          <w:color w:val="252525"/>
          <w:spacing w:val="3"/>
        </w:rPr>
        <w:t> </w:t>
      </w:r>
      <w:r>
        <w:rPr>
          <w:color w:val="252525"/>
        </w:rPr>
        <w:t>Exchange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Shenzhen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(SZSE)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oriented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city</w:t>
      </w:r>
    </w:p>
    <w:p>
      <w:pPr>
        <w:pStyle w:val="BodyText"/>
        <w:spacing w:line="249" w:lineRule="auto" w:before="12"/>
        <w:ind w:left="555"/>
      </w:pPr>
      <w:r>
        <w:rPr>
          <w:color w:val="252525"/>
        </w:rPr>
        <w:t>of</w:t>
      </w:r>
      <w:r>
        <w:rPr>
          <w:color w:val="252525"/>
          <w:spacing w:val="25"/>
        </w:rPr>
        <w:t> </w:t>
      </w:r>
      <w:r>
        <w:rPr>
          <w:color w:val="252525"/>
        </w:rPr>
        <w:t>Shenzhen,</w:t>
      </w:r>
      <w:r>
        <w:rPr>
          <w:color w:val="252525"/>
          <w:spacing w:val="-27"/>
        </w:rPr>
        <w:t> </w:t>
      </w:r>
      <w:r>
        <w:rPr>
          <w:color w:val="252525"/>
        </w:rPr>
        <w:t>China</w:t>
      </w:r>
      <w:r>
        <w:rPr>
          <w:color w:val="252525"/>
          <w:spacing w:val="-22"/>
        </w:rPr>
        <w:t> </w:t>
      </w:r>
      <w:r>
        <w:rPr>
          <w:color w:val="252525"/>
        </w:rPr>
        <w:t>and</w:t>
      </w:r>
      <w:r>
        <w:rPr>
          <w:color w:val="252525"/>
          <w:spacing w:val="-27"/>
        </w:rPr>
        <w:t> </w:t>
      </w:r>
      <w:r>
        <w:rPr>
          <w:color w:val="252525"/>
        </w:rPr>
        <w:t>was</w:t>
      </w:r>
      <w:r>
        <w:rPr>
          <w:color w:val="252525"/>
          <w:spacing w:val="-26"/>
        </w:rPr>
        <w:t> </w:t>
      </w:r>
      <w:r>
        <w:rPr>
          <w:color w:val="252525"/>
        </w:rPr>
        <w:t>founded</w:t>
      </w:r>
      <w:r>
        <w:rPr>
          <w:color w:val="252525"/>
          <w:spacing w:val="-24"/>
        </w:rPr>
        <w:t> </w:t>
      </w:r>
      <w:r>
        <w:rPr>
          <w:color w:val="252525"/>
        </w:rPr>
        <w:t>on</w:t>
      </w:r>
      <w:r>
        <w:rPr>
          <w:color w:val="252525"/>
          <w:spacing w:val="73"/>
        </w:rPr>
        <w:t> </w:t>
      </w:r>
      <w:r>
        <w:rPr>
          <w:color w:val="252525"/>
        </w:rPr>
        <w:t>December</w:t>
      </w:r>
      <w:r>
        <w:rPr>
          <w:color w:val="252525"/>
          <w:spacing w:val="-29"/>
        </w:rPr>
        <w:t> </w:t>
      </w:r>
      <w:r>
        <w:rPr>
          <w:color w:val="252525"/>
        </w:rPr>
        <w:t>1,</w:t>
      </w:r>
      <w:r>
        <w:rPr>
          <w:color w:val="252525"/>
          <w:spacing w:val="-23"/>
        </w:rPr>
        <w:t> </w:t>
      </w:r>
      <w:r>
        <w:rPr>
          <w:color w:val="252525"/>
        </w:rPr>
        <w:t>1990.</w:t>
      </w:r>
      <w:r>
        <w:rPr>
          <w:color w:val="252525"/>
          <w:spacing w:val="-28"/>
        </w:rPr>
        <w:t> </w:t>
      </w:r>
      <w:r>
        <w:rPr>
          <w:color w:val="252525"/>
        </w:rPr>
        <w:t>It</w:t>
      </w:r>
      <w:r>
        <w:rPr>
          <w:color w:val="252525"/>
          <w:spacing w:val="-21"/>
        </w:rPr>
        <w:t> </w:t>
      </w:r>
      <w:r>
        <w:rPr>
          <w:color w:val="252525"/>
        </w:rPr>
        <w:t>is</w:t>
      </w:r>
      <w:r>
        <w:rPr>
          <w:color w:val="252525"/>
          <w:spacing w:val="-26"/>
        </w:rPr>
        <w:t> </w:t>
      </w:r>
      <w:r>
        <w:rPr>
          <w:color w:val="252525"/>
        </w:rPr>
        <w:t>the</w:t>
      </w:r>
      <w:r>
        <w:rPr>
          <w:color w:val="252525"/>
          <w:spacing w:val="-24"/>
        </w:rPr>
        <w:t> </w:t>
      </w:r>
      <w:r>
        <w:rPr>
          <w:color w:val="252525"/>
        </w:rPr>
        <w:t>8th</w:t>
      </w:r>
      <w:r>
        <w:rPr>
          <w:color w:val="252525"/>
          <w:spacing w:val="-117"/>
        </w:rPr>
        <w:t> </w:t>
      </w:r>
      <w:r>
        <w:rPr>
          <w:color w:val="252525"/>
          <w:w w:val="95"/>
        </w:rPr>
        <w:t>largest stock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-6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world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and has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approximately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1,300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listed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companies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combined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capitalization of</w:t>
      </w:r>
      <w:r>
        <w:rPr>
          <w:color w:val="252525"/>
          <w:spacing w:val="76"/>
          <w:w w:val="95"/>
        </w:rPr>
        <w:t> </w:t>
      </w:r>
      <w:r>
        <w:rPr>
          <w:color w:val="252525"/>
          <w:w w:val="95"/>
        </w:rPr>
        <w:t>$3.92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trillion.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174" w:after="0"/>
        <w:ind w:left="555" w:right="16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Most of the companies under this SZSE are corporate firms of companies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Government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5"/>
          <w:w w:val="95"/>
          <w:sz w:val="48"/>
        </w:rPr>
        <w:t> </w:t>
      </w:r>
      <w:r>
        <w:rPr>
          <w:color w:val="252525"/>
          <w:w w:val="95"/>
          <w:sz w:val="48"/>
        </w:rPr>
        <w:t>China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controlling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interest.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Shenzhen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had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introduced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“ChiNext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Board”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2009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comprising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high-tech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&amp;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high-growth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startups,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quite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similar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NASDAQ.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48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116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2"/>
      </w:pPr>
      <w:r>
        <w:rPr>
          <w:color w:val="252525"/>
        </w:rPr>
        <w:t>Toronto</w:t>
      </w:r>
      <w:r>
        <w:rPr>
          <w:color w:val="252525"/>
          <w:spacing w:val="-23"/>
        </w:rPr>
        <w:t> </w:t>
      </w:r>
      <w:r>
        <w:rPr>
          <w:color w:val="252525"/>
        </w:rPr>
        <w:t>Stock</w:t>
      </w:r>
      <w:r>
        <w:rPr>
          <w:color w:val="252525"/>
          <w:spacing w:val="-24"/>
        </w:rPr>
        <w:t> </w:t>
      </w:r>
      <w:r>
        <w:rPr>
          <w:color w:val="252525"/>
        </w:rPr>
        <w:t>Exchange</w:t>
      </w:r>
    </w:p>
    <w:p>
      <w:pPr>
        <w:pStyle w:val="BodyText"/>
        <w:spacing w:before="5"/>
        <w:rPr>
          <w:b/>
          <w:sz w:val="12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72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Toronto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(TSX)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situated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Toronto,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Canada.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introduced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1852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held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wielded as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subsidiary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TMX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Group.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ninth-largest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world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2,207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pacing w:val="-1"/>
          <w:sz w:val="48"/>
        </w:rPr>
        <w:t>companies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with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combined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capitalization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0"/>
          <w:sz w:val="48"/>
        </w:rPr>
        <w:t> </w:t>
      </w:r>
      <w:r>
        <w:rPr>
          <w:color w:val="252525"/>
          <w:sz w:val="48"/>
        </w:rPr>
        <w:t>$2.3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trillion.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82" w:after="0"/>
        <w:ind w:left="555" w:right="36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instruments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include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equities,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investment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trusts,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exchange-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pacing w:val="-3"/>
          <w:sz w:val="48"/>
        </w:rPr>
        <w:t>traded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3"/>
          <w:sz w:val="48"/>
        </w:rPr>
        <w:t>funds,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3"/>
          <w:sz w:val="48"/>
        </w:rPr>
        <w:t>bonds,</w:t>
      </w:r>
      <w:r>
        <w:rPr>
          <w:color w:val="252525"/>
          <w:spacing w:val="-19"/>
          <w:sz w:val="48"/>
        </w:rPr>
        <w:t> </w:t>
      </w:r>
      <w:r>
        <w:rPr>
          <w:color w:val="252525"/>
          <w:spacing w:val="-3"/>
          <w:sz w:val="48"/>
        </w:rPr>
        <w:t>commodities,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2"/>
          <w:sz w:val="48"/>
        </w:rPr>
        <w:t>futures,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2"/>
          <w:sz w:val="48"/>
        </w:rPr>
        <w:t>options,</w:t>
      </w:r>
      <w:r>
        <w:rPr>
          <w:color w:val="252525"/>
          <w:spacing w:val="-20"/>
          <w:sz w:val="48"/>
        </w:rPr>
        <w:t> </w:t>
      </w:r>
      <w:r>
        <w:rPr>
          <w:color w:val="252525"/>
          <w:spacing w:val="-2"/>
          <w:sz w:val="48"/>
        </w:rPr>
        <w:t>and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2"/>
          <w:sz w:val="48"/>
        </w:rPr>
        <w:t>other</w:t>
      </w:r>
      <w:r>
        <w:rPr>
          <w:color w:val="252525"/>
          <w:spacing w:val="-22"/>
          <w:sz w:val="48"/>
        </w:rPr>
        <w:t> </w:t>
      </w:r>
      <w:r>
        <w:rPr>
          <w:color w:val="252525"/>
          <w:spacing w:val="-2"/>
          <w:sz w:val="48"/>
        </w:rPr>
        <w:t>products.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2"/>
          <w:sz w:val="48"/>
        </w:rPr>
        <w:t>It</w:t>
      </w:r>
      <w:r>
        <w:rPr>
          <w:color w:val="252525"/>
          <w:spacing w:val="-21"/>
          <w:sz w:val="48"/>
        </w:rPr>
        <w:t> </w:t>
      </w:r>
      <w:r>
        <w:rPr>
          <w:color w:val="252525"/>
          <w:spacing w:val="-2"/>
          <w:sz w:val="48"/>
        </w:rPr>
        <w:t>is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also to be noted that mining and oil and gas companies are listed in more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numbers under the Toronto Stock Exchange compared to other stock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exchanges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around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world.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58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301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4"/>
      </w:pPr>
      <w:r>
        <w:rPr>
          <w:color w:val="252525"/>
          <w:w w:val="95"/>
        </w:rPr>
        <w:t>Frankfurt</w:t>
      </w:r>
      <w:r>
        <w:rPr>
          <w:color w:val="252525"/>
          <w:spacing w:val="53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56"/>
          <w:w w:val="95"/>
        </w:rPr>
        <w:t> </w:t>
      </w:r>
      <w:r>
        <w:rPr>
          <w:color w:val="252525"/>
          <w:w w:val="95"/>
        </w:rPr>
        <w:t>Exchange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610" w:lineRule="exact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Frankfurt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world's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10th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largest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</w:p>
    <w:p>
      <w:pPr>
        <w:pStyle w:val="BodyText"/>
        <w:spacing w:line="529" w:lineRule="exact"/>
        <w:ind w:left="555"/>
      </w:pPr>
      <w:r>
        <w:rPr>
          <w:color w:val="252525"/>
          <w:w w:val="95"/>
        </w:rPr>
        <w:t>market capitalization.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34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spacing w:val="-2"/>
          <w:sz w:val="48"/>
        </w:rPr>
        <w:t>Established:</w:t>
      </w:r>
      <w:r>
        <w:rPr>
          <w:b/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1585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1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Market</w:t>
      </w:r>
      <w:r>
        <w:rPr>
          <w:b/>
          <w:color w:val="252525"/>
          <w:spacing w:val="-18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cap:</w:t>
      </w:r>
      <w:r>
        <w:rPr>
          <w:b/>
          <w:color w:val="252525"/>
          <w:spacing w:val="-16"/>
          <w:w w:val="95"/>
          <w:sz w:val="48"/>
        </w:rPr>
        <w:t> </w:t>
      </w:r>
      <w:r>
        <w:rPr>
          <w:color w:val="252525"/>
          <w:w w:val="95"/>
          <w:sz w:val="48"/>
        </w:rPr>
        <w:t>US$</w:t>
      </w:r>
      <w:r>
        <w:rPr>
          <w:color w:val="252525"/>
          <w:spacing w:val="-21"/>
          <w:w w:val="95"/>
          <w:sz w:val="48"/>
        </w:rPr>
        <w:t> </w:t>
      </w:r>
      <w:r>
        <w:rPr>
          <w:color w:val="252525"/>
          <w:w w:val="95"/>
          <w:sz w:val="48"/>
        </w:rPr>
        <w:t>1,776</w:t>
      </w:r>
      <w:r>
        <w:rPr>
          <w:color w:val="252525"/>
          <w:spacing w:val="-20"/>
          <w:w w:val="95"/>
          <w:sz w:val="48"/>
        </w:rPr>
        <w:t> </w:t>
      </w:r>
      <w:r>
        <w:rPr>
          <w:color w:val="252525"/>
          <w:w w:val="95"/>
          <w:sz w:val="48"/>
        </w:rPr>
        <w:t>billion</w:t>
      </w:r>
      <w:r>
        <w:rPr>
          <w:color w:val="252525"/>
          <w:spacing w:val="-18"/>
          <w:w w:val="95"/>
          <w:sz w:val="48"/>
        </w:rPr>
        <w:t> </w:t>
      </w:r>
      <w:r>
        <w:rPr>
          <w:color w:val="252525"/>
          <w:w w:val="95"/>
          <w:sz w:val="48"/>
        </w:rPr>
        <w:t>(</w:t>
      </w:r>
      <w:hyperlink r:id="rId28">
        <w:r>
          <w:rPr>
            <w:color w:val="A8BE4D"/>
            <w:w w:val="95"/>
            <w:sz w:val="48"/>
            <w:u w:val="thick" w:color="A8BE4D"/>
          </w:rPr>
          <w:t>July</w:t>
        </w:r>
        <w:r>
          <w:rPr>
            <w:color w:val="A8BE4D"/>
            <w:spacing w:val="-12"/>
            <w:w w:val="95"/>
            <w:sz w:val="48"/>
            <w:u w:val="thick" w:color="A8BE4D"/>
          </w:rPr>
          <w:t> </w:t>
        </w:r>
        <w:r>
          <w:rPr>
            <w:color w:val="A8BE4D"/>
            <w:w w:val="95"/>
            <w:sz w:val="48"/>
            <w:u w:val="thick" w:color="A8BE4D"/>
          </w:rPr>
          <w:t>2015</w:t>
        </w:r>
      </w:hyperlink>
      <w:r>
        <w:rPr>
          <w:color w:val="252525"/>
          <w:w w:val="95"/>
          <w:sz w:val="48"/>
        </w:rPr>
        <w:t>)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Location:</w:t>
      </w:r>
      <w:r>
        <w:rPr>
          <w:b/>
          <w:color w:val="252525"/>
          <w:spacing w:val="45"/>
          <w:w w:val="95"/>
          <w:sz w:val="48"/>
        </w:rPr>
        <w:t> </w:t>
      </w:r>
      <w:r>
        <w:rPr>
          <w:color w:val="252525"/>
          <w:w w:val="95"/>
          <w:sz w:val="48"/>
        </w:rPr>
        <w:t>Frankfurt,</w:t>
      </w:r>
      <w:r>
        <w:rPr>
          <w:color w:val="252525"/>
          <w:spacing w:val="51"/>
          <w:w w:val="95"/>
          <w:sz w:val="48"/>
        </w:rPr>
        <w:t> </w:t>
      </w:r>
      <w:r>
        <w:rPr>
          <w:color w:val="252525"/>
          <w:w w:val="95"/>
          <w:sz w:val="48"/>
        </w:rPr>
        <w:t>Hesse,</w:t>
      </w:r>
      <w:r>
        <w:rPr>
          <w:color w:val="252525"/>
          <w:spacing w:val="43"/>
          <w:w w:val="95"/>
          <w:sz w:val="48"/>
        </w:rPr>
        <w:t> </w:t>
      </w:r>
      <w:r>
        <w:rPr>
          <w:color w:val="252525"/>
          <w:w w:val="95"/>
          <w:sz w:val="48"/>
        </w:rPr>
        <w:t>Germany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Currency:</w:t>
      </w:r>
      <w:r>
        <w:rPr>
          <w:b/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Euro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1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Owner:</w:t>
      </w:r>
      <w:r>
        <w:rPr>
          <w:b/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Deutsche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Börse,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Börse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Frankfurt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Zertifikate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AG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68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91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9"/>
      </w:pPr>
      <w:r>
        <w:rPr>
          <w:color w:val="252525"/>
          <w:w w:val="95"/>
        </w:rPr>
        <w:t>Merger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5"/>
          <w:w w:val="95"/>
        </w:rPr>
        <w:t> </w:t>
      </w:r>
      <w:r>
        <w:rPr>
          <w:color w:val="252525"/>
          <w:w w:val="95"/>
        </w:rPr>
        <w:t>FMC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SEBI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0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Forward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Commission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regulated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commodities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since</w:t>
      </w:r>
    </w:p>
    <w:p>
      <w:pPr>
        <w:pStyle w:val="BodyText"/>
        <w:spacing w:before="12"/>
        <w:ind w:left="555"/>
      </w:pPr>
      <w:r>
        <w:rPr>
          <w:color w:val="252525"/>
        </w:rPr>
        <w:t>1953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192" w:after="0"/>
        <w:ind w:left="555" w:right="95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FMC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oversaw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commodities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60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years,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lacked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powers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led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wild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fluctuations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alleged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irregularities remaining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untamed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segment.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Also,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commodities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faced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challenges with respect to speculative activities and illegal activities like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'dabba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trading'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flourishing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this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segment.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78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809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9"/>
      </w:pPr>
      <w:r>
        <w:rPr>
          <w:color w:val="252525"/>
          <w:w w:val="95"/>
        </w:rPr>
        <w:t>Merger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5"/>
          <w:w w:val="95"/>
        </w:rPr>
        <w:t> </w:t>
      </w:r>
      <w:r>
        <w:rPr>
          <w:color w:val="252525"/>
          <w:w w:val="95"/>
        </w:rPr>
        <w:t>FMC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SEBI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25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merger talks between the two regulatory bodies was first mooted in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2003,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continued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next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few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years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before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Rajan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committee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2009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reiterated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consolidation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sector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regulators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umbrella.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 the events before the outbreak of NSEL crisis came to light, Justice BN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Srikrishna-led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FSLRC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recommended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unified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regulation.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fallout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NSEL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prompted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finance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ministry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bring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FMC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under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its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fold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same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year.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888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70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9"/>
      </w:pPr>
      <w:r>
        <w:rPr>
          <w:color w:val="252525"/>
          <w:w w:val="95"/>
        </w:rPr>
        <w:t>Merger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5"/>
          <w:w w:val="95"/>
        </w:rPr>
        <w:t> </w:t>
      </w:r>
      <w:r>
        <w:rPr>
          <w:color w:val="252525"/>
          <w:w w:val="95"/>
        </w:rPr>
        <w:t>FMC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SEBI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19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merger is aimed at streamlining the regulations and curb wild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speculations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commodities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market,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while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facilitating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further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there.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“The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merger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increase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economies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0"/>
          <w:w w:val="95"/>
          <w:sz w:val="48"/>
        </w:rPr>
        <w:t> </w:t>
      </w:r>
      <w:r>
        <w:rPr>
          <w:color w:val="252525"/>
          <w:w w:val="95"/>
          <w:sz w:val="48"/>
        </w:rPr>
        <w:t>scope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economies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5"/>
          <w:w w:val="95"/>
          <w:sz w:val="48"/>
        </w:rPr>
        <w:t> </w:t>
      </w:r>
      <w:r>
        <w:rPr>
          <w:color w:val="252525"/>
          <w:w w:val="95"/>
          <w:sz w:val="48"/>
        </w:rPr>
        <w:t>scale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government,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exchanges,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financial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firms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stakeholders,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2899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9.05pt;mso-position-horizontal-relative:page;mso-position-vertical-relative:page;z-index:-17026048" coordorigin="0,950" coordsize="19200,8981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61;top:984;width:16882;height:8948" type="#_x0000_t75" stroked="false">
              <v:imagedata r:id="rId29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09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50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ind w:right="574"/>
      </w:pPr>
      <w:r>
        <w:rPr>
          <w:color w:val="252525"/>
          <w:w w:val="95"/>
        </w:rPr>
        <w:t>Securities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Board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38"/>
          <w:w w:val="95"/>
        </w:rPr>
        <w:t> </w:t>
      </w:r>
      <w:r>
        <w:rPr>
          <w:color w:val="252525"/>
          <w:w w:val="95"/>
        </w:rPr>
        <w:t>India</w:t>
      </w:r>
    </w:p>
    <w:p>
      <w:pPr>
        <w:pStyle w:val="BodyText"/>
        <w:rPr>
          <w:sz w:val="90"/>
        </w:rPr>
      </w:pPr>
    </w:p>
    <w:p>
      <w:pPr>
        <w:pStyle w:val="BodyText"/>
        <w:spacing w:before="538"/>
        <w:ind w:left="104"/>
      </w:pPr>
      <w:r>
        <w:rPr>
          <w:color w:val="252525"/>
          <w:w w:val="95"/>
        </w:rPr>
        <w:t>Established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1988,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got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regulatory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power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1992</w:t>
      </w:r>
    </w:p>
    <w:p>
      <w:pPr>
        <w:pStyle w:val="BodyText"/>
        <w:spacing w:before="260"/>
        <w:ind w:left="104"/>
      </w:pPr>
      <w:r>
        <w:rPr>
          <w:color w:val="252525"/>
          <w:w w:val="95"/>
        </w:rPr>
        <w:t>Objectives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1"/>
          <w:w w:val="95"/>
        </w:rPr>
        <w:t> </w:t>
      </w:r>
      <w:r>
        <w:rPr>
          <w:color w:val="252525"/>
          <w:w w:val="95"/>
        </w:rPr>
        <w:t>SEBI</w:t>
      </w:r>
    </w:p>
    <w:p>
      <w:pPr>
        <w:pStyle w:val="BodyText"/>
        <w:spacing w:line="352" w:lineRule="auto" w:before="259"/>
        <w:ind w:left="104" w:right="5468"/>
      </w:pPr>
      <w:r>
        <w:rPr>
          <w:color w:val="252525"/>
          <w:w w:val="95"/>
        </w:rPr>
        <w:t>1.To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provide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degree</w:t>
      </w:r>
      <w:r>
        <w:rPr>
          <w:color w:val="252525"/>
          <w:spacing w:val="24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00"/>
          <w:w w:val="95"/>
        </w:rPr>
        <w:t> </w:t>
      </w:r>
      <w:r>
        <w:rPr>
          <w:color w:val="252525"/>
          <w:w w:val="95"/>
        </w:rPr>
        <w:t>protection</w:t>
      </w:r>
      <w:r>
        <w:rPr>
          <w:color w:val="252525"/>
          <w:spacing w:val="28"/>
          <w:w w:val="95"/>
        </w:rPr>
        <w:t> </w:t>
      </w:r>
      <w:r>
        <w:rPr>
          <w:color w:val="252525"/>
          <w:w w:val="95"/>
        </w:rPr>
        <w:t>to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investors</w:t>
      </w:r>
      <w:r>
        <w:rPr>
          <w:color w:val="252525"/>
          <w:spacing w:val="-111"/>
          <w:w w:val="95"/>
        </w:rPr>
        <w:t> </w:t>
      </w:r>
      <w:r>
        <w:rPr>
          <w:color w:val="252525"/>
        </w:rPr>
        <w:t>2.To</w:t>
      </w:r>
      <w:r>
        <w:rPr>
          <w:color w:val="252525"/>
          <w:spacing w:val="84"/>
        </w:rPr>
        <w:t> </w:t>
      </w:r>
      <w:r>
        <w:rPr>
          <w:color w:val="252525"/>
        </w:rPr>
        <w:t>promote</w:t>
      </w:r>
      <w:r>
        <w:rPr>
          <w:color w:val="252525"/>
          <w:spacing w:val="-21"/>
        </w:rPr>
        <w:t> </w:t>
      </w:r>
      <w:r>
        <w:rPr>
          <w:color w:val="252525"/>
        </w:rPr>
        <w:t>fair</w:t>
      </w:r>
      <w:r>
        <w:rPr>
          <w:color w:val="252525"/>
          <w:spacing w:val="-20"/>
        </w:rPr>
        <w:t> </w:t>
      </w:r>
      <w:r>
        <w:rPr>
          <w:color w:val="252525"/>
        </w:rPr>
        <w:t>dealings</w:t>
      </w:r>
      <w:r>
        <w:rPr>
          <w:color w:val="252525"/>
          <w:spacing w:val="-22"/>
        </w:rPr>
        <w:t> </w:t>
      </w:r>
      <w:r>
        <w:rPr>
          <w:color w:val="252525"/>
        </w:rPr>
        <w:t>by</w:t>
      </w:r>
      <w:r>
        <w:rPr>
          <w:color w:val="252525"/>
          <w:spacing w:val="-22"/>
        </w:rPr>
        <w:t> </w:t>
      </w:r>
      <w:r>
        <w:rPr>
          <w:color w:val="252525"/>
        </w:rPr>
        <w:t>the</w:t>
      </w:r>
      <w:r>
        <w:rPr>
          <w:color w:val="252525"/>
          <w:spacing w:val="-20"/>
        </w:rPr>
        <w:t> </w:t>
      </w:r>
      <w:r>
        <w:rPr>
          <w:color w:val="252525"/>
        </w:rPr>
        <w:t>issuer</w:t>
      </w:r>
    </w:p>
    <w:p>
      <w:pPr>
        <w:pStyle w:val="ListParagraph"/>
        <w:numPr>
          <w:ilvl w:val="0"/>
          <w:numId w:val="2"/>
        </w:numPr>
        <w:tabs>
          <w:tab w:pos="436" w:val="left" w:leader="none"/>
        </w:tabs>
        <w:spacing w:line="240" w:lineRule="auto" w:before="1" w:after="0"/>
        <w:ind w:left="435" w:right="0" w:hanging="332"/>
        <w:jc w:val="left"/>
        <w:rPr>
          <w:sz w:val="48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37"/>
          <w:w w:val="95"/>
          <w:sz w:val="48"/>
        </w:rPr>
        <w:t> </w:t>
      </w:r>
      <w:r>
        <w:rPr>
          <w:color w:val="252525"/>
          <w:w w:val="95"/>
          <w:sz w:val="48"/>
        </w:rPr>
        <w:t>develop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promote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code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12"/>
          <w:w w:val="95"/>
          <w:sz w:val="48"/>
        </w:rPr>
        <w:t> </w:t>
      </w:r>
      <w:r>
        <w:rPr>
          <w:color w:val="252525"/>
          <w:w w:val="95"/>
          <w:sz w:val="48"/>
        </w:rPr>
        <w:t>conduct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37"/>
          <w:w w:val="95"/>
          <w:sz w:val="48"/>
        </w:rPr>
        <w:t> </w:t>
      </w:r>
      <w:r>
        <w:rPr>
          <w:color w:val="252525"/>
          <w:w w:val="95"/>
          <w:sz w:val="48"/>
        </w:rPr>
        <w:t>intermediaries</w:t>
      </w:r>
    </w:p>
    <w:p>
      <w:pPr>
        <w:pStyle w:val="ListParagraph"/>
        <w:numPr>
          <w:ilvl w:val="0"/>
          <w:numId w:val="2"/>
        </w:numPr>
        <w:tabs>
          <w:tab w:pos="556" w:val="left" w:leader="none"/>
        </w:tabs>
        <w:spacing w:line="240" w:lineRule="auto" w:before="259" w:after="0"/>
        <w:ind w:left="555" w:right="0" w:hanging="452"/>
        <w:jc w:val="left"/>
        <w:rPr>
          <w:sz w:val="48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provide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matters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connecting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above</w:t>
      </w:r>
    </w:p>
    <w:p>
      <w:pPr>
        <w:spacing w:after="0" w:line="240" w:lineRule="auto"/>
        <w:jc w:val="left"/>
        <w:rPr>
          <w:sz w:val="48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19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400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ind w:right="578"/>
      </w:pPr>
      <w:r>
        <w:rPr>
          <w:color w:val="252525"/>
          <w:w w:val="95"/>
        </w:rPr>
        <w:t>Objectives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9"/>
          <w:w w:val="95"/>
        </w:rPr>
        <w:t> </w:t>
      </w:r>
      <w:r>
        <w:rPr>
          <w:color w:val="252525"/>
          <w:w w:val="95"/>
        </w:rPr>
        <w:t>SEBI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Protect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interest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6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&amp;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promote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development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9"/>
          <w:sz w:val="48"/>
        </w:rPr>
        <w:t> </w:t>
      </w:r>
      <w:r>
        <w:rPr>
          <w:color w:val="252525"/>
          <w:sz w:val="48"/>
        </w:rPr>
        <w:t>market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Promote</w:t>
      </w:r>
      <w:r>
        <w:rPr>
          <w:color w:val="252525"/>
          <w:spacing w:val="41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education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training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Prohibiting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insider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Regulating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acquisition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takeover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5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29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297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Role</w:t>
      </w:r>
      <w:r>
        <w:rPr>
          <w:color w:val="252525"/>
          <w:spacing w:val="-44"/>
        </w:rPr>
        <w:t> </w:t>
      </w:r>
      <w:r>
        <w:rPr>
          <w:color w:val="252525"/>
        </w:rPr>
        <w:t>of</w:t>
      </w:r>
      <w:r>
        <w:rPr>
          <w:color w:val="252525"/>
          <w:spacing w:val="43"/>
        </w:rPr>
        <w:t> </w:t>
      </w:r>
      <w:r>
        <w:rPr>
          <w:color w:val="252525"/>
        </w:rPr>
        <w:t>SEBI</w:t>
      </w:r>
    </w:p>
    <w:p>
      <w:pPr>
        <w:pStyle w:val="BodyText"/>
        <w:spacing w:before="2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277" w:hanging="452"/>
        <w:jc w:val="both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SEBI acts as a watchdog for all the capital market participants and its main purpose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is to provide such an environment for the financial market enthusiasts that facilitate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efficient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1"/>
          <w:sz w:val="44"/>
        </w:rPr>
        <w:t> </w:t>
      </w:r>
      <w:r>
        <w:rPr>
          <w:color w:val="252525"/>
          <w:sz w:val="44"/>
        </w:rPr>
        <w:t>smooth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working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51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securities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market.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77" w:after="0"/>
        <w:ind w:left="555" w:right="937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To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make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this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happen,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ensures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three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main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participants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market are taken care of, i.e. issuers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securities, investor, and financial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intermediaries.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96" w:after="0"/>
        <w:ind w:left="555" w:right="0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Issuers</w:t>
      </w:r>
      <w:r>
        <w:rPr>
          <w:b/>
          <w:color w:val="252525"/>
          <w:spacing w:val="2"/>
          <w:sz w:val="44"/>
        </w:rPr>
        <w:t> </w:t>
      </w:r>
      <w:r>
        <w:rPr>
          <w:b/>
          <w:color w:val="252525"/>
          <w:sz w:val="44"/>
        </w:rPr>
        <w:t>of</w:t>
      </w:r>
      <w:r>
        <w:rPr>
          <w:b/>
          <w:color w:val="252525"/>
          <w:spacing w:val="71"/>
          <w:sz w:val="44"/>
        </w:rPr>
        <w:t> </w:t>
      </w:r>
      <w:r>
        <w:rPr>
          <w:b/>
          <w:color w:val="252525"/>
          <w:sz w:val="44"/>
        </w:rPr>
        <w:t>securities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54" w:after="0"/>
        <w:ind w:left="555" w:right="356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These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entities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corporate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field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raise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various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sources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market.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SEBI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makes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sure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get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healthy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transparent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environment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their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needs.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40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195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3"/>
      </w:pPr>
      <w:r>
        <w:rPr>
          <w:color w:val="252525"/>
        </w:rPr>
        <w:t>Role</w:t>
      </w:r>
      <w:r>
        <w:rPr>
          <w:color w:val="252525"/>
          <w:spacing w:val="-44"/>
        </w:rPr>
        <w:t> </w:t>
      </w:r>
      <w:r>
        <w:rPr>
          <w:color w:val="252525"/>
        </w:rPr>
        <w:t>of</w:t>
      </w:r>
      <w:r>
        <w:rPr>
          <w:color w:val="252525"/>
          <w:spacing w:val="43"/>
        </w:rPr>
        <w:t> </w:t>
      </w:r>
      <w:r>
        <w:rPr>
          <w:color w:val="252525"/>
        </w:rPr>
        <w:t>SEBI</w:t>
      </w:r>
    </w:p>
    <w:p>
      <w:pPr>
        <w:pStyle w:val="BodyText"/>
        <w:spacing w:before="5"/>
        <w:rPr>
          <w:sz w:val="80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Investor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58" w:after="0"/>
        <w:ind w:left="555" w:right="48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Investors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ones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keep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active.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SEBI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responsible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maintaining an environment that is free from malpractices to restore the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confidence of general public who invest their hard earned money in the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markets.</w:t>
      </w: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145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Financial</w:t>
      </w:r>
      <w:r>
        <w:rPr>
          <w:color w:val="252525"/>
          <w:spacing w:val="-29"/>
        </w:rPr>
        <w:t> </w:t>
      </w:r>
      <w:r>
        <w:rPr>
          <w:color w:val="252525"/>
        </w:rPr>
        <w:t>Intermediaries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0" w:lineRule="auto" w:before="163" w:after="0"/>
        <w:ind w:left="555" w:right="183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These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people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act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middlemen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issuers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investors.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make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transactions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smooth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safe.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50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2092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58" w:right="559" w:firstLine="0"/>
        <w:jc w:val="center"/>
        <w:rPr>
          <w:b/>
          <w:sz w:val="80"/>
        </w:rPr>
      </w:pPr>
      <w:r>
        <w:rPr>
          <w:b/>
          <w:color w:val="252525"/>
          <w:sz w:val="80"/>
        </w:rPr>
        <w:t>Functions</w:t>
      </w:r>
      <w:r>
        <w:rPr>
          <w:b/>
          <w:color w:val="252525"/>
          <w:spacing w:val="-5"/>
          <w:sz w:val="80"/>
        </w:rPr>
        <w:t> </w:t>
      </w:r>
      <w:r>
        <w:rPr>
          <w:b/>
          <w:color w:val="252525"/>
          <w:sz w:val="80"/>
        </w:rPr>
        <w:t>of</w:t>
      </w:r>
      <w:r>
        <w:rPr>
          <w:b/>
          <w:color w:val="252525"/>
          <w:spacing w:val="120"/>
          <w:sz w:val="80"/>
        </w:rPr>
        <w:t> </w:t>
      </w:r>
      <w:r>
        <w:rPr>
          <w:b/>
          <w:color w:val="252525"/>
          <w:sz w:val="80"/>
        </w:rPr>
        <w:t>SEBI: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SEBI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primarily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three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functions-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Protective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Function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Regulatory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Function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Development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Function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60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990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0"/>
      </w:pPr>
      <w:r>
        <w:rPr>
          <w:color w:val="252525"/>
        </w:rPr>
        <w:t>Protective</w:t>
      </w:r>
      <w:r>
        <w:rPr>
          <w:color w:val="252525"/>
          <w:spacing w:val="-29"/>
        </w:rPr>
        <w:t> </w:t>
      </w:r>
      <w:r>
        <w:rPr>
          <w:color w:val="252525"/>
        </w:rPr>
        <w:t>Functions</w:t>
      </w:r>
    </w:p>
    <w:p>
      <w:pPr>
        <w:pStyle w:val="BodyText"/>
        <w:spacing w:before="3"/>
        <w:rPr>
          <w:b/>
          <w:sz w:val="7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As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name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suggests,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functions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performed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SEBI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protect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interest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of</w:t>
      </w:r>
      <w:r>
        <w:rPr>
          <w:color w:val="252525"/>
          <w:spacing w:val="81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participants.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8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includes-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Checking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-14"/>
          <w:w w:val="95"/>
          <w:sz w:val="44"/>
        </w:rPr>
        <w:t> </w:t>
      </w:r>
      <w:r>
        <w:rPr>
          <w:color w:val="252525"/>
          <w:w w:val="95"/>
          <w:sz w:val="44"/>
        </w:rPr>
        <w:t>rigging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Prevent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insider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Promote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fair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practices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Create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awareness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among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Prohibit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fraudulent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unfair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trade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practices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70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888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6"/>
      </w:pPr>
      <w:r>
        <w:rPr>
          <w:color w:val="252525"/>
          <w:w w:val="95"/>
        </w:rPr>
        <w:t>Regulatory</w:t>
      </w:r>
      <w:r>
        <w:rPr>
          <w:color w:val="252525"/>
          <w:spacing w:val="48"/>
          <w:w w:val="95"/>
        </w:rPr>
        <w:t> </w:t>
      </w:r>
      <w:r>
        <w:rPr>
          <w:color w:val="252525"/>
          <w:w w:val="95"/>
        </w:rPr>
        <w:t>Functions</w:t>
      </w:r>
    </w:p>
    <w:p>
      <w:pPr>
        <w:pStyle w:val="BodyText"/>
        <w:spacing w:before="11"/>
        <w:rPr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2" w:lineRule="exact" w:before="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These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functions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are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basically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performed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keep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check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functioning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9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business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financial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sz w:val="34"/>
        </w:rPr>
        <w:t>markets.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2" w:lineRule="exact" w:before="89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Designing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guidelines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code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3"/>
          <w:w w:val="95"/>
          <w:sz w:val="34"/>
        </w:rPr>
        <w:t> </w:t>
      </w:r>
      <w:r>
        <w:rPr>
          <w:color w:val="252525"/>
          <w:w w:val="95"/>
          <w:sz w:val="34"/>
        </w:rPr>
        <w:t>conduct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for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proper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functioning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3"/>
          <w:w w:val="95"/>
          <w:sz w:val="34"/>
        </w:rPr>
        <w:t> </w:t>
      </w:r>
      <w:r>
        <w:rPr>
          <w:color w:val="252525"/>
          <w:w w:val="95"/>
          <w:sz w:val="34"/>
        </w:rPr>
        <w:t>financial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intermediaries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sz w:val="34"/>
        </w:rPr>
        <w:t>corporate.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89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Regulation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6"/>
          <w:w w:val="95"/>
          <w:sz w:val="34"/>
        </w:rPr>
        <w:t> </w:t>
      </w:r>
      <w:r>
        <w:rPr>
          <w:color w:val="252525"/>
          <w:w w:val="95"/>
          <w:sz w:val="34"/>
        </w:rPr>
        <w:t>takeover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6"/>
          <w:w w:val="95"/>
          <w:sz w:val="34"/>
        </w:rPr>
        <w:t> </w:t>
      </w:r>
      <w:r>
        <w:rPr>
          <w:color w:val="252525"/>
          <w:w w:val="95"/>
          <w:sz w:val="34"/>
        </w:rPr>
        <w:t>companies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Conducting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inquiries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audit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0"/>
          <w:w w:val="95"/>
          <w:sz w:val="34"/>
        </w:rPr>
        <w:t> </w:t>
      </w:r>
      <w:r>
        <w:rPr>
          <w:color w:val="252525"/>
          <w:w w:val="95"/>
          <w:sz w:val="34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Registration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1"/>
          <w:w w:val="95"/>
          <w:sz w:val="34"/>
        </w:rPr>
        <w:t> </w:t>
      </w:r>
      <w:r>
        <w:rPr>
          <w:color w:val="252525"/>
          <w:w w:val="95"/>
          <w:sz w:val="34"/>
        </w:rPr>
        <w:t>brokers,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sub-brokers,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merchant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bankers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etc.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79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Levying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40"/>
          <w:w w:val="95"/>
          <w:sz w:val="34"/>
        </w:rPr>
        <w:t> </w:t>
      </w:r>
      <w:r>
        <w:rPr>
          <w:color w:val="252525"/>
          <w:w w:val="95"/>
          <w:sz w:val="34"/>
        </w:rPr>
        <w:t>fees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Performing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exercising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powers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Register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regulate</w:t>
      </w:r>
      <w:r>
        <w:rPr>
          <w:color w:val="252525"/>
          <w:spacing w:val="-10"/>
          <w:w w:val="95"/>
          <w:sz w:val="34"/>
        </w:rPr>
        <w:t> </w:t>
      </w:r>
      <w:r>
        <w:rPr>
          <w:color w:val="252525"/>
          <w:w w:val="95"/>
          <w:sz w:val="34"/>
        </w:rPr>
        <w:t>credit</w:t>
      </w:r>
      <w:r>
        <w:rPr>
          <w:color w:val="252525"/>
          <w:spacing w:val="-6"/>
          <w:w w:val="95"/>
          <w:sz w:val="34"/>
        </w:rPr>
        <w:t> </w:t>
      </w:r>
      <w:r>
        <w:rPr>
          <w:color w:val="252525"/>
          <w:w w:val="95"/>
          <w:sz w:val="34"/>
        </w:rPr>
        <w:t>rating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agency</w:t>
      </w:r>
    </w:p>
    <w:p>
      <w:pPr>
        <w:spacing w:after="0" w:line="240" w:lineRule="auto"/>
        <w:jc w:val="left"/>
        <w:rPr>
          <w:rFonts w:ascii="Arial MT" w:hAnsi="Arial MT"/>
          <w:sz w:val="39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81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785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right="572"/>
      </w:pPr>
      <w:r>
        <w:rPr>
          <w:color w:val="252525"/>
        </w:rPr>
        <w:t>Development</w:t>
      </w:r>
      <w:r>
        <w:rPr>
          <w:color w:val="252525"/>
          <w:spacing w:val="32"/>
        </w:rPr>
        <w:t> </w:t>
      </w:r>
      <w:r>
        <w:rPr>
          <w:color w:val="252525"/>
        </w:rPr>
        <w:t>Functions</w:t>
      </w:r>
    </w:p>
    <w:p>
      <w:pPr>
        <w:pStyle w:val="BodyText"/>
        <w:spacing w:before="5"/>
        <w:rPr>
          <w:b/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610" w:lineRule="exact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SEBI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performs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certain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development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functions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include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</w:p>
    <w:p>
      <w:pPr>
        <w:pStyle w:val="BodyText"/>
        <w:spacing w:line="529" w:lineRule="exact"/>
        <w:ind w:left="555"/>
      </w:pPr>
      <w:r>
        <w:rPr>
          <w:color w:val="252525"/>
        </w:rPr>
        <w:t>not</w:t>
      </w:r>
      <w:r>
        <w:rPr>
          <w:color w:val="252525"/>
          <w:spacing w:val="-21"/>
        </w:rPr>
        <w:t> </w:t>
      </w:r>
      <w:r>
        <w:rPr>
          <w:color w:val="252525"/>
        </w:rPr>
        <w:t>limited</w:t>
      </w:r>
      <w:r>
        <w:rPr>
          <w:color w:val="252525"/>
          <w:spacing w:val="-19"/>
        </w:rPr>
        <w:t> </w:t>
      </w:r>
      <w:r>
        <w:rPr>
          <w:color w:val="252525"/>
        </w:rPr>
        <w:t>to-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34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Imparting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training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intermediaries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1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Promotion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1"/>
          <w:w w:val="95"/>
          <w:sz w:val="48"/>
        </w:rPr>
        <w:t> </w:t>
      </w:r>
      <w:r>
        <w:rPr>
          <w:color w:val="252525"/>
          <w:w w:val="95"/>
          <w:sz w:val="48"/>
        </w:rPr>
        <w:t>fair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reduction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0"/>
          <w:w w:val="95"/>
          <w:sz w:val="48"/>
        </w:rPr>
        <w:t> </w:t>
      </w:r>
      <w:r>
        <w:rPr>
          <w:color w:val="252525"/>
          <w:w w:val="95"/>
          <w:sz w:val="48"/>
        </w:rPr>
        <w:t>malpractices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Carry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out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research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work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2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Encouraging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self-regulating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organizations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1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Buy-sell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mutual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funds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directly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AMC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through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broker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2991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683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ind w:right="574"/>
      </w:pPr>
      <w:r>
        <w:rPr>
          <w:color w:val="252525"/>
          <w:w w:val="95"/>
        </w:rPr>
        <w:t>Securities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Exchange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Board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38"/>
          <w:w w:val="95"/>
        </w:rPr>
        <w:t> </w:t>
      </w:r>
      <w:r>
        <w:rPr>
          <w:color w:val="252525"/>
          <w:w w:val="95"/>
        </w:rPr>
        <w:t>India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Calling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conducting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enquiries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organisations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connected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capital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market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122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Concentrate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activities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pricing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8"/>
          <w:w w:val="95"/>
          <w:sz w:val="48"/>
        </w:rPr>
        <w:t> </w:t>
      </w:r>
      <w:r>
        <w:rPr>
          <w:color w:val="252525"/>
          <w:w w:val="95"/>
          <w:sz w:val="48"/>
        </w:rPr>
        <w:t>securities,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eligibility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norms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company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Checking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prospectus,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issue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9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post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issue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obligations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Checking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guidelines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issue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2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followed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01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580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ind w:left="1546" w:right="0"/>
        <w:jc w:val="left"/>
      </w:pPr>
      <w:r>
        <w:rPr>
          <w:color w:val="252525"/>
          <w:w w:val="95"/>
        </w:rPr>
        <w:t>Recent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Developments</w:t>
      </w:r>
      <w:r>
        <w:rPr>
          <w:color w:val="252525"/>
          <w:spacing w:val="26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Stock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Market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SEBI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Act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1992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Screen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Based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Reduction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Cycle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Equity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Derivatives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NSCCL-1996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Market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Infrastructure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11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478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spacing w:before="36"/>
        <w:ind w:left="941" w:right="0" w:firstLine="0"/>
        <w:jc w:val="left"/>
        <w:rPr>
          <w:sz w:val="88"/>
        </w:rPr>
      </w:pPr>
      <w:r>
        <w:rPr>
          <w:color w:val="252525"/>
          <w:w w:val="95"/>
          <w:sz w:val="88"/>
        </w:rPr>
        <w:t>Recent</w:t>
      </w:r>
      <w:r>
        <w:rPr>
          <w:color w:val="252525"/>
          <w:spacing w:val="47"/>
          <w:w w:val="95"/>
          <w:sz w:val="88"/>
        </w:rPr>
        <w:t> </w:t>
      </w:r>
      <w:r>
        <w:rPr>
          <w:color w:val="252525"/>
          <w:w w:val="95"/>
          <w:sz w:val="88"/>
        </w:rPr>
        <w:t>Developments</w:t>
      </w:r>
      <w:r>
        <w:rPr>
          <w:color w:val="252525"/>
          <w:spacing w:val="54"/>
          <w:w w:val="95"/>
          <w:sz w:val="88"/>
        </w:rPr>
        <w:t> </w:t>
      </w:r>
      <w:r>
        <w:rPr>
          <w:color w:val="252525"/>
          <w:w w:val="95"/>
          <w:sz w:val="88"/>
        </w:rPr>
        <w:t>in</w:t>
      </w:r>
      <w:r>
        <w:rPr>
          <w:color w:val="252525"/>
          <w:spacing w:val="32"/>
          <w:w w:val="95"/>
          <w:sz w:val="88"/>
        </w:rPr>
        <w:t> </w:t>
      </w:r>
      <w:r>
        <w:rPr>
          <w:color w:val="252525"/>
          <w:w w:val="95"/>
          <w:sz w:val="88"/>
        </w:rPr>
        <w:t>Stock</w:t>
      </w:r>
      <w:r>
        <w:rPr>
          <w:color w:val="252525"/>
          <w:spacing w:val="34"/>
          <w:w w:val="95"/>
          <w:sz w:val="88"/>
        </w:rPr>
        <w:t> </w:t>
      </w:r>
      <w:r>
        <w:rPr>
          <w:color w:val="252525"/>
          <w:w w:val="95"/>
          <w:sz w:val="88"/>
        </w:rPr>
        <w:t>Market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Research</w:t>
      </w:r>
      <w:r>
        <w:rPr>
          <w:color w:val="252525"/>
          <w:spacing w:val="-1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Testing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Certification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Demutualisation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Dematerialisation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Globalisation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pacing w:val="-1"/>
          <w:w w:val="95"/>
          <w:sz w:val="44"/>
        </w:rPr>
        <w:t>Volatility</w:t>
      </w:r>
      <w:r>
        <w:rPr>
          <w:color w:val="252525"/>
          <w:spacing w:val="-21"/>
          <w:w w:val="95"/>
          <w:sz w:val="44"/>
        </w:rPr>
        <w:t> </w:t>
      </w:r>
      <w:r>
        <w:rPr>
          <w:color w:val="252525"/>
          <w:spacing w:val="-1"/>
          <w:w w:val="95"/>
          <w:sz w:val="44"/>
        </w:rPr>
        <w:t>Index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4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sz w:val="44"/>
        </w:rPr>
        <w:t>ASBA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3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Direct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Access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22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376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80"/>
      </w:pPr>
      <w:r>
        <w:rPr>
          <w:color w:val="252525"/>
          <w:spacing w:val="-1"/>
        </w:rPr>
        <w:t>Indices/Stock</w:t>
      </w:r>
      <w:r>
        <w:rPr>
          <w:color w:val="252525"/>
          <w:spacing w:val="-38"/>
        </w:rPr>
        <w:t> </w:t>
      </w:r>
      <w:r>
        <w:rPr>
          <w:color w:val="252525"/>
        </w:rPr>
        <w:t>Market</w:t>
      </w:r>
      <w:r>
        <w:rPr>
          <w:color w:val="252525"/>
          <w:spacing w:val="-53"/>
        </w:rPr>
        <w:t> </w:t>
      </w:r>
      <w:r>
        <w:rPr>
          <w:color w:val="252525"/>
        </w:rPr>
        <w:t>Index</w:t>
      </w:r>
    </w:p>
    <w:p>
      <w:pPr>
        <w:pStyle w:val="BodyText"/>
        <w:spacing w:before="6"/>
        <w:rPr>
          <w:sz w:val="83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" w:after="0"/>
        <w:ind w:left="555" w:right="15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A </w:t>
      </w:r>
      <w:r>
        <w:rPr>
          <w:b/>
          <w:color w:val="252525"/>
          <w:sz w:val="48"/>
        </w:rPr>
        <w:t>stock index</w:t>
      </w:r>
      <w:r>
        <w:rPr>
          <w:color w:val="252525"/>
          <w:sz w:val="48"/>
        </w:rPr>
        <w:t>, or </w:t>
      </w:r>
      <w:r>
        <w:rPr>
          <w:b/>
          <w:color w:val="252525"/>
          <w:sz w:val="48"/>
        </w:rPr>
        <w:t>stock market index</w:t>
      </w:r>
      <w:r>
        <w:rPr>
          <w:color w:val="252525"/>
          <w:sz w:val="48"/>
        </w:rPr>
        <w:t>, is an index that measures a stock</w:t>
      </w:r>
      <w:r>
        <w:rPr>
          <w:color w:val="252525"/>
          <w:spacing w:val="1"/>
          <w:sz w:val="48"/>
        </w:rPr>
        <w:t> </w:t>
      </w:r>
      <w:r>
        <w:rPr>
          <w:color w:val="252525"/>
          <w:spacing w:val="-1"/>
          <w:sz w:val="48"/>
        </w:rPr>
        <w:t>market,</w:t>
      </w:r>
      <w:r>
        <w:rPr>
          <w:color w:val="252525"/>
          <w:spacing w:val="-29"/>
          <w:sz w:val="48"/>
        </w:rPr>
        <w:t> </w:t>
      </w:r>
      <w:r>
        <w:rPr>
          <w:color w:val="252525"/>
          <w:spacing w:val="-1"/>
          <w:sz w:val="48"/>
        </w:rPr>
        <w:t>or</w:t>
      </w:r>
      <w:r>
        <w:rPr>
          <w:color w:val="252525"/>
          <w:spacing w:val="-22"/>
          <w:sz w:val="48"/>
        </w:rPr>
        <w:t> </w:t>
      </w:r>
      <w:r>
        <w:rPr>
          <w:color w:val="252525"/>
          <w:spacing w:val="-1"/>
          <w:sz w:val="48"/>
        </w:rPr>
        <w:t>a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subset</w:t>
      </w:r>
      <w:r>
        <w:rPr>
          <w:color w:val="252525"/>
          <w:spacing w:val="-22"/>
          <w:sz w:val="48"/>
        </w:rPr>
        <w:t> </w:t>
      </w:r>
      <w:r>
        <w:rPr>
          <w:color w:val="252525"/>
          <w:spacing w:val="-1"/>
          <w:sz w:val="48"/>
        </w:rPr>
        <w:t>of</w:t>
      </w:r>
      <w:r>
        <w:rPr>
          <w:color w:val="252525"/>
          <w:spacing w:val="24"/>
          <w:sz w:val="48"/>
        </w:rPr>
        <w:t> </w:t>
      </w:r>
      <w:r>
        <w:rPr>
          <w:color w:val="252525"/>
          <w:spacing w:val="-1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stock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market,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that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helps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investors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compare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current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levels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past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calculate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performance.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computed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7"/>
          <w:w w:val="95"/>
          <w:sz w:val="48"/>
        </w:rPr>
        <w:t> </w:t>
      </w:r>
      <w:r>
        <w:rPr>
          <w:color w:val="252525"/>
          <w:w w:val="95"/>
          <w:sz w:val="48"/>
        </w:rPr>
        <w:t>selected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(typically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weighted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arithmetic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mean).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81" w:after="0"/>
        <w:ind w:left="555" w:right="27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thousands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markets,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making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almost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impossible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monitor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each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company.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why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created.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bring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together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select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group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regularly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measures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them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show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overall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certain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segment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6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market.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32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273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80"/>
      </w:pPr>
      <w:r>
        <w:rPr>
          <w:color w:val="252525"/>
          <w:spacing w:val="-1"/>
        </w:rPr>
        <w:t>Indices/Stock</w:t>
      </w:r>
      <w:r>
        <w:rPr>
          <w:color w:val="252525"/>
          <w:spacing w:val="-38"/>
        </w:rPr>
        <w:t> </w:t>
      </w:r>
      <w:r>
        <w:rPr>
          <w:color w:val="252525"/>
        </w:rPr>
        <w:t>Market</w:t>
      </w:r>
      <w:r>
        <w:rPr>
          <w:color w:val="252525"/>
          <w:spacing w:val="-53"/>
        </w:rPr>
        <w:t> </w:t>
      </w:r>
      <w:r>
        <w:rPr>
          <w:color w:val="252525"/>
        </w:rPr>
        <w:t>Index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0" w:after="0"/>
        <w:ind w:left="555" w:right="24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In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short,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index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helps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understand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health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market,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enables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them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study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sentiment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makes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easy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compare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performance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60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individual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stock.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176" w:after="0"/>
        <w:ind w:left="555" w:right="355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Sensex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Nifty-50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two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popular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benchmark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largely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reflect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Bombay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(BSE)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(NSE).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understand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how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each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sector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doing,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there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sectoral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indices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such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Nifty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Bank.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Nifty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Auto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etc.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42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171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80"/>
      </w:pPr>
      <w:r>
        <w:rPr>
          <w:color w:val="252525"/>
          <w:spacing w:val="-1"/>
        </w:rPr>
        <w:t>Indices/Stock</w:t>
      </w:r>
      <w:r>
        <w:rPr>
          <w:color w:val="252525"/>
          <w:spacing w:val="-38"/>
        </w:rPr>
        <w:t> </w:t>
      </w:r>
      <w:r>
        <w:rPr>
          <w:color w:val="252525"/>
        </w:rPr>
        <w:t>Market</w:t>
      </w:r>
      <w:r>
        <w:rPr>
          <w:color w:val="252525"/>
          <w:spacing w:val="-53"/>
        </w:rPr>
        <w:t> </w:t>
      </w:r>
      <w:r>
        <w:rPr>
          <w:color w:val="252525"/>
        </w:rPr>
        <w:t>Index</w:t>
      </w:r>
    </w:p>
    <w:p>
      <w:pPr>
        <w:pStyle w:val="BodyText"/>
        <w:spacing w:before="1"/>
        <w:rPr>
          <w:sz w:val="83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0" w:after="0"/>
        <w:ind w:left="555" w:right="281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From among the stocks </w:t>
      </w:r>
      <w:r>
        <w:rPr>
          <w:color w:val="252525"/>
          <w:sz w:val="48"/>
        </w:rPr>
        <w:t>listed on the exchange, some similar stocks are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selected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grouped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together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index.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classification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on the basis of the industry the companies belong to, the size of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company,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basis.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example,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Sensex is an index consisting of 30 stocks. Similarly, the BSE 500 is an index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consisting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2"/>
          <w:sz w:val="48"/>
        </w:rPr>
        <w:t> </w:t>
      </w:r>
      <w:r>
        <w:rPr>
          <w:color w:val="252525"/>
          <w:sz w:val="48"/>
        </w:rPr>
        <w:t>500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stocks.NIFTY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index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consisting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1"/>
          <w:sz w:val="48"/>
        </w:rPr>
        <w:t> </w:t>
      </w:r>
      <w:r>
        <w:rPr>
          <w:color w:val="252525"/>
          <w:sz w:val="48"/>
        </w:rPr>
        <w:t>50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stocks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64" w:after="0"/>
        <w:ind w:left="555" w:right="68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The values of the grouped stocks are used to calculate the value of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index.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leads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change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value.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index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thus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indicative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changes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market.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52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1068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80"/>
      </w:pPr>
      <w:r>
        <w:rPr>
          <w:color w:val="252525"/>
          <w:spacing w:val="-1"/>
        </w:rPr>
        <w:t>Indices/Stock</w:t>
      </w:r>
      <w:r>
        <w:rPr>
          <w:color w:val="252525"/>
          <w:spacing w:val="-38"/>
        </w:rPr>
        <w:t> </w:t>
      </w:r>
      <w:r>
        <w:rPr>
          <w:color w:val="252525"/>
        </w:rPr>
        <w:t>Market</w:t>
      </w:r>
      <w:r>
        <w:rPr>
          <w:color w:val="252525"/>
          <w:spacing w:val="-53"/>
        </w:rPr>
        <w:t> </w:t>
      </w:r>
      <w:r>
        <w:rPr>
          <w:color w:val="252525"/>
        </w:rPr>
        <w:t>Index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Some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important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indices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India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are: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Benchmark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–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Sensex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NSE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Nifty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Sectoral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Bankex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CNX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Market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capitalization-based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indices like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Smallcap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Midcap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Broad-market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100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BSE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500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3063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2.720001pt;width:960pt;height:461.3pt;mso-position-horizontal-relative:page;mso-position-vertical-relative:page;z-index:-17009664" coordorigin="0,854" coordsize="19200,9226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18;top:854;width:16704;height:9226" type="#_x0000_t75" stroked="false">
              <v:imagedata r:id="rId30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3073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864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147;top:998;width:16824;height:8583" type="#_x0000_t75" stroked="false">
              <v:imagedata r:id="rId31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83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761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249"/>
        <w:jc w:val="left"/>
      </w:pPr>
      <w:r>
        <w:rPr>
          <w:color w:val="252525"/>
        </w:rPr>
        <w:t>HOW</w:t>
      </w:r>
      <w:r>
        <w:rPr>
          <w:color w:val="252525"/>
          <w:spacing w:val="-13"/>
        </w:rPr>
        <w:t> </w:t>
      </w:r>
      <w:r>
        <w:rPr>
          <w:color w:val="252525"/>
        </w:rPr>
        <w:t>ARE</w:t>
      </w:r>
      <w:r>
        <w:rPr>
          <w:color w:val="252525"/>
          <w:spacing w:val="-23"/>
        </w:rPr>
        <w:t> </w:t>
      </w:r>
      <w:r>
        <w:rPr>
          <w:color w:val="252525"/>
        </w:rPr>
        <w:t>STOCK</w:t>
      </w:r>
      <w:r>
        <w:rPr>
          <w:color w:val="252525"/>
          <w:spacing w:val="-16"/>
        </w:rPr>
        <w:t> </w:t>
      </w:r>
      <w:r>
        <w:rPr>
          <w:color w:val="252525"/>
        </w:rPr>
        <w:t>INDICES</w:t>
      </w:r>
      <w:r>
        <w:rPr>
          <w:color w:val="252525"/>
          <w:spacing w:val="-16"/>
        </w:rPr>
        <w:t> </w:t>
      </w:r>
      <w:r>
        <w:rPr>
          <w:color w:val="252525"/>
        </w:rPr>
        <w:t>FORMED?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262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3"/>
          <w:sz w:val="48"/>
        </w:rPr>
        <w:t>An index consists of similar </w:t>
      </w:r>
      <w:r>
        <w:rPr>
          <w:color w:val="252525"/>
          <w:spacing w:val="-2"/>
          <w:sz w:val="48"/>
        </w:rPr>
        <w:t>stocks. This could be on the basis of industry,</w:t>
      </w:r>
      <w:r>
        <w:rPr>
          <w:color w:val="252525"/>
          <w:spacing w:val="-1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size,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another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parameter.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Once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selected, the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calculated.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could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simple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average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components.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India,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free-float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commonly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used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instead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3"/>
          <w:sz w:val="48"/>
        </w:rPr>
        <w:t> </w:t>
      </w:r>
      <w:r>
        <w:rPr>
          <w:color w:val="252525"/>
          <w:sz w:val="48"/>
        </w:rPr>
        <w:t>prices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calculate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value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7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index.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63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two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common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kinds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–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Price-weighted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capitalization-weighted</w:t>
      </w:r>
      <w:r>
        <w:rPr>
          <w:color w:val="252525"/>
          <w:spacing w:val="-15"/>
          <w:w w:val="95"/>
        </w:rPr>
        <w:t> </w:t>
      </w:r>
      <w:r>
        <w:rPr>
          <w:color w:val="252525"/>
          <w:w w:val="95"/>
        </w:rPr>
        <w:t>index</w:t>
      </w:r>
    </w:p>
    <w:p>
      <w:pPr>
        <w:spacing w:after="0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093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65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8"/>
      </w:pPr>
      <w:r>
        <w:rPr>
          <w:color w:val="252525"/>
        </w:rPr>
        <w:t>What</w:t>
      </w:r>
      <w:r>
        <w:rPr>
          <w:color w:val="252525"/>
          <w:spacing w:val="-21"/>
        </w:rPr>
        <w:t> </w:t>
      </w:r>
      <w:r>
        <w:rPr>
          <w:color w:val="252525"/>
        </w:rPr>
        <w:t>is</w:t>
      </w:r>
      <w:r>
        <w:rPr>
          <w:color w:val="252525"/>
          <w:spacing w:val="-13"/>
        </w:rPr>
        <w:t> </w:t>
      </w:r>
      <w:r>
        <w:rPr>
          <w:color w:val="252525"/>
        </w:rPr>
        <w:t>stock</w:t>
      </w:r>
      <w:r>
        <w:rPr>
          <w:color w:val="252525"/>
          <w:spacing w:val="-16"/>
        </w:rPr>
        <w:t> </w:t>
      </w:r>
      <w:r>
        <w:rPr>
          <w:color w:val="252525"/>
        </w:rPr>
        <w:t>weightage?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111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Every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different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price.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So,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1%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change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equal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similar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change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another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stock’s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price.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So,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the index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cannot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simple total of the prices of all the stocks. Here is where the concept of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weightage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comes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into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play.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Each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particular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weightage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depending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capitalization.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amount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3"/>
          <w:sz w:val="48"/>
        </w:rPr>
        <w:t> </w:t>
      </w:r>
      <w:r>
        <w:rPr>
          <w:color w:val="252525"/>
          <w:sz w:val="48"/>
        </w:rPr>
        <w:t>impact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change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stock’s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has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on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index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value.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04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556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66"/>
      </w:pPr>
      <w:r>
        <w:rPr>
          <w:color w:val="252525"/>
        </w:rPr>
        <w:t>Market-cap</w:t>
      </w:r>
      <w:r>
        <w:rPr>
          <w:color w:val="252525"/>
          <w:spacing w:val="-34"/>
        </w:rPr>
        <w:t> </w:t>
      </w:r>
      <w:r>
        <w:rPr>
          <w:color w:val="252525"/>
        </w:rPr>
        <w:t>weightage</w:t>
      </w:r>
    </w:p>
    <w:p>
      <w:pPr>
        <w:pStyle w:val="BodyText"/>
        <w:spacing w:before="2"/>
        <w:rPr>
          <w:b/>
          <w:sz w:val="12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b/>
          <w:color w:val="83992A"/>
          <w:sz w:val="46"/>
        </w:rPr>
      </w:pPr>
      <w:r>
        <w:rPr>
          <w:b/>
          <w:color w:val="252525"/>
          <w:sz w:val="40"/>
        </w:rPr>
        <w:t>Market-cap</w:t>
      </w:r>
      <w:r>
        <w:rPr>
          <w:b/>
          <w:color w:val="252525"/>
          <w:spacing w:val="-17"/>
          <w:sz w:val="40"/>
        </w:rPr>
        <w:t> </w:t>
      </w:r>
      <w:r>
        <w:rPr>
          <w:b/>
          <w:color w:val="252525"/>
          <w:sz w:val="40"/>
        </w:rPr>
        <w:t>weightage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146" w:after="0"/>
        <w:ind w:left="555" w:right="397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Market capitalization is the total market value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a company’s stock. This is calculated by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multiplying the share price of a stock with the total number of stocks floated by the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company. It thus takes into consideration both the size and the price of the stock. In an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index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using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market-cap weightage,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stocks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given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weightage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basis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4"/>
          <w:w w:val="95"/>
          <w:sz w:val="40"/>
        </w:rPr>
        <w:t> </w:t>
      </w:r>
      <w:r>
        <w:rPr>
          <w:color w:val="252525"/>
          <w:w w:val="95"/>
          <w:sz w:val="40"/>
        </w:rPr>
        <w:t>their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capitalization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comparison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total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market-capitalization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index.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example,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if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stock A has a market capitalization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Rs. 10,000 while the index it is part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has a total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m-cap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Rs. 1,00,000, then its weightage will be 10%. Similarly, another stock with 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market-cap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7"/>
          <w:sz w:val="40"/>
        </w:rPr>
        <w:t> </w:t>
      </w:r>
      <w:r>
        <w:rPr>
          <w:color w:val="252525"/>
          <w:sz w:val="40"/>
        </w:rPr>
        <w:t>Rs.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50,000,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will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have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a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weightage</w:t>
      </w:r>
      <w:r>
        <w:rPr>
          <w:color w:val="252525"/>
          <w:spacing w:val="6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5"/>
          <w:sz w:val="40"/>
        </w:rPr>
        <w:t> </w:t>
      </w:r>
      <w:r>
        <w:rPr>
          <w:color w:val="252525"/>
          <w:sz w:val="40"/>
        </w:rPr>
        <w:t>50%.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24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87"/>
          <w:sz w:val="40"/>
        </w:rPr>
        <w:t>.</w:t>
      </w:r>
      <w:r>
        <w:rPr>
          <w:sz w:val="40"/>
        </w:rPr>
      </w:r>
    </w:p>
    <w:p>
      <w:pPr>
        <w:spacing w:after="0" w:line="240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14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45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66"/>
      </w:pPr>
      <w:r>
        <w:rPr>
          <w:color w:val="252525"/>
        </w:rPr>
        <w:t>Market-cap</w:t>
      </w:r>
      <w:r>
        <w:rPr>
          <w:color w:val="252525"/>
          <w:spacing w:val="-34"/>
        </w:rPr>
        <w:t> </w:t>
      </w:r>
      <w:r>
        <w:rPr>
          <w:color w:val="252525"/>
        </w:rPr>
        <w:t>weightage</w:t>
      </w:r>
    </w:p>
    <w:p>
      <w:pPr>
        <w:pStyle w:val="BodyText"/>
        <w:spacing w:before="5"/>
        <w:rPr>
          <w:b/>
          <w:sz w:val="12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0" w:after="0"/>
        <w:ind w:left="555" w:right="23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point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remember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changes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every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day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fluctuates. For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reason,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stock’s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weightage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too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changes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every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day.</w:t>
      </w:r>
      <w:r>
        <w:rPr>
          <w:color w:val="252525"/>
          <w:spacing w:val="-14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-14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12"/>
          <w:w w:val="95"/>
          <w:sz w:val="48"/>
        </w:rPr>
        <w:t> </w:t>
      </w:r>
      <w:r>
        <w:rPr>
          <w:color w:val="252525"/>
          <w:w w:val="95"/>
          <w:sz w:val="48"/>
        </w:rPr>
        <w:t>usually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-14"/>
          <w:w w:val="95"/>
          <w:sz w:val="48"/>
        </w:rPr>
        <w:t> </w:t>
      </w:r>
      <w:r>
        <w:rPr>
          <w:color w:val="252525"/>
          <w:w w:val="95"/>
          <w:sz w:val="48"/>
        </w:rPr>
        <w:t>marginal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change.</w:t>
      </w:r>
      <w:r>
        <w:rPr>
          <w:color w:val="252525"/>
          <w:spacing w:val="-18"/>
          <w:w w:val="95"/>
          <w:sz w:val="48"/>
        </w:rPr>
        <w:t> </w:t>
      </w:r>
      <w:r>
        <w:rPr>
          <w:color w:val="252525"/>
          <w:w w:val="95"/>
          <w:sz w:val="48"/>
        </w:rPr>
        <w:t>Also,</w:t>
      </w:r>
      <w:r>
        <w:rPr>
          <w:color w:val="252525"/>
          <w:spacing w:val="-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capitalization-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weightage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method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gives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importance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m-caps.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82" w:after="0"/>
        <w:ind w:left="555" w:right="814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India,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use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free-float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capitalization.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method,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instead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using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total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calculate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capitalization, only the amount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shares publicly available for trading are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used.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result,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free-float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smaller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figure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capitalization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24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35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73"/>
      </w:pPr>
      <w:r>
        <w:rPr>
          <w:color w:val="252525"/>
        </w:rPr>
        <w:t>Price</w:t>
      </w:r>
      <w:r>
        <w:rPr>
          <w:color w:val="252525"/>
          <w:spacing w:val="11"/>
        </w:rPr>
        <w:t> </w:t>
      </w:r>
      <w:r>
        <w:rPr>
          <w:color w:val="252525"/>
        </w:rPr>
        <w:t>weightage</w:t>
      </w:r>
    </w:p>
    <w:p>
      <w:pPr>
        <w:pStyle w:val="BodyText"/>
        <w:spacing w:before="3"/>
        <w:rPr>
          <w:b/>
          <w:sz w:val="126"/>
        </w:rPr>
      </w:pPr>
    </w:p>
    <w:p>
      <w:pPr>
        <w:pStyle w:val="Heading7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</w:rPr>
        <w:t>Price</w:t>
      </w:r>
      <w:r>
        <w:rPr>
          <w:color w:val="252525"/>
          <w:spacing w:val="10"/>
        </w:rPr>
        <w:t> </w:t>
      </w:r>
      <w:r>
        <w:rPr>
          <w:color w:val="252525"/>
        </w:rPr>
        <w:t>weightage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58" w:after="0"/>
        <w:ind w:left="555" w:right="11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method,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calculated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basis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price,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capitalization.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greater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weightages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prices.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Dow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Jones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Industrial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Average in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US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Nikkei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225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Japan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examples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price-weighted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indices.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0" w:lineRule="auto" w:before="193" w:after="0"/>
        <w:ind w:left="555" w:right="118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There are also other kinds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weightages like equal-value weightage or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weightage.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they are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rarely used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indices.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3134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249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1233;top:1027;width:16767;height:8444" type="#_x0000_t75" stroked="false">
              <v:imagedata r:id="rId32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44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14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left="1392"/>
        <w:jc w:val="left"/>
      </w:pPr>
      <w:r>
        <w:rPr>
          <w:color w:val="252525"/>
          <w:w w:val="95"/>
        </w:rPr>
        <w:t>Market-Capitalization</w:t>
      </w:r>
      <w:r>
        <w:rPr>
          <w:color w:val="252525"/>
          <w:spacing w:val="141"/>
          <w:w w:val="95"/>
        </w:rPr>
        <w:t> </w:t>
      </w:r>
      <w:r>
        <w:rPr>
          <w:color w:val="252525"/>
          <w:w w:val="95"/>
        </w:rPr>
        <w:t>Weighting</w:t>
      </w:r>
    </w:p>
    <w:p>
      <w:pPr>
        <w:pStyle w:val="BodyText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421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Market-Capitalization</w:t>
      </w:r>
      <w:r>
        <w:rPr>
          <w:b/>
          <w:color w:val="252525"/>
          <w:spacing w:val="47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Weighting</w:t>
      </w:r>
      <w:r>
        <w:rPr>
          <w:b/>
          <w:color w:val="252525"/>
          <w:spacing w:val="48"/>
          <w:w w:val="95"/>
          <w:sz w:val="48"/>
        </w:rPr>
        <w:t> </w:t>
      </w:r>
      <w:r>
        <w:rPr>
          <w:color w:val="252525"/>
          <w:w w:val="95"/>
          <w:sz w:val="48"/>
        </w:rPr>
        <w:t>based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weight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constituent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capitalization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(often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shortened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"market-cap"),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price by its number of shares outstanding, divided by the total market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capitalization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4"/>
          <w:sz w:val="48"/>
        </w:rPr>
        <w:t> </w:t>
      </w:r>
      <w:r>
        <w:rPr>
          <w:color w:val="252525"/>
          <w:sz w:val="48"/>
        </w:rPr>
        <w:t>all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constituents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index.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9" w:lineRule="auto" w:before="161" w:after="0"/>
        <w:ind w:left="555" w:right="369" w:hanging="452"/>
        <w:jc w:val="left"/>
        <w:rPr>
          <w:rFonts w:ascii="Arial MT" w:hAnsi="Arial MT"/>
          <w:color w:val="83992A"/>
          <w:sz w:val="55"/>
        </w:rPr>
      </w:pPr>
      <w:r>
        <w:rPr/>
        <w:tab/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market-cap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weighted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thought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liquidity-weighted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since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largest-cap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tend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highest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liquidity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greatest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capacity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handle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flows;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portfolios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could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have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very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high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investment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capacity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55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700044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5770" w:hanging="5276"/>
        <w:jc w:val="left"/>
      </w:pPr>
      <w:r>
        <w:rPr>
          <w:color w:val="252525"/>
          <w:w w:val="95"/>
        </w:rPr>
        <w:t>Free-float</w:t>
      </w:r>
      <w:r>
        <w:rPr>
          <w:color w:val="252525"/>
          <w:spacing w:val="167"/>
          <w:w w:val="95"/>
        </w:rPr>
        <w:t> </w:t>
      </w:r>
      <w:r>
        <w:rPr>
          <w:color w:val="252525"/>
          <w:w w:val="95"/>
        </w:rPr>
        <w:t>adjusted</w:t>
      </w:r>
      <w:r>
        <w:rPr>
          <w:color w:val="252525"/>
          <w:spacing w:val="168"/>
          <w:w w:val="95"/>
        </w:rPr>
        <w:t> </w:t>
      </w:r>
      <w:r>
        <w:rPr>
          <w:color w:val="252525"/>
          <w:w w:val="95"/>
        </w:rPr>
        <w:t>Market-Capitalization</w:t>
      </w:r>
      <w:r>
        <w:rPr>
          <w:color w:val="252525"/>
          <w:spacing w:val="-187"/>
          <w:w w:val="95"/>
        </w:rPr>
        <w:t> </w:t>
      </w:r>
      <w:r>
        <w:rPr>
          <w:color w:val="252525"/>
        </w:rPr>
        <w:t>Weighting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5" w:lineRule="auto" w:before="500" w:after="0"/>
        <w:ind w:left="555" w:right="341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Free-float</w:t>
      </w:r>
      <w:r>
        <w:rPr>
          <w:b/>
          <w:color w:val="252525"/>
          <w:spacing w:val="16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adjusted</w:t>
      </w:r>
      <w:r>
        <w:rPr>
          <w:b/>
          <w:color w:val="252525"/>
          <w:spacing w:val="16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Market-Capitalization</w:t>
      </w:r>
      <w:r>
        <w:rPr>
          <w:b/>
          <w:color w:val="252525"/>
          <w:spacing w:val="11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Weighting</w:t>
      </w:r>
      <w:r>
        <w:rPr>
          <w:b/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indices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adjust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market-cap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index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weights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each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constituent's shares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outstanding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closely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strategically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held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shares that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not generally available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public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market.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may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held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governments,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affiliated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companies,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founders,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employees.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Foreign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ownership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limits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imposed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government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regulation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could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subject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free-float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adjustments.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adjustments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inform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5"/>
          <w:w w:val="95"/>
          <w:sz w:val="44"/>
        </w:rPr>
        <w:t> </w:t>
      </w:r>
      <w:r>
        <w:rPr>
          <w:color w:val="252525"/>
          <w:w w:val="95"/>
          <w:sz w:val="44"/>
        </w:rPr>
        <w:t>potential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liquidity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pacing w:val="-1"/>
          <w:sz w:val="44"/>
        </w:rPr>
        <w:t>issues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from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these</w:t>
      </w:r>
      <w:r>
        <w:rPr>
          <w:color w:val="252525"/>
          <w:spacing w:val="-27"/>
          <w:sz w:val="44"/>
        </w:rPr>
        <w:t> </w:t>
      </w:r>
      <w:r>
        <w:rPr>
          <w:color w:val="252525"/>
          <w:sz w:val="44"/>
        </w:rPr>
        <w:t>holdings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are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not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apparent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from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raw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number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8"/>
          <w:sz w:val="44"/>
        </w:rPr>
        <w:t> </w:t>
      </w:r>
      <w:r>
        <w:rPr>
          <w:color w:val="252525"/>
          <w:sz w:val="44"/>
        </w:rPr>
        <w:t>a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stock's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outstanding.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Free-float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adjustments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complex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undertakings,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different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index providers have different free-float adjustment methods, which could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sometimes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produce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different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results</w:t>
      </w:r>
    </w:p>
    <w:p>
      <w:pPr>
        <w:spacing w:after="0" w:line="225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65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94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</w:pPr>
      <w:r>
        <w:rPr>
          <w:color w:val="252525"/>
          <w:w w:val="95"/>
        </w:rPr>
        <w:t>Types</w:t>
      </w:r>
      <w:r>
        <w:rPr>
          <w:color w:val="252525"/>
          <w:spacing w:val="-1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1"/>
          <w:w w:val="95"/>
        </w:rPr>
        <w:t> </w:t>
      </w:r>
      <w:r>
        <w:rPr>
          <w:color w:val="252525"/>
          <w:w w:val="95"/>
        </w:rPr>
        <w:t>indices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coverage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35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Stock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indices may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classified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segmented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coverage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set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stocks. The coverage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 index is the underlying group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stocks,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typically grouped together with some rationale from their underlying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economics or underlying investor demand, that the index is trying to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represent</w:t>
      </w:r>
      <w:r>
        <w:rPr>
          <w:color w:val="252525"/>
          <w:spacing w:val="2"/>
          <w:sz w:val="48"/>
        </w:rPr>
        <w:t> </w:t>
      </w:r>
      <w:r>
        <w:rPr>
          <w:color w:val="252525"/>
          <w:sz w:val="48"/>
        </w:rPr>
        <w:t>or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track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75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840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</w:pPr>
      <w:r>
        <w:rPr>
          <w:color w:val="252525"/>
          <w:w w:val="95"/>
        </w:rPr>
        <w:t>Types</w:t>
      </w:r>
      <w:r>
        <w:rPr>
          <w:color w:val="252525"/>
          <w:spacing w:val="-1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1"/>
          <w:w w:val="95"/>
        </w:rPr>
        <w:t> </w:t>
      </w:r>
      <w:r>
        <w:rPr>
          <w:color w:val="252525"/>
          <w:w w:val="95"/>
        </w:rPr>
        <w:t>indices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coverage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312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Country</w:t>
      </w:r>
      <w:r>
        <w:rPr>
          <w:b/>
          <w:color w:val="252525"/>
          <w:spacing w:val="40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Coverage</w:t>
      </w:r>
      <w:r>
        <w:rPr>
          <w:b/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represents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given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nation—and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proxy,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reflects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sentiment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state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economy.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regularly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quoted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national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composed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large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listed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nation's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largest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exchanges,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S&amp;P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500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United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States,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Nikkei</w:t>
      </w:r>
    </w:p>
    <w:p>
      <w:pPr>
        <w:pStyle w:val="BodyText"/>
        <w:spacing w:line="249" w:lineRule="auto"/>
        <w:ind w:left="555"/>
      </w:pPr>
      <w:r>
        <w:rPr>
          <w:color w:val="252525"/>
          <w:spacing w:val="-2"/>
        </w:rPr>
        <w:t>225</w:t>
      </w:r>
      <w:r>
        <w:rPr>
          <w:color w:val="252525"/>
          <w:spacing w:val="-24"/>
        </w:rPr>
        <w:t> </w:t>
      </w:r>
      <w:r>
        <w:rPr>
          <w:color w:val="252525"/>
          <w:spacing w:val="-2"/>
        </w:rPr>
        <w:t>in</w:t>
      </w:r>
      <w:r>
        <w:rPr>
          <w:color w:val="252525"/>
          <w:spacing w:val="-25"/>
        </w:rPr>
        <w:t> </w:t>
      </w:r>
      <w:r>
        <w:rPr>
          <w:color w:val="252525"/>
          <w:spacing w:val="-2"/>
        </w:rPr>
        <w:t>Japan,</w:t>
      </w:r>
      <w:r>
        <w:rPr>
          <w:color w:val="252525"/>
          <w:spacing w:val="-28"/>
        </w:rPr>
        <w:t> </w:t>
      </w:r>
      <w:r>
        <w:rPr>
          <w:color w:val="252525"/>
          <w:spacing w:val="-2"/>
        </w:rPr>
        <w:t>the</w:t>
      </w:r>
      <w:r>
        <w:rPr>
          <w:color w:val="252525"/>
          <w:spacing w:val="-22"/>
        </w:rPr>
        <w:t> </w:t>
      </w:r>
      <w:r>
        <w:rPr>
          <w:color w:val="252525"/>
          <w:spacing w:val="-1"/>
        </w:rPr>
        <w:t>DAX</w:t>
      </w:r>
      <w:r>
        <w:rPr>
          <w:color w:val="252525"/>
          <w:spacing w:val="-23"/>
        </w:rPr>
        <w:t> </w:t>
      </w:r>
      <w:r>
        <w:rPr>
          <w:color w:val="252525"/>
          <w:spacing w:val="-1"/>
        </w:rPr>
        <w:t>in</w:t>
      </w:r>
      <w:r>
        <w:rPr>
          <w:color w:val="252525"/>
          <w:spacing w:val="-28"/>
        </w:rPr>
        <w:t> </w:t>
      </w:r>
      <w:r>
        <w:rPr>
          <w:color w:val="252525"/>
          <w:spacing w:val="-1"/>
        </w:rPr>
        <w:t>Germany,</w:t>
      </w:r>
      <w:r>
        <w:rPr>
          <w:color w:val="252525"/>
          <w:spacing w:val="-27"/>
        </w:rPr>
        <w:t> </w:t>
      </w:r>
      <w:r>
        <w:rPr>
          <w:color w:val="252525"/>
          <w:spacing w:val="-1"/>
        </w:rPr>
        <w:t>the</w:t>
      </w:r>
      <w:r>
        <w:rPr>
          <w:color w:val="252525"/>
          <w:spacing w:val="-24"/>
        </w:rPr>
        <w:t> </w:t>
      </w:r>
      <w:r>
        <w:rPr>
          <w:color w:val="252525"/>
          <w:spacing w:val="-1"/>
        </w:rPr>
        <w:t>NIFTY</w:t>
      </w:r>
      <w:r>
        <w:rPr>
          <w:color w:val="252525"/>
          <w:spacing w:val="-19"/>
        </w:rPr>
        <w:t> </w:t>
      </w:r>
      <w:r>
        <w:rPr>
          <w:color w:val="252525"/>
          <w:spacing w:val="-1"/>
        </w:rPr>
        <w:t>50</w:t>
      </w:r>
      <w:r>
        <w:rPr>
          <w:color w:val="252525"/>
          <w:spacing w:val="-23"/>
        </w:rPr>
        <w:t> </w:t>
      </w:r>
      <w:r>
        <w:rPr>
          <w:color w:val="252525"/>
          <w:spacing w:val="-1"/>
        </w:rPr>
        <w:t>in</w:t>
      </w:r>
      <w:r>
        <w:rPr>
          <w:color w:val="252525"/>
          <w:spacing w:val="-24"/>
        </w:rPr>
        <w:t> </w:t>
      </w:r>
      <w:r>
        <w:rPr>
          <w:color w:val="252525"/>
          <w:spacing w:val="-1"/>
        </w:rPr>
        <w:t>India,</w:t>
      </w:r>
      <w:r>
        <w:rPr>
          <w:color w:val="252525"/>
          <w:spacing w:val="-24"/>
        </w:rPr>
        <w:t> </w:t>
      </w:r>
      <w:r>
        <w:rPr>
          <w:color w:val="252525"/>
          <w:spacing w:val="-1"/>
        </w:rPr>
        <w:t>and</w:t>
      </w:r>
      <w:r>
        <w:rPr>
          <w:color w:val="252525"/>
          <w:spacing w:val="-28"/>
        </w:rPr>
        <w:t> </w:t>
      </w:r>
      <w:r>
        <w:rPr>
          <w:color w:val="252525"/>
          <w:spacing w:val="-1"/>
        </w:rPr>
        <w:t>the</w:t>
      </w:r>
      <w:r>
        <w:rPr>
          <w:color w:val="252525"/>
          <w:spacing w:val="-23"/>
        </w:rPr>
        <w:t> </w:t>
      </w:r>
      <w:r>
        <w:rPr>
          <w:color w:val="252525"/>
          <w:spacing w:val="-1"/>
        </w:rPr>
        <w:t>FTSE</w:t>
      </w:r>
      <w:r>
        <w:rPr>
          <w:color w:val="252525"/>
          <w:spacing w:val="-117"/>
        </w:rPr>
        <w:t> </w:t>
      </w:r>
      <w:r>
        <w:rPr>
          <w:color w:val="252525"/>
        </w:rPr>
        <w:t>100</w:t>
      </w:r>
      <w:r>
        <w:rPr>
          <w:color w:val="252525"/>
          <w:spacing w:val="-2"/>
        </w:rPr>
        <w:t> </w:t>
      </w:r>
      <w:r>
        <w:rPr>
          <w:color w:val="252525"/>
        </w:rPr>
        <w:t>in</w:t>
      </w:r>
      <w:r>
        <w:rPr>
          <w:color w:val="252525"/>
          <w:spacing w:val="-2"/>
        </w:rPr>
        <w:t> </w:t>
      </w:r>
      <w:r>
        <w:rPr>
          <w:color w:val="252525"/>
        </w:rPr>
        <w:t>the</w:t>
      </w:r>
      <w:r>
        <w:rPr>
          <w:color w:val="252525"/>
          <w:spacing w:val="-6"/>
        </w:rPr>
        <w:t> </w:t>
      </w:r>
      <w:r>
        <w:rPr>
          <w:color w:val="252525"/>
        </w:rPr>
        <w:t>United</w:t>
      </w:r>
      <w:r>
        <w:rPr>
          <w:color w:val="252525"/>
          <w:spacing w:val="-2"/>
        </w:rPr>
        <w:t> </w:t>
      </w:r>
      <w:r>
        <w:rPr>
          <w:color w:val="252525"/>
        </w:rPr>
        <w:t>Kingdom</w:t>
      </w:r>
    </w:p>
    <w:p>
      <w:pPr>
        <w:spacing w:after="0" w:line="249" w:lineRule="auto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85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737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</w:pPr>
      <w:r>
        <w:rPr>
          <w:color w:val="252525"/>
          <w:w w:val="95"/>
        </w:rPr>
        <w:t>Types</w:t>
      </w:r>
      <w:r>
        <w:rPr>
          <w:color w:val="252525"/>
          <w:spacing w:val="-1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1"/>
          <w:w w:val="95"/>
        </w:rPr>
        <w:t> </w:t>
      </w:r>
      <w:r>
        <w:rPr>
          <w:color w:val="252525"/>
          <w:w w:val="95"/>
        </w:rPr>
        <w:t>indices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coverage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219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Regional</w:t>
      </w:r>
      <w:r>
        <w:rPr>
          <w:b/>
          <w:color w:val="252525"/>
          <w:spacing w:val="45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Coverage</w:t>
      </w:r>
      <w:r>
        <w:rPr>
          <w:b/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represents</w:t>
      </w:r>
      <w:r>
        <w:rPr>
          <w:color w:val="252525"/>
          <w:spacing w:val="4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a given geographical region. Some examples of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these indices are 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FTSE Developed Europe Index, and the FTSE Developed Asia Pacific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Index.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61" w:after="0"/>
        <w:ind w:left="555" w:right="876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Global</w:t>
      </w:r>
      <w:r>
        <w:rPr>
          <w:b/>
          <w:color w:val="252525"/>
          <w:spacing w:val="3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Coverage</w:t>
      </w:r>
      <w:r>
        <w:rPr>
          <w:b/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indices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represents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performance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global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market.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FTSE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Global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Equity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Series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includes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16,000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companies.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196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635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</w:pPr>
      <w:r>
        <w:rPr>
          <w:color w:val="252525"/>
          <w:w w:val="95"/>
        </w:rPr>
        <w:t>Types</w:t>
      </w:r>
      <w:r>
        <w:rPr>
          <w:color w:val="252525"/>
          <w:spacing w:val="-11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1"/>
          <w:w w:val="95"/>
        </w:rPr>
        <w:t> </w:t>
      </w:r>
      <w:r>
        <w:rPr>
          <w:color w:val="252525"/>
          <w:w w:val="95"/>
        </w:rPr>
        <w:t>indices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coverage</w:t>
      </w:r>
    </w:p>
    <w:p>
      <w:pPr>
        <w:pStyle w:val="BodyText"/>
        <w:spacing w:before="5"/>
        <w:rPr>
          <w:sz w:val="127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w w:val="95"/>
          <w:sz w:val="44"/>
        </w:rPr>
        <w:t>Exchange-based</w:t>
      </w:r>
      <w:r>
        <w:rPr>
          <w:b/>
          <w:color w:val="252525"/>
          <w:spacing w:val="18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Coverage</w:t>
      </w:r>
      <w:r>
        <w:rPr>
          <w:b/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indices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may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exchange,</w:t>
      </w:r>
      <w:r>
        <w:rPr>
          <w:color w:val="252525"/>
          <w:spacing w:val="36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</w:p>
    <w:p>
      <w:pPr>
        <w:spacing w:line="470" w:lineRule="exact" w:before="0"/>
        <w:ind w:left="555" w:right="0" w:firstLine="0"/>
        <w:jc w:val="left"/>
        <w:rPr>
          <w:sz w:val="44"/>
        </w:rPr>
      </w:pPr>
      <w:r>
        <w:rPr>
          <w:color w:val="252525"/>
          <w:spacing w:val="-2"/>
          <w:sz w:val="44"/>
        </w:rPr>
        <w:t>the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1"/>
          <w:sz w:val="44"/>
        </w:rPr>
        <w:t>NASDAQ-100</w:t>
      </w:r>
      <w:r>
        <w:rPr>
          <w:color w:val="252525"/>
          <w:spacing w:val="-20"/>
          <w:sz w:val="44"/>
        </w:rPr>
        <w:t> </w:t>
      </w:r>
      <w:r>
        <w:rPr>
          <w:color w:val="252525"/>
          <w:spacing w:val="-1"/>
          <w:sz w:val="44"/>
        </w:rPr>
        <w:t>or</w:t>
      </w:r>
      <w:r>
        <w:rPr>
          <w:color w:val="252525"/>
          <w:spacing w:val="-19"/>
          <w:sz w:val="44"/>
        </w:rPr>
        <w:t> </w:t>
      </w:r>
      <w:r>
        <w:rPr>
          <w:color w:val="252525"/>
          <w:spacing w:val="-1"/>
          <w:sz w:val="44"/>
        </w:rPr>
        <w:t>groups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of</w:t>
      </w:r>
      <w:r>
        <w:rPr>
          <w:color w:val="252525"/>
          <w:spacing w:val="29"/>
          <w:sz w:val="44"/>
        </w:rPr>
        <w:t> </w:t>
      </w:r>
      <w:r>
        <w:rPr>
          <w:color w:val="252525"/>
          <w:spacing w:val="-1"/>
          <w:sz w:val="44"/>
        </w:rPr>
        <w:t>exchanges,</w:t>
      </w:r>
      <w:r>
        <w:rPr>
          <w:color w:val="252525"/>
          <w:spacing w:val="-20"/>
          <w:sz w:val="44"/>
        </w:rPr>
        <w:t> </w:t>
      </w:r>
      <w:r>
        <w:rPr>
          <w:color w:val="252525"/>
          <w:spacing w:val="-1"/>
          <w:sz w:val="44"/>
        </w:rPr>
        <w:t>such</w:t>
      </w:r>
      <w:r>
        <w:rPr>
          <w:color w:val="252525"/>
          <w:spacing w:val="-24"/>
          <w:sz w:val="44"/>
        </w:rPr>
        <w:t> </w:t>
      </w:r>
      <w:r>
        <w:rPr>
          <w:color w:val="252525"/>
          <w:spacing w:val="-1"/>
          <w:sz w:val="44"/>
        </w:rPr>
        <w:t>as</w:t>
      </w:r>
      <w:r>
        <w:rPr>
          <w:color w:val="252525"/>
          <w:spacing w:val="-18"/>
          <w:sz w:val="44"/>
        </w:rPr>
        <w:t> </w:t>
      </w:r>
      <w:r>
        <w:rPr>
          <w:color w:val="252525"/>
          <w:spacing w:val="-1"/>
          <w:sz w:val="44"/>
        </w:rPr>
        <w:t>the</w:t>
      </w:r>
      <w:r>
        <w:rPr>
          <w:color w:val="252525"/>
          <w:spacing w:val="-20"/>
          <w:sz w:val="44"/>
        </w:rPr>
        <w:t> </w:t>
      </w:r>
      <w:r>
        <w:rPr>
          <w:color w:val="252525"/>
          <w:spacing w:val="-1"/>
          <w:sz w:val="44"/>
        </w:rPr>
        <w:t>Euronext</w:t>
      </w:r>
      <w:r>
        <w:rPr>
          <w:color w:val="252525"/>
          <w:spacing w:val="-23"/>
          <w:sz w:val="44"/>
        </w:rPr>
        <w:t> </w:t>
      </w:r>
      <w:r>
        <w:rPr>
          <w:color w:val="252525"/>
          <w:spacing w:val="-1"/>
          <w:sz w:val="44"/>
        </w:rPr>
        <w:t>100</w:t>
      </w:r>
      <w:r>
        <w:rPr>
          <w:color w:val="252525"/>
          <w:spacing w:val="-15"/>
          <w:sz w:val="44"/>
        </w:rPr>
        <w:t> </w:t>
      </w:r>
      <w:r>
        <w:rPr>
          <w:color w:val="252525"/>
          <w:spacing w:val="-1"/>
          <w:sz w:val="44"/>
        </w:rPr>
        <w:t>or</w:t>
      </w:r>
      <w:r>
        <w:rPr>
          <w:color w:val="252525"/>
          <w:spacing w:val="-19"/>
          <w:sz w:val="44"/>
        </w:rPr>
        <w:t> </w:t>
      </w:r>
      <w:r>
        <w:rPr>
          <w:color w:val="252525"/>
          <w:spacing w:val="-1"/>
          <w:sz w:val="44"/>
        </w:rPr>
        <w:t>OMX</w:t>
      </w:r>
    </w:p>
    <w:p>
      <w:pPr>
        <w:spacing w:line="491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Nordic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40.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23" w:lineRule="auto" w:before="170" w:after="0"/>
        <w:ind w:left="555" w:right="402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pacing w:val="-1"/>
          <w:sz w:val="44"/>
        </w:rPr>
        <w:t>Sector-based coverage </w:t>
      </w:r>
      <w:r>
        <w:rPr>
          <w:color w:val="252525"/>
          <w:spacing w:val="-1"/>
          <w:sz w:val="44"/>
        </w:rPr>
        <w:t>indices track the performance </w:t>
      </w:r>
      <w:r>
        <w:rPr>
          <w:color w:val="252525"/>
          <w:sz w:val="44"/>
        </w:rPr>
        <w:t>of specific sectors of the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market.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Some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examples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include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Wilshire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US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REIT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Index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tracks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than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80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real</w:t>
      </w:r>
      <w:r>
        <w:rPr>
          <w:color w:val="252525"/>
          <w:spacing w:val="33"/>
          <w:w w:val="95"/>
          <w:sz w:val="44"/>
        </w:rPr>
        <w:t> </w:t>
      </w:r>
      <w:r>
        <w:rPr>
          <w:color w:val="252525"/>
          <w:w w:val="95"/>
          <w:sz w:val="44"/>
        </w:rPr>
        <w:t>estate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trusts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A8BE4D"/>
          <w:spacing w:val="31"/>
          <w:w w:val="95"/>
          <w:sz w:val="44"/>
        </w:rPr>
        <w:t> </w:t>
      </w:r>
      <w:hyperlink r:id="rId33">
        <w:r>
          <w:rPr>
            <w:color w:val="A8BE4D"/>
            <w:w w:val="95"/>
            <w:sz w:val="44"/>
            <w:u w:val="thick" w:color="A8BE4D"/>
          </w:rPr>
          <w:t>NASDAQ</w:t>
        </w:r>
        <w:r>
          <w:rPr>
            <w:color w:val="A8BE4D"/>
            <w:spacing w:val="27"/>
            <w:w w:val="95"/>
            <w:sz w:val="44"/>
            <w:u w:val="thick" w:color="A8BE4D"/>
          </w:rPr>
          <w:t> </w:t>
        </w:r>
        <w:r>
          <w:rPr>
            <w:color w:val="A8BE4D"/>
            <w:w w:val="95"/>
            <w:sz w:val="44"/>
            <w:u w:val="thick" w:color="A8BE4D"/>
          </w:rPr>
          <w:t>Biotechnology</w:t>
        </w:r>
        <w:r>
          <w:rPr>
            <w:color w:val="A8BE4D"/>
            <w:spacing w:val="22"/>
            <w:w w:val="95"/>
            <w:sz w:val="44"/>
            <w:u w:val="thick" w:color="A8BE4D"/>
          </w:rPr>
          <w:t> </w:t>
        </w:r>
        <w:r>
          <w:rPr>
            <w:color w:val="A8BE4D"/>
            <w:w w:val="95"/>
            <w:sz w:val="44"/>
            <w:u w:val="thick" w:color="A8BE4D"/>
          </w:rPr>
          <w:t>Index</w:t>
        </w:r>
      </w:hyperlink>
      <w:r>
        <w:rPr>
          <w:color w:val="252525"/>
          <w:w w:val="95"/>
          <w:sz w:val="44"/>
        </w:rPr>
        <w:t>which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consists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0"/>
          <w:sz w:val="44"/>
        </w:rPr>
        <w:t> </w:t>
      </w:r>
      <w:r>
        <w:rPr>
          <w:color w:val="252525"/>
          <w:sz w:val="44"/>
        </w:rPr>
        <w:t>approximately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200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firms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biotechnology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industry.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148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Other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indices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may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track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certain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size,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certain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type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0"/>
          <w:w w:val="95"/>
          <w:sz w:val="44"/>
        </w:rPr>
        <w:t> </w:t>
      </w:r>
      <w:r>
        <w:rPr>
          <w:color w:val="252525"/>
          <w:w w:val="95"/>
          <w:sz w:val="44"/>
        </w:rPr>
        <w:t>management,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or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specialized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criteria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fundamentally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indexes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206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532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spacing w:before="36"/>
        <w:ind w:left="558" w:right="571" w:firstLine="0"/>
        <w:jc w:val="center"/>
        <w:rPr>
          <w:sz w:val="88"/>
        </w:rPr>
      </w:pPr>
      <w:r>
        <w:rPr>
          <w:color w:val="252525"/>
          <w:w w:val="95"/>
          <w:sz w:val="88"/>
        </w:rPr>
        <w:t>Foreign</w:t>
      </w:r>
      <w:r>
        <w:rPr>
          <w:color w:val="252525"/>
          <w:spacing w:val="86"/>
          <w:w w:val="95"/>
          <w:sz w:val="88"/>
        </w:rPr>
        <w:t> </w:t>
      </w:r>
      <w:r>
        <w:rPr>
          <w:color w:val="252525"/>
          <w:w w:val="95"/>
          <w:sz w:val="88"/>
        </w:rPr>
        <w:t>direct</w:t>
      </w:r>
      <w:r>
        <w:rPr>
          <w:color w:val="252525"/>
          <w:spacing w:val="87"/>
          <w:w w:val="95"/>
          <w:sz w:val="88"/>
        </w:rPr>
        <w:t> </w:t>
      </w:r>
      <w:r>
        <w:rPr>
          <w:color w:val="252525"/>
          <w:w w:val="95"/>
          <w:sz w:val="88"/>
        </w:rPr>
        <w:t>Investment(FDI)</w:t>
      </w:r>
    </w:p>
    <w:p>
      <w:pPr>
        <w:pStyle w:val="BodyText"/>
        <w:spacing w:before="4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1" w:lineRule="exact" w:before="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rFonts w:ascii="Arial MT" w:hAnsi="Arial MT"/>
          <w:sz w:val="34"/>
        </w:rPr>
        <w:t>A</w:t>
      </w:r>
      <w:r>
        <w:rPr>
          <w:rFonts w:ascii="Arial MT" w:hAnsi="Arial MT"/>
          <w:spacing w:val="-21"/>
          <w:sz w:val="34"/>
        </w:rPr>
        <w:t> </w:t>
      </w:r>
      <w:r>
        <w:rPr>
          <w:rFonts w:ascii="Arial MT" w:hAnsi="Arial MT"/>
          <w:sz w:val="34"/>
        </w:rPr>
        <w:t>Foreign</w:t>
      </w:r>
      <w:r>
        <w:rPr>
          <w:rFonts w:ascii="Arial MT" w:hAnsi="Arial MT"/>
          <w:spacing w:val="7"/>
          <w:sz w:val="34"/>
        </w:rPr>
        <w:t> </w:t>
      </w:r>
      <w:r>
        <w:rPr>
          <w:rFonts w:ascii="Arial MT" w:hAnsi="Arial MT"/>
          <w:sz w:val="34"/>
        </w:rPr>
        <w:t>Direct</w:t>
      </w:r>
      <w:r>
        <w:rPr>
          <w:rFonts w:ascii="Arial MT" w:hAnsi="Arial MT"/>
          <w:spacing w:val="-8"/>
          <w:sz w:val="34"/>
        </w:rPr>
        <w:t> </w:t>
      </w:r>
      <w:r>
        <w:rPr>
          <w:rFonts w:ascii="Arial MT" w:hAnsi="Arial MT"/>
          <w:sz w:val="34"/>
        </w:rPr>
        <w:t>Investment</w:t>
      </w:r>
      <w:r>
        <w:rPr>
          <w:rFonts w:ascii="Arial MT" w:hAnsi="Arial MT"/>
          <w:spacing w:val="10"/>
          <w:sz w:val="34"/>
        </w:rPr>
        <w:t> </w:t>
      </w:r>
      <w:r>
        <w:rPr>
          <w:rFonts w:ascii="Arial MT" w:hAnsi="Arial MT"/>
          <w:sz w:val="34"/>
        </w:rPr>
        <w:t>(FDI)</w:t>
      </w:r>
      <w:r>
        <w:rPr>
          <w:rFonts w:ascii="Arial MT" w:hAnsi="Arial MT"/>
          <w:spacing w:val="-8"/>
          <w:sz w:val="34"/>
        </w:rPr>
        <w:t> </w:t>
      </w:r>
      <w:r>
        <w:rPr>
          <w:rFonts w:ascii="Arial MT" w:hAnsi="Arial MT"/>
          <w:sz w:val="34"/>
        </w:rPr>
        <w:t>is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an</w:t>
      </w:r>
      <w:r>
        <w:rPr>
          <w:rFonts w:ascii="Arial MT" w:hAnsi="Arial MT"/>
          <w:spacing w:val="3"/>
          <w:sz w:val="34"/>
        </w:rPr>
        <w:t> </w:t>
      </w:r>
      <w:r>
        <w:rPr>
          <w:rFonts w:ascii="Arial MT" w:hAnsi="Arial MT"/>
          <w:sz w:val="34"/>
        </w:rPr>
        <w:t>investment</w:t>
      </w:r>
      <w:r>
        <w:rPr>
          <w:rFonts w:ascii="Arial MT" w:hAnsi="Arial MT"/>
          <w:spacing w:val="6"/>
          <w:sz w:val="34"/>
        </w:rPr>
        <w:t> </w:t>
      </w:r>
      <w:r>
        <w:rPr>
          <w:rFonts w:ascii="Arial MT" w:hAnsi="Arial MT"/>
          <w:sz w:val="34"/>
        </w:rPr>
        <w:t>in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by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foreign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investors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in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the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foreign</w:t>
      </w:r>
      <w:r>
        <w:rPr>
          <w:rFonts w:ascii="Arial MT" w:hAnsi="Arial MT"/>
          <w:spacing w:val="3"/>
          <w:sz w:val="34"/>
        </w:rPr>
        <w:t> </w:t>
      </w:r>
      <w:r>
        <w:rPr>
          <w:rFonts w:ascii="Arial MT" w:hAnsi="Arial MT"/>
          <w:sz w:val="34"/>
        </w:rPr>
        <w:t>based</w:t>
      </w:r>
    </w:p>
    <w:p>
      <w:pPr>
        <w:spacing w:line="353" w:lineRule="exact" w:before="0"/>
        <w:ind w:left="555" w:right="0" w:firstLine="0"/>
        <w:jc w:val="left"/>
        <w:rPr>
          <w:rFonts w:ascii="Arial MT"/>
          <w:sz w:val="34"/>
        </w:rPr>
      </w:pPr>
      <w:r>
        <w:rPr>
          <w:rFonts w:ascii="Arial MT"/>
          <w:sz w:val="34"/>
        </w:rPr>
        <w:t>company. Mainly</w:t>
      </w:r>
      <w:r>
        <w:rPr>
          <w:rFonts w:ascii="Arial MT"/>
          <w:spacing w:val="-3"/>
          <w:sz w:val="34"/>
        </w:rPr>
        <w:t> </w:t>
      </w:r>
      <w:r>
        <w:rPr>
          <w:rFonts w:ascii="Arial MT"/>
          <w:sz w:val="34"/>
        </w:rPr>
        <w:t>there</w:t>
      </w:r>
      <w:r>
        <w:rPr>
          <w:rFonts w:ascii="Arial MT"/>
          <w:spacing w:val="-3"/>
          <w:sz w:val="34"/>
        </w:rPr>
        <w:t> </w:t>
      </w:r>
      <w:r>
        <w:rPr>
          <w:rFonts w:ascii="Arial MT"/>
          <w:sz w:val="34"/>
        </w:rPr>
        <w:t>are</w:t>
      </w:r>
      <w:r>
        <w:rPr>
          <w:rFonts w:ascii="Arial MT"/>
          <w:spacing w:val="-7"/>
          <w:sz w:val="34"/>
        </w:rPr>
        <w:t> </w:t>
      </w:r>
      <w:r>
        <w:rPr>
          <w:rFonts w:ascii="Arial MT"/>
          <w:sz w:val="34"/>
        </w:rPr>
        <w:t>two</w:t>
      </w:r>
      <w:r>
        <w:rPr>
          <w:rFonts w:ascii="Arial MT"/>
          <w:spacing w:val="-6"/>
          <w:sz w:val="34"/>
        </w:rPr>
        <w:t> </w:t>
      </w:r>
      <w:r>
        <w:rPr>
          <w:rFonts w:ascii="Arial MT"/>
          <w:sz w:val="34"/>
        </w:rPr>
        <w:t>types</w:t>
      </w:r>
      <w:r>
        <w:rPr>
          <w:rFonts w:ascii="Arial MT"/>
          <w:spacing w:val="1"/>
          <w:sz w:val="34"/>
        </w:rPr>
        <w:t> </w:t>
      </w:r>
      <w:r>
        <w:rPr>
          <w:rFonts w:ascii="Arial MT"/>
          <w:sz w:val="34"/>
        </w:rPr>
        <w:t>of</w:t>
      </w:r>
      <w:r>
        <w:rPr>
          <w:rFonts w:ascii="Arial MT"/>
          <w:spacing w:val="-5"/>
          <w:sz w:val="34"/>
        </w:rPr>
        <w:t> </w:t>
      </w:r>
      <w:r>
        <w:rPr>
          <w:rFonts w:ascii="Arial MT"/>
          <w:sz w:val="34"/>
        </w:rPr>
        <w:t>FDI,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91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rFonts w:ascii="Arial MT" w:hAnsi="Arial MT"/>
          <w:sz w:val="34"/>
        </w:rPr>
        <w:t>1. </w:t>
      </w:r>
      <w:r>
        <w:rPr>
          <w:rFonts w:ascii="Arial" w:hAnsi="Arial"/>
          <w:b/>
          <w:sz w:val="34"/>
        </w:rPr>
        <w:t>FDI-</w:t>
      </w:r>
      <w:r>
        <w:rPr>
          <w:rFonts w:ascii="Arial MT" w:hAnsi="Arial MT"/>
          <w:sz w:val="34"/>
        </w:rPr>
        <w:t>Green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Field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Investment</w:t>
      </w:r>
      <w:r>
        <w:rPr>
          <w:rFonts w:ascii="Arial MT" w:hAnsi="Arial MT"/>
          <w:spacing w:val="6"/>
          <w:sz w:val="34"/>
        </w:rPr>
        <w:t> </w:t>
      </w:r>
      <w:r>
        <w:rPr>
          <w:rFonts w:ascii="Arial MT" w:hAnsi="Arial MT"/>
          <w:sz w:val="34"/>
        </w:rPr>
        <w:t>(a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fresh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company</w:t>
      </w:r>
      <w:r>
        <w:rPr>
          <w:rFonts w:ascii="Arial MT" w:hAnsi="Arial MT"/>
          <w:spacing w:val="7"/>
          <w:sz w:val="34"/>
        </w:rPr>
        <w:t> </w:t>
      </w:r>
      <w:r>
        <w:rPr>
          <w:rFonts w:ascii="Arial MT" w:hAnsi="Arial MT"/>
          <w:sz w:val="34"/>
        </w:rPr>
        <w:t>is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established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in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a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foreign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country-)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1" w:lineRule="exact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rFonts w:ascii="Arial MT" w:hAnsi="Arial MT"/>
          <w:sz w:val="34"/>
        </w:rPr>
        <w:t>2.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" w:hAnsi="Arial"/>
          <w:b/>
          <w:sz w:val="34"/>
        </w:rPr>
        <w:t>Portfolio</w:t>
      </w:r>
      <w:r>
        <w:rPr>
          <w:rFonts w:ascii="Arial" w:hAnsi="Arial"/>
          <w:b/>
          <w:spacing w:val="-9"/>
          <w:sz w:val="34"/>
        </w:rPr>
        <w:t> </w:t>
      </w:r>
      <w:r>
        <w:rPr>
          <w:rFonts w:ascii="Arial" w:hAnsi="Arial"/>
          <w:b/>
          <w:sz w:val="34"/>
        </w:rPr>
        <w:t>Investment</w:t>
      </w:r>
      <w:r>
        <w:rPr>
          <w:rFonts w:ascii="Arial" w:hAnsi="Arial"/>
          <w:b/>
          <w:spacing w:val="5"/>
          <w:sz w:val="34"/>
        </w:rPr>
        <w:t> </w:t>
      </w:r>
      <w:r>
        <w:rPr>
          <w:rFonts w:ascii="Arial MT" w:hAnsi="Arial MT"/>
          <w:sz w:val="34"/>
        </w:rPr>
        <w:t>(shares</w:t>
      </w:r>
      <w:r>
        <w:rPr>
          <w:rFonts w:ascii="Arial MT" w:hAnsi="Arial MT"/>
          <w:spacing w:val="-1"/>
          <w:sz w:val="34"/>
        </w:rPr>
        <w:t> </w:t>
      </w:r>
      <w:r>
        <w:rPr>
          <w:rFonts w:ascii="Arial MT" w:hAnsi="Arial MT"/>
          <w:sz w:val="34"/>
        </w:rPr>
        <w:t>of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a</w:t>
      </w:r>
      <w:r>
        <w:rPr>
          <w:rFonts w:ascii="Arial MT" w:hAnsi="Arial MT"/>
          <w:spacing w:val="-5"/>
          <w:sz w:val="34"/>
        </w:rPr>
        <w:t> </w:t>
      </w:r>
      <w:r>
        <w:rPr>
          <w:rFonts w:ascii="Arial MT" w:hAnsi="Arial MT"/>
          <w:sz w:val="34"/>
        </w:rPr>
        <w:t>foreign</w:t>
      </w:r>
      <w:r>
        <w:rPr>
          <w:rFonts w:ascii="Arial MT" w:hAnsi="Arial MT"/>
          <w:spacing w:val="-1"/>
          <w:sz w:val="34"/>
        </w:rPr>
        <w:t> </w:t>
      </w:r>
      <w:r>
        <w:rPr>
          <w:rFonts w:ascii="Arial MT" w:hAnsi="Arial MT"/>
          <w:sz w:val="34"/>
        </w:rPr>
        <w:t>company</w:t>
      </w:r>
      <w:r>
        <w:rPr>
          <w:rFonts w:ascii="Arial MT" w:hAnsi="Arial MT"/>
          <w:spacing w:val="4"/>
          <w:sz w:val="34"/>
        </w:rPr>
        <w:t> </w:t>
      </w:r>
      <w:r>
        <w:rPr>
          <w:rFonts w:ascii="Arial MT" w:hAnsi="Arial MT"/>
          <w:sz w:val="34"/>
        </w:rPr>
        <w:t>are</w:t>
      </w:r>
      <w:r>
        <w:rPr>
          <w:rFonts w:ascii="Arial MT" w:hAnsi="Arial MT"/>
          <w:spacing w:val="-6"/>
          <w:sz w:val="34"/>
        </w:rPr>
        <w:t> </w:t>
      </w:r>
      <w:r>
        <w:rPr>
          <w:rFonts w:ascii="Arial MT" w:hAnsi="Arial MT"/>
          <w:sz w:val="34"/>
        </w:rPr>
        <w:t>purchased</w:t>
      </w:r>
      <w:r>
        <w:rPr>
          <w:rFonts w:ascii="Arial MT" w:hAnsi="Arial MT"/>
          <w:spacing w:val="5"/>
          <w:sz w:val="34"/>
        </w:rPr>
        <w:t> </w:t>
      </w:r>
      <w:r>
        <w:rPr>
          <w:rFonts w:ascii="Arial MT" w:hAnsi="Arial MT"/>
          <w:sz w:val="34"/>
        </w:rPr>
        <w:t>or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ownership acquired</w:t>
      </w:r>
      <w:r>
        <w:rPr>
          <w:rFonts w:ascii="Arial MT" w:hAnsi="Arial MT"/>
          <w:spacing w:val="-1"/>
          <w:sz w:val="34"/>
        </w:rPr>
        <w:t> </w:t>
      </w:r>
      <w:r>
        <w:rPr>
          <w:rFonts w:ascii="Arial MT" w:hAnsi="Arial MT"/>
          <w:sz w:val="34"/>
        </w:rPr>
        <w:t>in</w:t>
      </w:r>
    </w:p>
    <w:p>
      <w:pPr>
        <w:spacing w:line="354" w:lineRule="exact" w:before="0"/>
        <w:ind w:left="555" w:right="0" w:firstLine="0"/>
        <w:jc w:val="left"/>
        <w:rPr>
          <w:rFonts w:ascii="Arial MT"/>
          <w:sz w:val="34"/>
        </w:rPr>
      </w:pPr>
      <w:r>
        <w:rPr>
          <w:rFonts w:ascii="Arial MT"/>
          <w:sz w:val="34"/>
        </w:rPr>
        <w:t>a</w:t>
      </w:r>
      <w:r>
        <w:rPr>
          <w:rFonts w:ascii="Arial MT"/>
          <w:spacing w:val="-4"/>
          <w:sz w:val="34"/>
        </w:rPr>
        <w:t> </w:t>
      </w:r>
      <w:r>
        <w:rPr>
          <w:rFonts w:ascii="Arial MT"/>
          <w:sz w:val="34"/>
        </w:rPr>
        <w:t>foreign</w:t>
      </w:r>
      <w:r>
        <w:rPr>
          <w:rFonts w:ascii="Arial MT"/>
          <w:spacing w:val="2"/>
          <w:sz w:val="34"/>
        </w:rPr>
        <w:t> </w:t>
      </w:r>
      <w:r>
        <w:rPr>
          <w:rFonts w:ascii="Arial MT"/>
          <w:sz w:val="34"/>
        </w:rPr>
        <w:t>company).</w:t>
      </w:r>
    </w:p>
    <w:p>
      <w:pPr>
        <w:pStyle w:val="BodyText"/>
        <w:rPr>
          <w:rFonts w:ascii="Arial MT"/>
          <w:sz w:val="38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194" w:lineRule="auto" w:before="251" w:after="0"/>
        <w:ind w:left="555" w:right="711" w:hanging="452"/>
        <w:jc w:val="left"/>
        <w:rPr>
          <w:rFonts w:ascii="Arial MT" w:hAnsi="Arial MT"/>
          <w:color w:val="83992A"/>
          <w:sz w:val="39"/>
        </w:rPr>
      </w:pPr>
      <w:r>
        <w:rPr>
          <w:rFonts w:ascii="Arial MT" w:hAnsi="Arial MT"/>
          <w:sz w:val="34"/>
        </w:rPr>
        <w:t>FDI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represents</w:t>
      </w:r>
      <w:r>
        <w:rPr>
          <w:rFonts w:ascii="Arial MT" w:hAnsi="Arial MT"/>
          <w:spacing w:val="1"/>
          <w:sz w:val="34"/>
        </w:rPr>
        <w:t> </w:t>
      </w:r>
      <w:r>
        <w:rPr>
          <w:rFonts w:ascii="Arial MT" w:hAnsi="Arial MT"/>
          <w:sz w:val="34"/>
        </w:rPr>
        <w:t>investment</w:t>
      </w:r>
      <w:r>
        <w:rPr>
          <w:rFonts w:ascii="Arial MT" w:hAnsi="Arial MT"/>
          <w:spacing w:val="4"/>
          <w:sz w:val="34"/>
        </w:rPr>
        <w:t> </w:t>
      </w:r>
      <w:r>
        <w:rPr>
          <w:rFonts w:ascii="Arial MT" w:hAnsi="Arial MT"/>
          <w:sz w:val="34"/>
        </w:rPr>
        <w:t>made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in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India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by setting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up</w:t>
      </w:r>
      <w:r>
        <w:rPr>
          <w:rFonts w:ascii="Arial MT" w:hAnsi="Arial MT"/>
          <w:spacing w:val="-2"/>
          <w:sz w:val="34"/>
        </w:rPr>
        <w:t> </w:t>
      </w:r>
      <w:r>
        <w:rPr>
          <w:rFonts w:ascii="Arial MT" w:hAnsi="Arial MT"/>
          <w:sz w:val="34"/>
        </w:rPr>
        <w:t>branches,units</w:t>
      </w:r>
      <w:r>
        <w:rPr>
          <w:rFonts w:ascii="Arial MT" w:hAnsi="Arial MT"/>
          <w:spacing w:val="9"/>
          <w:sz w:val="34"/>
        </w:rPr>
        <w:t> </w:t>
      </w:r>
      <w:r>
        <w:rPr>
          <w:rFonts w:ascii="Arial MT" w:hAnsi="Arial MT"/>
          <w:sz w:val="34"/>
        </w:rPr>
        <w:t>or subsidiaries</w:t>
      </w:r>
      <w:r>
        <w:rPr>
          <w:rFonts w:ascii="Arial MT" w:hAnsi="Arial MT"/>
          <w:spacing w:val="-5"/>
          <w:sz w:val="34"/>
        </w:rPr>
        <w:t> </w:t>
      </w:r>
      <w:r>
        <w:rPr>
          <w:rFonts w:ascii="Arial MT" w:hAnsi="Arial MT"/>
          <w:sz w:val="34"/>
        </w:rPr>
        <w:t>by</w:t>
      </w:r>
      <w:r>
        <w:rPr>
          <w:rFonts w:ascii="Arial MT" w:hAnsi="Arial MT"/>
          <w:spacing w:val="1"/>
          <w:sz w:val="34"/>
        </w:rPr>
        <w:t> </w:t>
      </w:r>
      <w:r>
        <w:rPr>
          <w:rFonts w:ascii="Arial MT" w:hAnsi="Arial MT"/>
          <w:sz w:val="34"/>
        </w:rPr>
        <w:t>the</w:t>
      </w:r>
      <w:r>
        <w:rPr>
          <w:rFonts w:ascii="Arial MT" w:hAnsi="Arial MT"/>
          <w:spacing w:val="-92"/>
          <w:sz w:val="34"/>
        </w:rPr>
        <w:t> </w:t>
      </w:r>
      <w:r>
        <w:rPr>
          <w:rFonts w:ascii="Arial MT" w:hAnsi="Arial MT"/>
          <w:sz w:val="34"/>
        </w:rPr>
        <w:t>overseas</w:t>
      </w:r>
      <w:r>
        <w:rPr>
          <w:rFonts w:ascii="Arial MT" w:hAnsi="Arial MT"/>
          <w:spacing w:val="7"/>
          <w:sz w:val="34"/>
        </w:rPr>
        <w:t> </w:t>
      </w:r>
      <w:r>
        <w:rPr>
          <w:rFonts w:ascii="Arial MT" w:hAnsi="Arial MT"/>
          <w:sz w:val="34"/>
        </w:rPr>
        <w:t>bodies.</w:t>
      </w:r>
    </w:p>
    <w:p>
      <w:pPr>
        <w:pStyle w:val="BodyText"/>
        <w:spacing w:before="1"/>
        <w:rPr>
          <w:rFonts w:ascii="Arial MT"/>
          <w:sz w:val="55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1" w:lineRule="exact" w:before="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rFonts w:ascii="Arial MT" w:hAnsi="Arial MT"/>
          <w:sz w:val="34"/>
        </w:rPr>
        <w:t>In</w:t>
      </w:r>
      <w:r>
        <w:rPr>
          <w:rFonts w:ascii="Arial MT" w:hAnsi="Arial MT"/>
          <w:spacing w:val="-5"/>
          <w:sz w:val="34"/>
        </w:rPr>
        <w:t> </w:t>
      </w:r>
      <w:r>
        <w:rPr>
          <w:rFonts w:ascii="Arial MT" w:hAnsi="Arial MT"/>
          <w:sz w:val="34"/>
        </w:rPr>
        <w:t>India,government</w:t>
      </w:r>
      <w:r>
        <w:rPr>
          <w:rFonts w:ascii="Arial MT" w:hAnsi="Arial MT"/>
          <w:spacing w:val="17"/>
          <w:sz w:val="34"/>
        </w:rPr>
        <w:t> </w:t>
      </w:r>
      <w:r>
        <w:rPr>
          <w:rFonts w:ascii="Arial MT" w:hAnsi="Arial MT"/>
          <w:sz w:val="34"/>
        </w:rPr>
        <w:t>policy</w:t>
      </w:r>
      <w:r>
        <w:rPr>
          <w:rFonts w:ascii="Arial MT" w:hAnsi="Arial MT"/>
          <w:spacing w:val="-6"/>
          <w:sz w:val="34"/>
        </w:rPr>
        <w:t> </w:t>
      </w:r>
      <w:r>
        <w:rPr>
          <w:rFonts w:ascii="Arial MT" w:hAnsi="Arial MT"/>
          <w:sz w:val="34"/>
        </w:rPr>
        <w:t>on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FDI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inflows</w:t>
      </w:r>
      <w:r>
        <w:rPr>
          <w:rFonts w:ascii="Arial MT" w:hAnsi="Arial MT"/>
          <w:spacing w:val="-6"/>
          <w:sz w:val="34"/>
        </w:rPr>
        <w:t> </w:t>
      </w:r>
      <w:r>
        <w:rPr>
          <w:rFonts w:ascii="Arial MT" w:hAnsi="Arial MT"/>
          <w:sz w:val="34"/>
        </w:rPr>
        <w:t>is</w:t>
      </w:r>
      <w:r>
        <w:rPr>
          <w:rFonts w:ascii="Arial MT" w:hAnsi="Arial MT"/>
          <w:spacing w:val="-7"/>
          <w:sz w:val="34"/>
        </w:rPr>
        <w:t> </w:t>
      </w:r>
      <w:r>
        <w:rPr>
          <w:rFonts w:ascii="Arial MT" w:hAnsi="Arial MT"/>
          <w:sz w:val="34"/>
        </w:rPr>
        <w:t>fair,</w:t>
      </w:r>
      <w:r>
        <w:rPr>
          <w:rFonts w:ascii="Arial MT" w:hAnsi="Arial MT"/>
          <w:spacing w:val="-8"/>
          <w:sz w:val="34"/>
        </w:rPr>
        <w:t> </w:t>
      </w:r>
      <w:r>
        <w:rPr>
          <w:rFonts w:ascii="Arial MT" w:hAnsi="Arial MT"/>
          <w:sz w:val="34"/>
        </w:rPr>
        <w:t>liberal</w:t>
      </w:r>
      <w:r>
        <w:rPr>
          <w:rFonts w:ascii="Arial MT" w:hAnsi="Arial MT"/>
          <w:spacing w:val="-4"/>
          <w:sz w:val="34"/>
        </w:rPr>
        <w:t> </w:t>
      </w:r>
      <w:r>
        <w:rPr>
          <w:rFonts w:ascii="Arial MT" w:hAnsi="Arial MT"/>
          <w:sz w:val="34"/>
        </w:rPr>
        <w:t>and</w:t>
      </w:r>
      <w:r>
        <w:rPr>
          <w:rFonts w:ascii="Arial MT" w:hAnsi="Arial MT"/>
          <w:spacing w:val="3"/>
          <w:sz w:val="34"/>
        </w:rPr>
        <w:t> </w:t>
      </w:r>
      <w:r>
        <w:rPr>
          <w:rFonts w:ascii="Arial MT" w:hAnsi="Arial MT"/>
          <w:sz w:val="34"/>
        </w:rPr>
        <w:t>favourable</w:t>
      </w:r>
      <w:r>
        <w:rPr>
          <w:rFonts w:ascii="Arial MT" w:hAnsi="Arial MT"/>
          <w:spacing w:val="2"/>
          <w:sz w:val="34"/>
        </w:rPr>
        <w:t> </w:t>
      </w:r>
      <w:r>
        <w:rPr>
          <w:rFonts w:ascii="Arial MT" w:hAnsi="Arial MT"/>
          <w:sz w:val="34"/>
        </w:rPr>
        <w:t>for</w:t>
      </w:r>
      <w:r>
        <w:rPr>
          <w:rFonts w:ascii="Arial MT" w:hAnsi="Arial MT"/>
          <w:spacing w:val="-3"/>
          <w:sz w:val="34"/>
        </w:rPr>
        <w:t> </w:t>
      </w:r>
      <w:r>
        <w:rPr>
          <w:rFonts w:ascii="Arial MT" w:hAnsi="Arial MT"/>
          <w:sz w:val="34"/>
        </w:rPr>
        <w:t>large</w:t>
      </w:r>
      <w:r>
        <w:rPr>
          <w:rFonts w:ascii="Arial MT" w:hAnsi="Arial MT"/>
          <w:spacing w:val="-7"/>
          <w:sz w:val="34"/>
        </w:rPr>
        <w:t> </w:t>
      </w:r>
      <w:r>
        <w:rPr>
          <w:rFonts w:ascii="Arial MT" w:hAnsi="Arial MT"/>
          <w:sz w:val="34"/>
        </w:rPr>
        <w:t>scale</w:t>
      </w:r>
      <w:r>
        <w:rPr>
          <w:rFonts w:ascii="Arial MT" w:hAnsi="Arial MT"/>
          <w:spacing w:val="-7"/>
          <w:sz w:val="34"/>
        </w:rPr>
        <w:t> </w:t>
      </w:r>
      <w:r>
        <w:rPr>
          <w:rFonts w:ascii="Arial MT" w:hAnsi="Arial MT"/>
          <w:sz w:val="34"/>
        </w:rPr>
        <w:t>direct</w:t>
      </w:r>
    </w:p>
    <w:p>
      <w:pPr>
        <w:spacing w:line="353" w:lineRule="exact" w:before="0"/>
        <w:ind w:left="555" w:right="0" w:firstLine="0"/>
        <w:jc w:val="left"/>
        <w:rPr>
          <w:rFonts w:ascii="Arial MT"/>
          <w:sz w:val="34"/>
        </w:rPr>
      </w:pPr>
      <w:r>
        <w:rPr>
          <w:rFonts w:ascii="Arial MT"/>
          <w:sz w:val="34"/>
        </w:rPr>
        <w:t>foreign</w:t>
      </w:r>
      <w:r>
        <w:rPr>
          <w:rFonts w:ascii="Arial MT"/>
          <w:spacing w:val="-1"/>
          <w:sz w:val="34"/>
        </w:rPr>
        <w:t> </w:t>
      </w:r>
      <w:r>
        <w:rPr>
          <w:rFonts w:ascii="Arial MT"/>
          <w:sz w:val="34"/>
        </w:rPr>
        <w:t>investment</w:t>
      </w:r>
      <w:r>
        <w:rPr>
          <w:rFonts w:ascii="Arial MT"/>
          <w:spacing w:val="3"/>
          <w:sz w:val="34"/>
        </w:rPr>
        <w:t> </w:t>
      </w:r>
      <w:r>
        <w:rPr>
          <w:rFonts w:ascii="Arial MT"/>
          <w:sz w:val="34"/>
        </w:rPr>
        <w:t>in</w:t>
      </w:r>
      <w:r>
        <w:rPr>
          <w:rFonts w:ascii="Arial MT"/>
          <w:spacing w:val="-4"/>
          <w:sz w:val="34"/>
        </w:rPr>
        <w:t> </w:t>
      </w:r>
      <w:r>
        <w:rPr>
          <w:rFonts w:ascii="Arial MT"/>
          <w:sz w:val="34"/>
        </w:rPr>
        <w:t>various</w:t>
      </w:r>
      <w:r>
        <w:rPr>
          <w:rFonts w:ascii="Arial MT"/>
          <w:spacing w:val="-1"/>
          <w:sz w:val="34"/>
        </w:rPr>
        <w:t> </w:t>
      </w:r>
      <w:r>
        <w:rPr>
          <w:rFonts w:ascii="Arial MT"/>
          <w:sz w:val="34"/>
        </w:rPr>
        <w:t>sectors.</w:t>
      </w:r>
    </w:p>
    <w:p>
      <w:pPr>
        <w:spacing w:after="0" w:line="353" w:lineRule="exact"/>
        <w:jc w:val="left"/>
        <w:rPr>
          <w:rFonts w:ascii="Arial MT"/>
          <w:sz w:val="3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rFonts w:ascii="Arial MT"/>
          <w:sz w:val="17"/>
        </w:rPr>
      </w:pPr>
      <w:r>
        <w:rPr/>
        <w:drawing>
          <wp:anchor distT="0" distB="0" distL="0" distR="0" allowOverlap="1" layoutInCell="1" locked="0" behindDoc="1" simplePos="0" relativeHeight="4863216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55.05pt;mso-position-horizontal-relative:page;mso-position-vertical-relative:page;z-index:-16994304" coordorigin="0,950" coordsize="19200,9101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830;top:1017;width:17468;height:9034" type="#_x0000_t75" stroked="false">
              <v:imagedata r:id="rId34" o:title=""/>
            </v:shape>
            <w10:wrap type="none"/>
          </v:group>
        </w:pict>
      </w:r>
    </w:p>
    <w:p>
      <w:pPr>
        <w:spacing w:after="0"/>
        <w:rPr>
          <w:rFonts w:ascii="Arial MT"/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rFonts w:ascii="Arial MT"/>
          <w:sz w:val="20"/>
        </w:rPr>
      </w:pPr>
      <w:r>
        <w:rPr/>
        <w:drawing>
          <wp:anchor distT="0" distB="0" distL="0" distR="0" allowOverlap="1" layoutInCell="1" locked="0" behindDoc="1" simplePos="0" relativeHeight="4863226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328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rFonts w:ascii="Arial MT"/>
          <w:sz w:val="28"/>
        </w:rPr>
      </w:pPr>
    </w:p>
    <w:p>
      <w:pPr>
        <w:pStyle w:val="Heading4"/>
        <w:spacing w:line="249" w:lineRule="auto"/>
        <w:ind w:left="5972" w:right="1493" w:hanging="4484"/>
        <w:jc w:val="left"/>
      </w:pPr>
      <w:r>
        <w:rPr>
          <w:color w:val="252525"/>
          <w:spacing w:val="-1"/>
        </w:rPr>
        <w:t>Implications</w:t>
      </w:r>
      <w:r>
        <w:rPr>
          <w:color w:val="252525"/>
          <w:spacing w:val="-49"/>
        </w:rPr>
        <w:t> </w:t>
      </w:r>
      <w:r>
        <w:rPr>
          <w:color w:val="252525"/>
        </w:rPr>
        <w:t>of</w:t>
      </w:r>
      <w:r>
        <w:rPr>
          <w:color w:val="252525"/>
          <w:spacing w:val="42"/>
        </w:rPr>
        <w:t> </w:t>
      </w:r>
      <w:r>
        <w:rPr>
          <w:color w:val="252525"/>
        </w:rPr>
        <w:t>FDI</w:t>
      </w:r>
      <w:r>
        <w:rPr>
          <w:color w:val="252525"/>
          <w:spacing w:val="-40"/>
        </w:rPr>
        <w:t> </w:t>
      </w:r>
      <w:r>
        <w:rPr>
          <w:color w:val="252525"/>
        </w:rPr>
        <w:t>inflows</w:t>
      </w:r>
      <w:r>
        <w:rPr>
          <w:color w:val="252525"/>
          <w:spacing w:val="-43"/>
        </w:rPr>
        <w:t> </w:t>
      </w:r>
      <w:r>
        <w:rPr>
          <w:color w:val="252525"/>
        </w:rPr>
        <w:t>on</w:t>
      </w:r>
      <w:r>
        <w:rPr>
          <w:color w:val="252525"/>
          <w:spacing w:val="-38"/>
        </w:rPr>
        <w:t> </w:t>
      </w:r>
      <w:r>
        <w:rPr>
          <w:color w:val="252525"/>
        </w:rPr>
        <w:t>Indian</w:t>
      </w:r>
      <w:r>
        <w:rPr>
          <w:color w:val="252525"/>
          <w:spacing w:val="-197"/>
        </w:rPr>
        <w:t> </w:t>
      </w:r>
      <w:r>
        <w:rPr>
          <w:color w:val="252525"/>
        </w:rPr>
        <w:t>Industries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465" w:after="0"/>
        <w:ind w:left="555" w:right="0" w:hanging="452"/>
        <w:jc w:val="left"/>
        <w:rPr>
          <w:rFonts w:ascii="Arial MT" w:hAnsi="Arial MT"/>
          <w:b/>
          <w:color w:val="83992A"/>
          <w:sz w:val="39"/>
        </w:rPr>
      </w:pPr>
      <w:r>
        <w:rPr>
          <w:b/>
          <w:color w:val="252525"/>
          <w:sz w:val="34"/>
        </w:rPr>
        <w:t>Positive</w:t>
      </w:r>
      <w:r>
        <w:rPr>
          <w:b/>
          <w:color w:val="252525"/>
          <w:spacing w:val="-21"/>
          <w:sz w:val="34"/>
        </w:rPr>
        <w:t> </w:t>
      </w:r>
      <w:r>
        <w:rPr>
          <w:b/>
          <w:color w:val="252525"/>
          <w:sz w:val="34"/>
        </w:rPr>
        <w:t>implications:</w:t>
      </w:r>
    </w:p>
    <w:p>
      <w:pPr>
        <w:spacing w:before="128"/>
        <w:ind w:left="10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Beneficial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industrial</w:t>
      </w:r>
      <w:r>
        <w:rPr>
          <w:color w:val="252525"/>
          <w:spacing w:val="-3"/>
          <w:w w:val="95"/>
          <w:sz w:val="34"/>
        </w:rPr>
        <w:t> </w:t>
      </w:r>
      <w:r>
        <w:rPr>
          <w:color w:val="252525"/>
          <w:w w:val="95"/>
          <w:sz w:val="34"/>
        </w:rPr>
        <w:t>sector</w:t>
      </w:r>
    </w:p>
    <w:p>
      <w:pPr>
        <w:spacing w:line="324" w:lineRule="auto" w:before="137"/>
        <w:ind w:left="104" w:right="9054" w:firstLine="0"/>
        <w:jc w:val="left"/>
        <w:rPr>
          <w:sz w:val="34"/>
        </w:rPr>
      </w:pPr>
      <w:r>
        <w:rPr>
          <w:color w:val="252525"/>
          <w:w w:val="95"/>
          <w:sz w:val="34"/>
        </w:rPr>
        <w:t>Foreign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technology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professional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skills</w:t>
      </w:r>
      <w:r>
        <w:rPr>
          <w:color w:val="252525"/>
          <w:spacing w:val="-77"/>
          <w:w w:val="95"/>
          <w:sz w:val="34"/>
        </w:rPr>
        <w:t> </w:t>
      </w:r>
      <w:r>
        <w:rPr>
          <w:color w:val="252525"/>
          <w:sz w:val="34"/>
        </w:rPr>
        <w:t>Optimum utilisation of</w:t>
      </w:r>
      <w:r>
        <w:rPr>
          <w:color w:val="252525"/>
          <w:spacing w:val="1"/>
          <w:sz w:val="34"/>
        </w:rPr>
        <w:t> </w:t>
      </w:r>
      <w:r>
        <w:rPr>
          <w:color w:val="252525"/>
          <w:sz w:val="34"/>
        </w:rPr>
        <w:t>resources</w:t>
      </w:r>
      <w:r>
        <w:rPr>
          <w:color w:val="252525"/>
          <w:spacing w:val="1"/>
          <w:sz w:val="34"/>
        </w:rPr>
        <w:t> </w:t>
      </w:r>
      <w:r>
        <w:rPr>
          <w:color w:val="252525"/>
          <w:sz w:val="34"/>
        </w:rPr>
        <w:t>Expansion</w:t>
      </w:r>
      <w:r>
        <w:rPr>
          <w:color w:val="252525"/>
          <w:spacing w:val="-15"/>
          <w:sz w:val="34"/>
        </w:rPr>
        <w:t> </w:t>
      </w:r>
      <w:r>
        <w:rPr>
          <w:color w:val="252525"/>
          <w:sz w:val="34"/>
        </w:rPr>
        <w:t>of</w:t>
      </w:r>
      <w:r>
        <w:rPr>
          <w:color w:val="252525"/>
          <w:spacing w:val="36"/>
          <w:sz w:val="34"/>
        </w:rPr>
        <w:t> </w:t>
      </w:r>
      <w:r>
        <w:rPr>
          <w:color w:val="252525"/>
          <w:sz w:val="34"/>
        </w:rPr>
        <w:t>automobile</w:t>
      </w:r>
      <w:r>
        <w:rPr>
          <w:color w:val="252525"/>
          <w:spacing w:val="-12"/>
          <w:sz w:val="34"/>
        </w:rPr>
        <w:t> </w:t>
      </w:r>
      <w:r>
        <w:rPr>
          <w:color w:val="252525"/>
          <w:sz w:val="34"/>
        </w:rPr>
        <w:t>sector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01" w:lineRule="exact" w:before="0" w:after="0"/>
        <w:ind w:left="555" w:right="0" w:hanging="452"/>
        <w:jc w:val="left"/>
        <w:rPr>
          <w:rFonts w:ascii="Arial MT" w:hAnsi="Arial MT"/>
          <w:b/>
          <w:color w:val="83992A"/>
          <w:sz w:val="39"/>
        </w:rPr>
      </w:pPr>
      <w:r>
        <w:rPr>
          <w:b/>
          <w:color w:val="252525"/>
          <w:sz w:val="34"/>
        </w:rPr>
        <w:t>Negative</w:t>
      </w:r>
      <w:r>
        <w:rPr>
          <w:b/>
          <w:color w:val="252525"/>
          <w:spacing w:val="11"/>
          <w:sz w:val="34"/>
        </w:rPr>
        <w:t> </w:t>
      </w:r>
      <w:r>
        <w:rPr>
          <w:b/>
          <w:color w:val="252525"/>
          <w:sz w:val="34"/>
        </w:rPr>
        <w:t>implications:</w:t>
      </w:r>
    </w:p>
    <w:p>
      <w:pPr>
        <w:spacing w:before="128"/>
        <w:ind w:left="10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Not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beneficial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industrial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expansion</w:t>
      </w:r>
    </w:p>
    <w:p>
      <w:pPr>
        <w:spacing w:line="324" w:lineRule="auto" w:before="138"/>
        <w:ind w:left="104" w:right="8128" w:firstLine="0"/>
        <w:jc w:val="left"/>
        <w:rPr>
          <w:sz w:val="34"/>
        </w:rPr>
      </w:pPr>
      <w:r>
        <w:rPr>
          <w:color w:val="252525"/>
          <w:w w:val="95"/>
          <w:sz w:val="34"/>
        </w:rPr>
        <w:t>No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contribution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23"/>
          <w:w w:val="95"/>
          <w:sz w:val="34"/>
        </w:rPr>
        <w:t> </w:t>
      </w:r>
      <w:r>
        <w:rPr>
          <w:color w:val="252525"/>
          <w:w w:val="95"/>
          <w:sz w:val="34"/>
        </w:rPr>
        <w:t>removing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regional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disparities</w:t>
      </w:r>
      <w:r>
        <w:rPr>
          <w:color w:val="252525"/>
          <w:spacing w:val="-78"/>
          <w:w w:val="95"/>
          <w:sz w:val="34"/>
        </w:rPr>
        <w:t> </w:t>
      </w:r>
      <w:r>
        <w:rPr>
          <w:color w:val="252525"/>
          <w:sz w:val="34"/>
        </w:rPr>
        <w:t>Not</w:t>
      </w:r>
      <w:r>
        <w:rPr>
          <w:color w:val="252525"/>
          <w:spacing w:val="-10"/>
          <w:sz w:val="34"/>
        </w:rPr>
        <w:t> </w:t>
      </w:r>
      <w:r>
        <w:rPr>
          <w:color w:val="252525"/>
          <w:sz w:val="34"/>
        </w:rPr>
        <w:t>available</w:t>
      </w:r>
      <w:r>
        <w:rPr>
          <w:color w:val="252525"/>
          <w:spacing w:val="-7"/>
          <w:sz w:val="34"/>
        </w:rPr>
        <w:t> </w:t>
      </w:r>
      <w:r>
        <w:rPr>
          <w:color w:val="252525"/>
          <w:sz w:val="34"/>
        </w:rPr>
        <w:t>on</w:t>
      </w:r>
      <w:r>
        <w:rPr>
          <w:color w:val="252525"/>
          <w:spacing w:val="-7"/>
          <w:sz w:val="34"/>
        </w:rPr>
        <w:t> </w:t>
      </w:r>
      <w:r>
        <w:rPr>
          <w:color w:val="252525"/>
          <w:sz w:val="34"/>
        </w:rPr>
        <w:t>priority</w:t>
      </w:r>
      <w:r>
        <w:rPr>
          <w:color w:val="252525"/>
          <w:spacing w:val="-12"/>
          <w:sz w:val="34"/>
        </w:rPr>
        <w:t> </w:t>
      </w:r>
      <w:r>
        <w:rPr>
          <w:color w:val="252525"/>
          <w:sz w:val="34"/>
        </w:rPr>
        <w:t>sectors</w:t>
      </w:r>
    </w:p>
    <w:p>
      <w:pPr>
        <w:spacing w:before="1"/>
        <w:ind w:left="10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Limited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contribution</w:t>
      </w:r>
      <w:r>
        <w:rPr>
          <w:color w:val="252525"/>
          <w:spacing w:val="20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22"/>
          <w:w w:val="95"/>
          <w:sz w:val="34"/>
        </w:rPr>
        <w:t> </w:t>
      </w:r>
      <w:r>
        <w:rPr>
          <w:color w:val="252525"/>
          <w:w w:val="95"/>
          <w:sz w:val="34"/>
        </w:rPr>
        <w:t>exports</w:t>
      </w:r>
    </w:p>
    <w:p>
      <w:pPr>
        <w:spacing w:after="0"/>
        <w:jc w:val="left"/>
        <w:rPr>
          <w:sz w:val="34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237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9225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061"/>
        <w:jc w:val="left"/>
      </w:pPr>
      <w:r>
        <w:rPr>
          <w:color w:val="252525"/>
          <w:spacing w:val="-2"/>
        </w:rPr>
        <w:t>Foreign</w:t>
      </w:r>
      <w:r>
        <w:rPr>
          <w:color w:val="252525"/>
          <w:spacing w:val="-53"/>
        </w:rPr>
        <w:t> </w:t>
      </w:r>
      <w:r>
        <w:rPr>
          <w:color w:val="252525"/>
          <w:spacing w:val="-2"/>
        </w:rPr>
        <w:t>Investment</w:t>
      </w:r>
      <w:r>
        <w:rPr>
          <w:color w:val="252525"/>
          <w:spacing w:val="-45"/>
        </w:rPr>
        <w:t> </w:t>
      </w:r>
      <w:r>
        <w:rPr>
          <w:color w:val="252525"/>
          <w:spacing w:val="-1"/>
        </w:rPr>
        <w:t>Promotion</w:t>
      </w:r>
      <w:r>
        <w:rPr>
          <w:color w:val="252525"/>
          <w:spacing w:val="-47"/>
        </w:rPr>
        <w:t> </w:t>
      </w:r>
      <w:r>
        <w:rPr>
          <w:color w:val="252525"/>
          <w:spacing w:val="-1"/>
        </w:rPr>
        <w:t>Board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28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FIPB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stands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Foreign</w:t>
      </w:r>
      <w:r>
        <w:rPr>
          <w:color w:val="252525"/>
          <w:spacing w:val="37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Promotion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Board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38"/>
          <w:w w:val="95"/>
          <w:sz w:val="44"/>
        </w:rPr>
        <w:t> </w:t>
      </w:r>
      <w:r>
        <w:rPr>
          <w:color w:val="252525"/>
          <w:w w:val="95"/>
          <w:sz w:val="44"/>
        </w:rPr>
        <w:t>constituted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</w:p>
    <w:p>
      <w:pPr>
        <w:spacing w:line="459" w:lineRule="exact" w:before="0"/>
        <w:ind w:left="55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government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4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1991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reconstituted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1996.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199" w:lineRule="auto" w:before="163" w:after="0"/>
        <w:ind w:left="555" w:right="598" w:hanging="452"/>
        <w:jc w:val="left"/>
        <w:rPr>
          <w:rFonts w:ascii="Arial MT" w:hAnsi="Arial MT"/>
          <w:color w:val="83992A"/>
          <w:sz w:val="50"/>
        </w:rPr>
      </w:pPr>
      <w:r>
        <w:rPr/>
        <w:tab/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government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0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has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set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up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FIPB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only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agency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India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deals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foreign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investments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investments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India,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main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motive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this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board is to carry out promotional activities to boost foreign investment and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promote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industries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India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attract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investments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from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around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globe.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79" w:after="0"/>
        <w:ind w:left="555" w:right="601" w:hanging="45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The Foreign Investment Promotion Board (FIPB) is being replaced by the</w:t>
      </w:r>
      <w:r>
        <w:rPr>
          <w:b/>
          <w:color w:val="252525"/>
          <w:spacing w:val="-107"/>
          <w:sz w:val="44"/>
        </w:rPr>
        <w:t> </w:t>
      </w:r>
      <w:r>
        <w:rPr>
          <w:b/>
          <w:color w:val="252525"/>
          <w:sz w:val="44"/>
        </w:rPr>
        <w:t>Foreign Investment Facilitation Portal (FIFP) to speed up the FDI inflow</w:t>
      </w:r>
      <w:r>
        <w:rPr>
          <w:b/>
          <w:color w:val="252525"/>
          <w:spacing w:val="1"/>
          <w:sz w:val="44"/>
        </w:rPr>
        <w:t> </w:t>
      </w:r>
      <w:r>
        <w:rPr>
          <w:b/>
          <w:color w:val="252525"/>
          <w:sz w:val="44"/>
        </w:rPr>
        <w:t>and</w:t>
      </w:r>
      <w:r>
        <w:rPr>
          <w:b/>
          <w:color w:val="252525"/>
          <w:spacing w:val="-18"/>
          <w:sz w:val="44"/>
        </w:rPr>
        <w:t> </w:t>
      </w:r>
      <w:r>
        <w:rPr>
          <w:b/>
          <w:color w:val="252525"/>
          <w:sz w:val="44"/>
        </w:rPr>
        <w:t>to</w:t>
      </w:r>
      <w:r>
        <w:rPr>
          <w:b/>
          <w:color w:val="252525"/>
          <w:spacing w:val="-17"/>
          <w:sz w:val="44"/>
        </w:rPr>
        <w:t> </w:t>
      </w:r>
      <w:r>
        <w:rPr>
          <w:b/>
          <w:color w:val="252525"/>
          <w:sz w:val="44"/>
        </w:rPr>
        <w:t>increase</w:t>
      </w:r>
      <w:r>
        <w:rPr>
          <w:b/>
          <w:color w:val="252525"/>
          <w:spacing w:val="-14"/>
          <w:sz w:val="44"/>
        </w:rPr>
        <w:t> </w:t>
      </w:r>
      <w:r>
        <w:rPr>
          <w:b/>
          <w:color w:val="252525"/>
          <w:sz w:val="44"/>
        </w:rPr>
        <w:t>the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transparency</w:t>
      </w:r>
      <w:r>
        <w:rPr>
          <w:b/>
          <w:color w:val="252525"/>
          <w:spacing w:val="-22"/>
          <w:sz w:val="44"/>
        </w:rPr>
        <w:t> </w:t>
      </w:r>
      <w:r>
        <w:rPr>
          <w:b/>
          <w:color w:val="252525"/>
          <w:sz w:val="44"/>
        </w:rPr>
        <w:t>in</w:t>
      </w:r>
      <w:r>
        <w:rPr>
          <w:b/>
          <w:color w:val="252525"/>
          <w:spacing w:val="-17"/>
          <w:sz w:val="44"/>
        </w:rPr>
        <w:t> </w:t>
      </w:r>
      <w:r>
        <w:rPr>
          <w:b/>
          <w:color w:val="252525"/>
          <w:sz w:val="44"/>
        </w:rPr>
        <w:t>the</w:t>
      </w:r>
      <w:r>
        <w:rPr>
          <w:b/>
          <w:color w:val="252525"/>
          <w:spacing w:val="-14"/>
          <w:sz w:val="44"/>
        </w:rPr>
        <w:t> </w:t>
      </w:r>
      <w:r>
        <w:rPr>
          <w:b/>
          <w:color w:val="252525"/>
          <w:sz w:val="44"/>
        </w:rPr>
        <w:t>FDI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approvals</w:t>
      </w:r>
      <w:r>
        <w:rPr>
          <w:b/>
          <w:color w:val="252525"/>
          <w:spacing w:val="-24"/>
          <w:sz w:val="44"/>
        </w:rPr>
        <w:t> </w:t>
      </w:r>
      <w:r>
        <w:rPr>
          <w:b/>
          <w:color w:val="252525"/>
          <w:sz w:val="44"/>
        </w:rPr>
        <w:t>in</w:t>
      </w:r>
      <w:r>
        <w:rPr>
          <w:b/>
          <w:color w:val="252525"/>
          <w:spacing w:val="-13"/>
          <w:sz w:val="44"/>
        </w:rPr>
        <w:t> </w:t>
      </w:r>
      <w:r>
        <w:rPr>
          <w:b/>
          <w:color w:val="252525"/>
          <w:sz w:val="44"/>
        </w:rPr>
        <w:t>the</w:t>
      </w:r>
      <w:r>
        <w:rPr>
          <w:b/>
          <w:color w:val="252525"/>
          <w:spacing w:val="-18"/>
          <w:sz w:val="44"/>
        </w:rPr>
        <w:t> </w:t>
      </w:r>
      <w:r>
        <w:rPr>
          <w:b/>
          <w:color w:val="252525"/>
          <w:sz w:val="44"/>
        </w:rPr>
        <w:t>country.</w:t>
      </w:r>
      <w:r>
        <w:rPr>
          <w:b/>
          <w:color w:val="252525"/>
          <w:spacing w:val="-19"/>
          <w:sz w:val="44"/>
        </w:rPr>
        <w:t> </w:t>
      </w:r>
      <w:r>
        <w:rPr>
          <w:b/>
          <w:color w:val="252525"/>
          <w:sz w:val="44"/>
        </w:rPr>
        <w:t>FIFP</w:t>
      </w:r>
      <w:r>
        <w:rPr>
          <w:b/>
          <w:color w:val="252525"/>
          <w:spacing w:val="-107"/>
          <w:sz w:val="44"/>
        </w:rPr>
        <w:t> </w:t>
      </w:r>
      <w:r>
        <w:rPr>
          <w:b/>
          <w:color w:val="252525"/>
          <w:sz w:val="44"/>
        </w:rPr>
        <w:t>replaced</w:t>
      </w:r>
      <w:r>
        <w:rPr>
          <w:b/>
          <w:color w:val="252525"/>
          <w:spacing w:val="-5"/>
          <w:sz w:val="44"/>
        </w:rPr>
        <w:t> </w:t>
      </w:r>
      <w:r>
        <w:rPr>
          <w:b/>
          <w:color w:val="252525"/>
          <w:sz w:val="44"/>
        </w:rPr>
        <w:t>FIPB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in</w:t>
      </w:r>
      <w:r>
        <w:rPr>
          <w:b/>
          <w:color w:val="252525"/>
          <w:spacing w:val="-6"/>
          <w:sz w:val="44"/>
        </w:rPr>
        <w:t> </w:t>
      </w:r>
      <w:r>
        <w:rPr>
          <w:b/>
          <w:color w:val="252525"/>
          <w:sz w:val="44"/>
        </w:rPr>
        <w:t>May,</w:t>
      </w:r>
      <w:r>
        <w:rPr>
          <w:b/>
          <w:color w:val="252525"/>
          <w:spacing w:val="-2"/>
          <w:sz w:val="44"/>
        </w:rPr>
        <w:t> </w:t>
      </w:r>
      <w:r>
        <w:rPr>
          <w:b/>
          <w:color w:val="252525"/>
          <w:sz w:val="44"/>
        </w:rPr>
        <w:t>2017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b/>
          <w:sz w:val="17"/>
        </w:rPr>
      </w:pPr>
      <w:r>
        <w:rPr/>
        <w:drawing>
          <wp:anchor distT="0" distB="0" distL="0" distR="0" allowOverlap="1" layoutInCell="1" locked="0" behindDoc="1" simplePos="0" relativeHeight="4863247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34.560001pt;width:960pt;height:468.75pt;mso-position-horizontal-relative:page;mso-position-vertical-relative:page;z-index:-16991232" coordorigin="0,691" coordsize="19200,9375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883;top:691;width:17511;height:9375" type="#_x0000_t75" stroked="false">
              <v:imagedata r:id="rId35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spacing w:before="4"/>
        <w:rPr>
          <w:b/>
          <w:sz w:val="17"/>
        </w:rPr>
      </w:pPr>
      <w:r>
        <w:rPr/>
        <w:drawing>
          <wp:anchor distT="0" distB="0" distL="0" distR="0" allowOverlap="1" layoutInCell="1" locked="0" behindDoc="1" simplePos="0" relativeHeight="4863257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4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4.16pt;width:960pt;height:451.7pt;mso-position-horizontal-relative:page;mso-position-vertical-relative:page;z-index:-16990208" coordorigin="0,883" coordsize="19200,903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shape style="position:absolute;left:964;top:883;width:17333;height:9034" type="#_x0000_t75" stroked="false">
              <v:imagedata r:id="rId36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267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4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918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right="568"/>
      </w:pPr>
      <w:r>
        <w:rPr>
          <w:color w:val="252525"/>
        </w:rPr>
        <w:t>Disinvestment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554" w:lineRule="exact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Investment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refers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conversion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01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cash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into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securities,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debentures,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spacing w:val="-2"/>
          <w:sz w:val="44"/>
        </w:rPr>
        <w:t>bonds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2"/>
          <w:sz w:val="44"/>
        </w:rPr>
        <w:t>or</w:t>
      </w:r>
      <w:r>
        <w:rPr>
          <w:color w:val="252525"/>
          <w:spacing w:val="-24"/>
          <w:sz w:val="44"/>
        </w:rPr>
        <w:t> </w:t>
      </w:r>
      <w:r>
        <w:rPr>
          <w:color w:val="252525"/>
          <w:spacing w:val="-2"/>
          <w:sz w:val="44"/>
        </w:rPr>
        <w:t>any</w:t>
      </w:r>
      <w:r>
        <w:rPr>
          <w:color w:val="252525"/>
          <w:spacing w:val="-19"/>
          <w:sz w:val="44"/>
        </w:rPr>
        <w:t> </w:t>
      </w:r>
      <w:r>
        <w:rPr>
          <w:color w:val="252525"/>
          <w:spacing w:val="-2"/>
          <w:sz w:val="44"/>
        </w:rPr>
        <w:t>other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2"/>
          <w:sz w:val="44"/>
        </w:rPr>
        <w:t>claims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1"/>
          <w:sz w:val="44"/>
        </w:rPr>
        <w:t>on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1"/>
          <w:sz w:val="44"/>
        </w:rPr>
        <w:t>money.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554" w:lineRule="exact" w:before="136" w:after="0"/>
        <w:ind w:left="666" w:right="0" w:hanging="56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Disinvestment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involves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conversion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0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claims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into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color w:val="252525"/>
          <w:sz w:val="44"/>
        </w:rPr>
        <w:t>cash.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554" w:lineRule="exact" w:before="137" w:after="0"/>
        <w:ind w:left="666" w:right="0" w:hanging="562"/>
        <w:jc w:val="left"/>
        <w:rPr>
          <w:rFonts w:ascii="Arial MT" w:hAnsi="Arial MT"/>
          <w:b/>
          <w:color w:val="83992A"/>
          <w:sz w:val="50"/>
        </w:rPr>
      </w:pPr>
      <w:r>
        <w:rPr>
          <w:b/>
          <w:color w:val="252525"/>
          <w:sz w:val="44"/>
        </w:rPr>
        <w:t>Disinvestment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can</w:t>
      </w:r>
      <w:r>
        <w:rPr>
          <w:b/>
          <w:color w:val="252525"/>
          <w:spacing w:val="1"/>
          <w:sz w:val="44"/>
        </w:rPr>
        <w:t> </w:t>
      </w:r>
      <w:r>
        <w:rPr>
          <w:b/>
          <w:color w:val="252525"/>
          <w:sz w:val="44"/>
        </w:rPr>
        <w:t>be</w:t>
      </w:r>
      <w:r>
        <w:rPr>
          <w:b/>
          <w:color w:val="252525"/>
          <w:spacing w:val="-5"/>
          <w:sz w:val="44"/>
        </w:rPr>
        <w:t> </w:t>
      </w:r>
      <w:r>
        <w:rPr>
          <w:b/>
          <w:color w:val="252525"/>
          <w:sz w:val="44"/>
        </w:rPr>
        <w:t>simply</w:t>
      </w:r>
      <w:r>
        <w:rPr>
          <w:b/>
          <w:color w:val="252525"/>
          <w:spacing w:val="1"/>
          <w:sz w:val="44"/>
        </w:rPr>
        <w:t> </w:t>
      </w:r>
      <w:r>
        <w:rPr>
          <w:b/>
          <w:color w:val="252525"/>
          <w:sz w:val="44"/>
        </w:rPr>
        <w:t>defined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as the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action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of</w:t>
      </w:r>
      <w:r>
        <w:rPr>
          <w:b/>
          <w:color w:val="252525"/>
          <w:spacing w:val="70"/>
          <w:sz w:val="44"/>
        </w:rPr>
        <w:t> </w:t>
      </w:r>
      <w:r>
        <w:rPr>
          <w:b/>
          <w:color w:val="252525"/>
          <w:sz w:val="44"/>
        </w:rPr>
        <w:t>the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organization’s</w:t>
      </w:r>
      <w:r>
        <w:rPr>
          <w:b/>
          <w:color w:val="252525"/>
          <w:spacing w:val="-10"/>
          <w:sz w:val="44"/>
        </w:rPr>
        <w:t> </w:t>
      </w:r>
      <w:r>
        <w:rPr>
          <w:b/>
          <w:color w:val="252525"/>
          <w:sz w:val="44"/>
        </w:rPr>
        <w:t>(Or</w:t>
      </w:r>
    </w:p>
    <w:p>
      <w:pPr>
        <w:spacing w:line="485" w:lineRule="exact" w:before="0"/>
        <w:ind w:left="555" w:right="0" w:firstLine="0"/>
        <w:jc w:val="left"/>
        <w:rPr>
          <w:sz w:val="44"/>
        </w:rPr>
      </w:pPr>
      <w:r>
        <w:rPr>
          <w:b/>
          <w:color w:val="252525"/>
          <w:w w:val="95"/>
          <w:sz w:val="44"/>
        </w:rPr>
        <w:t>Government’s)</w:t>
      </w:r>
      <w:r>
        <w:rPr>
          <w:b/>
          <w:color w:val="252525"/>
          <w:spacing w:val="38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Selling</w:t>
      </w:r>
      <w:r>
        <w:rPr>
          <w:b/>
          <w:color w:val="252525"/>
          <w:spacing w:val="31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or</w:t>
      </w:r>
      <w:r>
        <w:rPr>
          <w:b/>
          <w:color w:val="252525"/>
          <w:spacing w:val="45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Liquidating</w:t>
      </w:r>
      <w:r>
        <w:rPr>
          <w:b/>
          <w:color w:val="252525"/>
          <w:spacing w:val="25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an</w:t>
      </w:r>
      <w:r>
        <w:rPr>
          <w:b/>
          <w:color w:val="252525"/>
          <w:spacing w:val="44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Asset</w:t>
      </w:r>
      <w:r>
        <w:rPr>
          <w:b/>
          <w:color w:val="252525"/>
          <w:spacing w:val="42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or</w:t>
      </w:r>
      <w:r>
        <w:rPr>
          <w:b/>
          <w:color w:val="252525"/>
          <w:spacing w:val="37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Subsidiary</w:t>
      </w:r>
      <w:r>
        <w:rPr>
          <w:color w:val="252525"/>
          <w:w w:val="95"/>
          <w:sz w:val="44"/>
        </w:rPr>
        <w:t>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223" w:lineRule="auto" w:before="170" w:after="0"/>
        <w:ind w:left="555" w:right="1392" w:hanging="452"/>
        <w:jc w:val="left"/>
        <w:rPr>
          <w:rFonts w:ascii="Arial MT" w:hAnsi="Arial MT"/>
          <w:color w:val="83992A"/>
          <w:sz w:val="50"/>
        </w:rPr>
      </w:pPr>
      <w:r>
        <w:rPr/>
        <w:tab/>
      </w:r>
      <w:r>
        <w:rPr>
          <w:color w:val="FF0000"/>
          <w:sz w:val="44"/>
        </w:rPr>
        <w:t>It is commonly referred to as Divestment or Divestiture • Government</w:t>
      </w:r>
      <w:r>
        <w:rPr>
          <w:color w:val="FF0000"/>
          <w:spacing w:val="1"/>
          <w:sz w:val="44"/>
        </w:rPr>
        <w:t> </w:t>
      </w:r>
      <w:r>
        <w:rPr>
          <w:color w:val="FF0000"/>
          <w:w w:val="95"/>
          <w:sz w:val="44"/>
        </w:rPr>
        <w:t>organization will typically disinvest an Asset either as a strategic move for the</w:t>
      </w:r>
      <w:r>
        <w:rPr>
          <w:color w:val="FF0000"/>
          <w:spacing w:val="-102"/>
          <w:w w:val="95"/>
          <w:sz w:val="44"/>
        </w:rPr>
        <w:t> </w:t>
      </w:r>
      <w:r>
        <w:rPr>
          <w:color w:val="FF0000"/>
          <w:spacing w:val="-2"/>
          <w:sz w:val="44"/>
        </w:rPr>
        <w:t>company</w:t>
      </w:r>
      <w:r>
        <w:rPr>
          <w:color w:val="FF0000"/>
          <w:spacing w:val="-11"/>
          <w:sz w:val="44"/>
        </w:rPr>
        <w:t> </w:t>
      </w:r>
      <w:r>
        <w:rPr>
          <w:color w:val="FF0000"/>
          <w:spacing w:val="-2"/>
          <w:sz w:val="44"/>
        </w:rPr>
        <w:t>or</w:t>
      </w:r>
      <w:r>
        <w:rPr>
          <w:color w:val="FF0000"/>
          <w:spacing w:val="-12"/>
          <w:sz w:val="44"/>
        </w:rPr>
        <w:t> </w:t>
      </w:r>
      <w:r>
        <w:rPr>
          <w:color w:val="FF0000"/>
          <w:spacing w:val="-2"/>
          <w:sz w:val="44"/>
        </w:rPr>
        <w:t>for</w:t>
      </w:r>
      <w:r>
        <w:rPr>
          <w:color w:val="FF0000"/>
          <w:spacing w:val="-8"/>
          <w:sz w:val="44"/>
        </w:rPr>
        <w:t> </w:t>
      </w:r>
      <w:r>
        <w:rPr>
          <w:color w:val="FF0000"/>
          <w:spacing w:val="-2"/>
          <w:sz w:val="44"/>
        </w:rPr>
        <w:t>raising</w:t>
      </w:r>
      <w:r>
        <w:rPr>
          <w:color w:val="FF0000"/>
          <w:spacing w:val="-14"/>
          <w:sz w:val="44"/>
        </w:rPr>
        <w:t> </w:t>
      </w:r>
      <w:r>
        <w:rPr>
          <w:color w:val="FF0000"/>
          <w:spacing w:val="-2"/>
          <w:sz w:val="44"/>
        </w:rPr>
        <w:t>resources</w:t>
      </w:r>
      <w:r>
        <w:rPr>
          <w:color w:val="FF0000"/>
          <w:spacing w:val="-17"/>
          <w:sz w:val="44"/>
        </w:rPr>
        <w:t> </w:t>
      </w:r>
      <w:r>
        <w:rPr>
          <w:color w:val="FF0000"/>
          <w:spacing w:val="-1"/>
          <w:sz w:val="44"/>
        </w:rPr>
        <w:t>to</w:t>
      </w:r>
      <w:r>
        <w:rPr>
          <w:color w:val="FF0000"/>
          <w:spacing w:val="-13"/>
          <w:sz w:val="44"/>
        </w:rPr>
        <w:t> </w:t>
      </w:r>
      <w:r>
        <w:rPr>
          <w:color w:val="FF0000"/>
          <w:spacing w:val="-1"/>
          <w:sz w:val="44"/>
        </w:rPr>
        <w:t>meet</w:t>
      </w:r>
      <w:r>
        <w:rPr>
          <w:color w:val="FF0000"/>
          <w:spacing w:val="-13"/>
          <w:sz w:val="44"/>
        </w:rPr>
        <w:t> </w:t>
      </w:r>
      <w:r>
        <w:rPr>
          <w:color w:val="FF0000"/>
          <w:spacing w:val="-1"/>
          <w:sz w:val="44"/>
        </w:rPr>
        <w:t>general</w:t>
      </w:r>
      <w:r>
        <w:rPr>
          <w:color w:val="FF0000"/>
          <w:spacing w:val="-6"/>
          <w:sz w:val="44"/>
        </w:rPr>
        <w:t> </w:t>
      </w:r>
      <w:r>
        <w:rPr>
          <w:color w:val="FF0000"/>
          <w:spacing w:val="-1"/>
          <w:w w:val="115"/>
          <w:sz w:val="44"/>
        </w:rPr>
        <w:t>/</w:t>
      </w:r>
      <w:r>
        <w:rPr>
          <w:color w:val="FF0000"/>
          <w:spacing w:val="-31"/>
          <w:w w:val="115"/>
          <w:sz w:val="44"/>
        </w:rPr>
        <w:t> </w:t>
      </w:r>
      <w:r>
        <w:rPr>
          <w:color w:val="FF0000"/>
          <w:spacing w:val="-1"/>
          <w:sz w:val="44"/>
        </w:rPr>
        <w:t>specific</w:t>
      </w:r>
      <w:r>
        <w:rPr>
          <w:color w:val="FF0000"/>
          <w:spacing w:val="-15"/>
          <w:sz w:val="44"/>
        </w:rPr>
        <w:t> </w:t>
      </w:r>
      <w:r>
        <w:rPr>
          <w:color w:val="FF0000"/>
          <w:spacing w:val="-1"/>
          <w:sz w:val="44"/>
        </w:rPr>
        <w:t>needs.</w:t>
      </w:r>
    </w:p>
    <w:p>
      <w:pPr>
        <w:spacing w:after="0" w:line="223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278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4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816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4"/>
      </w:pPr>
      <w:r>
        <w:rPr>
          <w:color w:val="252525"/>
          <w:w w:val="95"/>
        </w:rPr>
        <w:t>Disinvestment</w:t>
      </w:r>
      <w:r>
        <w:rPr>
          <w:color w:val="252525"/>
          <w:spacing w:val="58"/>
          <w:w w:val="95"/>
        </w:rPr>
        <w:t> </w:t>
      </w:r>
      <w:r>
        <w:rPr>
          <w:color w:val="252525"/>
          <w:w w:val="95"/>
        </w:rPr>
        <w:t>-</w:t>
      </w:r>
      <w:r>
        <w:rPr>
          <w:color w:val="252525"/>
          <w:spacing w:val="37"/>
          <w:w w:val="95"/>
        </w:rPr>
        <w:t> </w:t>
      </w:r>
      <w:r>
        <w:rPr>
          <w:color w:val="252525"/>
          <w:w w:val="95"/>
        </w:rPr>
        <w:t>Objectives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reduce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burden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government.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improve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finances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179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introduce,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competition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discipline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179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increase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firm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179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encourage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wider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6"/>
          <w:w w:val="95"/>
          <w:sz w:val="48"/>
        </w:rPr>
        <w:t> </w:t>
      </w:r>
      <w:r>
        <w:rPr>
          <w:color w:val="252525"/>
          <w:w w:val="95"/>
          <w:sz w:val="48"/>
        </w:rPr>
        <w:t>ownership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288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4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713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35"/>
        <w:jc w:val="left"/>
      </w:pPr>
      <w:r>
        <w:rPr>
          <w:color w:val="252525"/>
        </w:rPr>
        <w:t>IMPORTANCE</w:t>
      </w:r>
      <w:r>
        <w:rPr>
          <w:color w:val="252525"/>
          <w:spacing w:val="20"/>
        </w:rPr>
        <w:t> </w:t>
      </w:r>
      <w:r>
        <w:rPr>
          <w:color w:val="252525"/>
        </w:rPr>
        <w:t>OF</w:t>
      </w:r>
      <w:r>
        <w:rPr>
          <w:color w:val="252525"/>
          <w:spacing w:val="12"/>
        </w:rPr>
        <w:t> </w:t>
      </w:r>
      <w:r>
        <w:rPr>
          <w:color w:val="252525"/>
        </w:rPr>
        <w:t>DISINVESTMENT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1.It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generate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reduce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fiscal deficit.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240" w:lineRule="auto" w:before="179" w:after="0"/>
        <w:ind w:left="666" w:right="0" w:hanging="56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2.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Govt.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Can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utilizes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welfare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5"/>
          <w:w w:val="95"/>
          <w:sz w:val="44"/>
        </w:rPr>
        <w:t> </w:t>
      </w:r>
      <w:r>
        <w:rPr>
          <w:color w:val="252525"/>
          <w:w w:val="95"/>
          <w:sz w:val="44"/>
        </w:rPr>
        <w:t>public.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3.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improve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efficiency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abilities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55"/>
          <w:w w:val="95"/>
          <w:sz w:val="44"/>
        </w:rPr>
        <w:t> </w:t>
      </w:r>
      <w:r>
        <w:rPr>
          <w:color w:val="252525"/>
          <w:w w:val="95"/>
          <w:sz w:val="44"/>
        </w:rPr>
        <w:t>organisation.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4.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Lose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making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PSU's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make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profit.</w:t>
      </w:r>
    </w:p>
    <w:p>
      <w:pPr>
        <w:pStyle w:val="ListParagraph"/>
        <w:numPr>
          <w:ilvl w:val="0"/>
          <w:numId w:val="1"/>
        </w:numPr>
        <w:tabs>
          <w:tab w:pos="665" w:val="left" w:leader="none"/>
          <w:tab w:pos="666" w:val="left" w:leader="none"/>
        </w:tabs>
        <w:spacing w:line="240" w:lineRule="auto" w:before="179" w:after="0"/>
        <w:ind w:left="666" w:right="0" w:hanging="56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5.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Private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sector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huge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money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invest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improve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infrastructure,</w:t>
      </w:r>
    </w:p>
    <w:p>
      <w:pPr>
        <w:spacing w:before="12"/>
        <w:ind w:left="555" w:right="0" w:firstLine="0"/>
        <w:jc w:val="left"/>
        <w:rPr>
          <w:sz w:val="44"/>
        </w:rPr>
      </w:pPr>
      <w:r>
        <w:rPr>
          <w:color w:val="252525"/>
          <w:spacing w:val="-3"/>
          <w:w w:val="95"/>
          <w:sz w:val="44"/>
        </w:rPr>
        <w:t>technical</w:t>
      </w:r>
      <w:r>
        <w:rPr>
          <w:color w:val="252525"/>
          <w:spacing w:val="-19"/>
          <w:w w:val="95"/>
          <w:sz w:val="44"/>
        </w:rPr>
        <w:t> </w:t>
      </w:r>
      <w:r>
        <w:rPr>
          <w:color w:val="252525"/>
          <w:spacing w:val="-3"/>
          <w:w w:val="95"/>
          <w:sz w:val="44"/>
        </w:rPr>
        <w:t>efficiency.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9" w:after="0"/>
        <w:ind w:left="555" w:right="0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6.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change the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attitude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1"/>
          <w:w w:val="95"/>
          <w:sz w:val="44"/>
        </w:rPr>
        <w:t> </w:t>
      </w:r>
      <w:r>
        <w:rPr>
          <w:color w:val="252525"/>
          <w:w w:val="95"/>
          <w:sz w:val="44"/>
        </w:rPr>
        <w:t>lazy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employees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improve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their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efficiency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298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4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611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613"/>
        <w:jc w:val="left"/>
      </w:pPr>
      <w:r>
        <w:rPr>
          <w:color w:val="252525"/>
        </w:rPr>
        <w:t>MERITS</w:t>
      </w:r>
      <w:r>
        <w:rPr>
          <w:color w:val="252525"/>
          <w:spacing w:val="-7"/>
        </w:rPr>
        <w:t> </w:t>
      </w:r>
      <w:r>
        <w:rPr>
          <w:color w:val="252525"/>
        </w:rPr>
        <w:t>OF</w:t>
      </w:r>
      <w:r>
        <w:rPr>
          <w:color w:val="252525"/>
          <w:spacing w:val="-11"/>
        </w:rPr>
        <w:t> </w:t>
      </w:r>
      <w:r>
        <w:rPr>
          <w:color w:val="252525"/>
        </w:rPr>
        <w:t>DISINVESTMENT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1.In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private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sector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decision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making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process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quick.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2.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Decisions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linked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competitive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changes.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3.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Better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corporate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governance.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4.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Transparency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79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5.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participation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PSUs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through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</w:p>
    <w:p>
      <w:pPr>
        <w:pStyle w:val="BodyText"/>
        <w:spacing w:before="12"/>
        <w:ind w:left="555"/>
      </w:pPr>
      <w:r>
        <w:rPr>
          <w:color w:val="252525"/>
          <w:w w:val="95"/>
        </w:rPr>
        <w:t>would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enable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to</w:t>
      </w:r>
      <w:r>
        <w:rPr>
          <w:color w:val="252525"/>
          <w:spacing w:val="26"/>
          <w:w w:val="95"/>
        </w:rPr>
        <w:t> </w:t>
      </w:r>
      <w:r>
        <w:rPr>
          <w:color w:val="252525"/>
          <w:w w:val="95"/>
        </w:rPr>
        <w:t>discover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latent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worth</w:t>
      </w:r>
      <w:r>
        <w:rPr>
          <w:color w:val="252525"/>
          <w:spacing w:val="26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90"/>
          <w:w w:val="95"/>
        </w:rPr>
        <w:t> </w:t>
      </w:r>
      <w:r>
        <w:rPr>
          <w:color w:val="252525"/>
          <w:w w:val="95"/>
        </w:rPr>
        <w:t>PSUs</w:t>
      </w:r>
    </w:p>
    <w:p>
      <w:pPr>
        <w:spacing w:after="0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08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508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984"/>
        <w:jc w:val="left"/>
      </w:pPr>
      <w:r>
        <w:rPr>
          <w:color w:val="252525"/>
        </w:rPr>
        <w:t>DEMERITS</w:t>
      </w:r>
      <w:r>
        <w:rPr>
          <w:color w:val="252525"/>
          <w:spacing w:val="21"/>
        </w:rPr>
        <w:t> </w:t>
      </w:r>
      <w:r>
        <w:rPr>
          <w:color w:val="252525"/>
        </w:rPr>
        <w:t>OF</w:t>
      </w:r>
      <w:r>
        <w:rPr>
          <w:color w:val="252525"/>
          <w:spacing w:val="20"/>
        </w:rPr>
        <w:t> </w:t>
      </w:r>
      <w:r>
        <w:rPr>
          <w:color w:val="252525"/>
        </w:rPr>
        <w:t>DISINVESTMENT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1.Loss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0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interest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180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2.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would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chances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4"/>
          <w:w w:val="95"/>
          <w:sz w:val="48"/>
        </w:rPr>
        <w:t> </w:t>
      </w:r>
      <w:r>
        <w:rPr>
          <w:color w:val="252525"/>
          <w:w w:val="95"/>
          <w:sz w:val="48"/>
        </w:rPr>
        <w:t>Assets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striping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strategic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partner.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79" w:after="0"/>
        <w:ind w:left="555" w:right="359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3.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Government’s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policy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Disinvestment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includes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disposal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both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Profit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making,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well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Potentially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viable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PSUs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0" w:lineRule="auto" w:before="179" w:after="0"/>
        <w:ind w:left="675" w:right="0" w:hanging="57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4.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Private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monopolies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180" w:after="0"/>
        <w:ind w:left="555" w:right="0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z w:val="48"/>
        </w:rPr>
        <w:t>5.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Loss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5"/>
          <w:sz w:val="48"/>
        </w:rPr>
        <w:t> </w:t>
      </w:r>
      <w:r>
        <w:rPr>
          <w:color w:val="252525"/>
          <w:sz w:val="48"/>
        </w:rPr>
        <w:t>regular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source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7"/>
          <w:sz w:val="48"/>
        </w:rPr>
        <w:t> </w:t>
      </w:r>
      <w:r>
        <w:rPr>
          <w:color w:val="252525"/>
          <w:sz w:val="48"/>
        </w:rPr>
        <w:t>income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government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19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406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0"/>
      </w:pPr>
      <w:r>
        <w:rPr>
          <w:color w:val="252525"/>
          <w:w w:val="95"/>
        </w:rPr>
        <w:t>Types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6"/>
          <w:w w:val="95"/>
        </w:rPr>
        <w:t> </w:t>
      </w:r>
      <w:r>
        <w:rPr>
          <w:color w:val="252525"/>
          <w:w w:val="95"/>
        </w:rPr>
        <w:t>Disinvestment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From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government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point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3"/>
          <w:w w:val="95"/>
          <w:sz w:val="40"/>
        </w:rPr>
        <w:t> </w:t>
      </w:r>
      <w:r>
        <w:rPr>
          <w:color w:val="252525"/>
          <w:w w:val="95"/>
          <w:sz w:val="40"/>
        </w:rPr>
        <w:t>view,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disinvestment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strategy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following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types: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45" w:after="0"/>
        <w:ind w:left="555" w:right="294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sz w:val="40"/>
        </w:rPr>
        <w:t>Minority Disinvestment</w:t>
      </w:r>
      <w:r>
        <w:rPr>
          <w:color w:val="252525"/>
          <w:sz w:val="40"/>
        </w:rPr>
        <w:t>: The Government wishes to retain managerial control over the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maintaining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majority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stake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(equal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more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than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51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percent).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Because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pacing w:val="-1"/>
          <w:sz w:val="40"/>
        </w:rPr>
        <w:t>public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sector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enterprises</w:t>
      </w:r>
      <w:r>
        <w:rPr>
          <w:color w:val="252525"/>
          <w:spacing w:val="-22"/>
          <w:sz w:val="40"/>
        </w:rPr>
        <w:t> </w:t>
      </w:r>
      <w:r>
        <w:rPr>
          <w:color w:val="252525"/>
          <w:spacing w:val="-1"/>
          <w:sz w:val="40"/>
        </w:rPr>
        <w:t>cater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to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citizens,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Government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needs</w:t>
      </w:r>
      <w:r>
        <w:rPr>
          <w:color w:val="252525"/>
          <w:spacing w:val="-22"/>
          <w:sz w:val="40"/>
        </w:rPr>
        <w:t> </w:t>
      </w:r>
      <w:r>
        <w:rPr>
          <w:color w:val="252525"/>
          <w:spacing w:val="-1"/>
          <w:sz w:val="40"/>
        </w:rPr>
        <w:t>to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be</w:t>
      </w:r>
      <w:r>
        <w:rPr>
          <w:color w:val="252525"/>
          <w:spacing w:val="-23"/>
          <w:sz w:val="40"/>
        </w:rPr>
        <w:t> </w:t>
      </w:r>
      <w:r>
        <w:rPr>
          <w:color w:val="252525"/>
          <w:spacing w:val="-1"/>
          <w:sz w:val="40"/>
        </w:rPr>
        <w:t>able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influence</w:t>
      </w:r>
      <w:r>
        <w:rPr>
          <w:color w:val="252525"/>
          <w:spacing w:val="-97"/>
          <w:sz w:val="40"/>
        </w:rPr>
        <w:t> </w:t>
      </w:r>
      <w:r>
        <w:rPr>
          <w:color w:val="252525"/>
          <w:sz w:val="40"/>
        </w:rPr>
        <w:t>company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policies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further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the interests of</w:t>
      </w:r>
      <w:r>
        <w:rPr>
          <w:color w:val="252525"/>
          <w:spacing w:val="42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general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public.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86" w:lineRule="exact" w:before="95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Government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generally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auctions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minority</w:t>
      </w:r>
      <w:r>
        <w:rPr>
          <w:color w:val="252525"/>
          <w:spacing w:val="28"/>
          <w:w w:val="95"/>
          <w:sz w:val="40"/>
        </w:rPr>
        <w:t> </w:t>
      </w:r>
      <w:r>
        <w:rPr>
          <w:color w:val="252525"/>
          <w:w w:val="95"/>
          <w:sz w:val="40"/>
        </w:rPr>
        <w:t>stake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potential</w:t>
      </w:r>
      <w:r>
        <w:rPr>
          <w:color w:val="252525"/>
          <w:spacing w:val="38"/>
          <w:w w:val="95"/>
          <w:sz w:val="40"/>
        </w:rPr>
        <w:t> </w:t>
      </w:r>
      <w:r>
        <w:rPr>
          <w:color w:val="252525"/>
          <w:w w:val="95"/>
          <w:sz w:val="40"/>
        </w:rPr>
        <w:t>institutional</w:t>
      </w:r>
      <w:r>
        <w:rPr>
          <w:color w:val="252525"/>
          <w:spacing w:val="37"/>
          <w:w w:val="95"/>
          <w:sz w:val="40"/>
        </w:rPr>
        <w:t> </w:t>
      </w:r>
      <w:r>
        <w:rPr>
          <w:color w:val="252525"/>
          <w:w w:val="95"/>
          <w:sz w:val="40"/>
        </w:rPr>
        <w:t>investors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</w:p>
    <w:p>
      <w:pPr>
        <w:spacing w:line="417" w:lineRule="exact" w:before="0"/>
        <w:ind w:left="55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announces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an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offer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sale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(OFS)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inviting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participation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public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55" w:after="0"/>
        <w:ind w:left="555" w:right="331" w:hanging="452"/>
        <w:jc w:val="both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Some examples of minority disinvestment via Offer for Sale include recent issues of Power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Grid Corporation 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India Ltd., Rural Electrification Corporation Ltd., NTPC Ltd. NHPC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Ltd.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etc.</w:t>
      </w:r>
    </w:p>
    <w:p>
      <w:pPr>
        <w:spacing w:after="0" w:line="199" w:lineRule="auto"/>
        <w:jc w:val="both"/>
        <w:rPr>
          <w:rFonts w:ascii="Arial MT" w:hAnsi="Arial MT"/>
          <w:sz w:val="46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29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304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0"/>
      </w:pPr>
      <w:r>
        <w:rPr>
          <w:color w:val="252525"/>
          <w:w w:val="95"/>
        </w:rPr>
        <w:t>Types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6"/>
          <w:w w:val="95"/>
        </w:rPr>
        <w:t> </w:t>
      </w:r>
      <w:r>
        <w:rPr>
          <w:color w:val="252525"/>
          <w:w w:val="95"/>
        </w:rPr>
        <w:t>Disinvestment</w:t>
      </w:r>
    </w:p>
    <w:p>
      <w:pPr>
        <w:pStyle w:val="BodyText"/>
        <w:spacing w:before="2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132" w:hanging="452"/>
        <w:jc w:val="left"/>
        <w:rPr>
          <w:rFonts w:ascii="Arial MT" w:hAnsi="Arial MT"/>
          <w:color w:val="83992A"/>
          <w:sz w:val="50"/>
        </w:rPr>
      </w:pPr>
      <w:r>
        <w:rPr>
          <w:b/>
          <w:color w:val="252525"/>
          <w:sz w:val="44"/>
        </w:rPr>
        <w:t>Majority Disinvestment/Strategic</w:t>
      </w:r>
      <w:r>
        <w:rPr>
          <w:b/>
          <w:color w:val="252525"/>
          <w:spacing w:val="-3"/>
          <w:sz w:val="44"/>
        </w:rPr>
        <w:t> </w:t>
      </w:r>
      <w:r>
        <w:rPr>
          <w:b/>
          <w:color w:val="252525"/>
          <w:sz w:val="44"/>
        </w:rPr>
        <w:t>Disinvestment</w:t>
      </w:r>
      <w:r>
        <w:rPr>
          <w:color w:val="252525"/>
          <w:sz w:val="44"/>
        </w:rPr>
        <w:t>: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3"/>
          <w:sz w:val="44"/>
        </w:rPr>
        <w:t> </w:t>
      </w:r>
      <w:r>
        <w:rPr>
          <w:color w:val="252525"/>
          <w:sz w:val="44"/>
        </w:rPr>
        <w:t>Government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gives</w:t>
      </w:r>
      <w:r>
        <w:rPr>
          <w:color w:val="252525"/>
          <w:spacing w:val="7"/>
          <w:sz w:val="44"/>
        </w:rPr>
        <w:t> </w:t>
      </w:r>
      <w:r>
        <w:rPr>
          <w:color w:val="252525"/>
          <w:sz w:val="44"/>
        </w:rPr>
        <w:t>up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majority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stake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form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5"/>
          <w:w w:val="95"/>
          <w:sz w:val="44"/>
        </w:rPr>
        <w:t> </w:t>
      </w:r>
      <w:r>
        <w:rPr>
          <w:color w:val="252525"/>
          <w:w w:val="95"/>
          <w:sz w:val="44"/>
        </w:rPr>
        <w:t>disinvestment.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decision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strategic grounds and policies of the Government. Typically, majority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disinvestments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done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favor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1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public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sector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enterprises.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example,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Chennai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Petroleum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Corporation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Limited,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formerly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Madras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Refineries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Limited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group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Indian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Oil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Corporation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after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disinvestment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Government. The idea is the consolidation of resources in a company which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ultimately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leads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operational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efficiency.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90" w:after="0"/>
        <w:ind w:left="555" w:right="519" w:hanging="452"/>
        <w:jc w:val="left"/>
        <w:rPr>
          <w:rFonts w:ascii="Arial MT" w:hAnsi="Arial MT"/>
          <w:color w:val="83992A"/>
          <w:sz w:val="50"/>
        </w:rPr>
      </w:pPr>
      <w:r>
        <w:rPr>
          <w:color w:val="252525"/>
          <w:w w:val="95"/>
          <w:sz w:val="44"/>
        </w:rPr>
        <w:t>These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strategic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partners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could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Central</w:t>
      </w:r>
      <w:r>
        <w:rPr>
          <w:color w:val="252525"/>
          <w:spacing w:val="33"/>
          <w:w w:val="95"/>
          <w:sz w:val="44"/>
        </w:rPr>
        <w:t> </w:t>
      </w:r>
      <w:r>
        <w:rPr>
          <w:color w:val="252525"/>
          <w:w w:val="95"/>
          <w:sz w:val="44"/>
        </w:rPr>
        <w:t>Public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Sector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Enterprises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(CPSEs)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themselves,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few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examples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being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BRPL/MRL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Indian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Oil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Corporation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Ltd.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(IOC)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2"/>
          <w:sz w:val="44"/>
        </w:rPr>
        <w:t> </w:t>
      </w:r>
      <w:r>
        <w:rPr>
          <w:color w:val="252525"/>
          <w:sz w:val="44"/>
        </w:rPr>
        <w:t>KRL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to BPCL.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39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201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0"/>
      </w:pPr>
      <w:r>
        <w:rPr>
          <w:color w:val="252525"/>
          <w:w w:val="95"/>
        </w:rPr>
        <w:t>Types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46"/>
          <w:w w:val="95"/>
        </w:rPr>
        <w:t> </w:t>
      </w:r>
      <w:r>
        <w:rPr>
          <w:color w:val="252525"/>
          <w:w w:val="95"/>
        </w:rPr>
        <w:t>Disinvestment</w:t>
      </w:r>
    </w:p>
    <w:p>
      <w:pPr>
        <w:pStyle w:val="BodyText"/>
        <w:spacing w:before="4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0" w:after="0"/>
        <w:ind w:left="555" w:right="369" w:hanging="452"/>
        <w:jc w:val="left"/>
        <w:rPr>
          <w:rFonts w:ascii="Arial MT" w:hAnsi="Arial MT"/>
          <w:color w:val="83992A"/>
          <w:sz w:val="46"/>
        </w:rPr>
      </w:pPr>
      <w:r>
        <w:rPr>
          <w:b/>
          <w:color w:val="252525"/>
          <w:sz w:val="40"/>
        </w:rPr>
        <w:t>Complete</w:t>
      </w:r>
      <w:r>
        <w:rPr>
          <w:b/>
          <w:color w:val="252525"/>
          <w:spacing w:val="-20"/>
          <w:sz w:val="40"/>
        </w:rPr>
        <w:t> </w:t>
      </w:r>
      <w:r>
        <w:rPr>
          <w:b/>
          <w:color w:val="252525"/>
          <w:sz w:val="40"/>
        </w:rPr>
        <w:t>Disinvestment/Privatization</w:t>
      </w:r>
      <w:r>
        <w:rPr>
          <w:color w:val="252525"/>
          <w:sz w:val="40"/>
        </w:rPr>
        <w:t>:</w:t>
      </w:r>
      <w:r>
        <w:rPr>
          <w:color w:val="252525"/>
          <w:spacing w:val="-24"/>
          <w:sz w:val="40"/>
        </w:rPr>
        <w:t> </w:t>
      </w:r>
      <w:r>
        <w:rPr>
          <w:color w:val="252525"/>
          <w:sz w:val="40"/>
        </w:rPr>
        <w:t>100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percent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sale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17"/>
          <w:sz w:val="40"/>
        </w:rPr>
        <w:t> </w:t>
      </w:r>
      <w:r>
        <w:rPr>
          <w:color w:val="252525"/>
          <w:sz w:val="40"/>
        </w:rPr>
        <w:t>Government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stake</w:t>
      </w:r>
      <w:r>
        <w:rPr>
          <w:color w:val="252525"/>
          <w:spacing w:val="-22"/>
          <w:sz w:val="40"/>
        </w:rPr>
        <w:t> </w:t>
      </w:r>
      <w:r>
        <w:rPr>
          <w:color w:val="252525"/>
          <w:sz w:val="40"/>
        </w:rPr>
        <w:t>in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a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PSU</w:t>
      </w:r>
      <w:r>
        <w:rPr>
          <w:color w:val="252525"/>
          <w:spacing w:val="-97"/>
          <w:sz w:val="40"/>
        </w:rPr>
        <w:t> </w:t>
      </w:r>
      <w:r>
        <w:rPr>
          <w:color w:val="252525"/>
          <w:spacing w:val="-1"/>
          <w:sz w:val="40"/>
        </w:rPr>
        <w:t>leads to the privatization of the company, wherein complete ownership </w:t>
      </w:r>
      <w:r>
        <w:rPr>
          <w:color w:val="252525"/>
          <w:sz w:val="40"/>
        </w:rPr>
        <w:t>and control are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passed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onto</w:t>
      </w:r>
      <w:r>
        <w:rPr>
          <w:color w:val="252525"/>
          <w:spacing w:val="11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buyer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9" w:lineRule="auto" w:before="166" w:after="0"/>
        <w:ind w:left="555" w:right="357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Complete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disinvestment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privatization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form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3"/>
          <w:w w:val="95"/>
          <w:sz w:val="40"/>
        </w:rPr>
        <w:t> </w:t>
      </w:r>
      <w:r>
        <w:rPr>
          <w:color w:val="252525"/>
          <w:w w:val="95"/>
          <w:sz w:val="40"/>
        </w:rPr>
        <w:t>majority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disinvestment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wherein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100%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control of the company is passed on to a buyer i.e government of India completely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disinvests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from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that</w:t>
      </w:r>
      <w:r>
        <w:rPr>
          <w:color w:val="252525"/>
          <w:spacing w:val="7"/>
          <w:sz w:val="40"/>
        </w:rPr>
        <w:t> </w:t>
      </w:r>
      <w:r>
        <w:rPr>
          <w:color w:val="252525"/>
          <w:sz w:val="40"/>
        </w:rPr>
        <w:t>PSU.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6" w:lineRule="auto" w:before="171" w:after="0"/>
        <w:ind w:left="555" w:right="554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Example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92"/>
          <w:w w:val="95"/>
          <w:sz w:val="40"/>
        </w:rPr>
        <w:t> </w:t>
      </w:r>
      <w:r>
        <w:rPr>
          <w:color w:val="252525"/>
          <w:w w:val="95"/>
          <w:sz w:val="40"/>
        </w:rPr>
        <w:t>this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includes</w:t>
      </w:r>
      <w:r>
        <w:rPr>
          <w:color w:val="252525"/>
          <w:spacing w:val="28"/>
          <w:w w:val="95"/>
          <w:sz w:val="40"/>
        </w:rPr>
        <w:t> </w:t>
      </w:r>
      <w:r>
        <w:rPr>
          <w:color w:val="252525"/>
          <w:w w:val="95"/>
          <w:sz w:val="40"/>
        </w:rPr>
        <w:t>18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hotel</w:t>
      </w:r>
      <w:r>
        <w:rPr>
          <w:color w:val="252525"/>
          <w:spacing w:val="37"/>
          <w:w w:val="95"/>
          <w:sz w:val="40"/>
        </w:rPr>
        <w:t> </w:t>
      </w:r>
      <w:r>
        <w:rPr>
          <w:color w:val="252525"/>
          <w:w w:val="95"/>
          <w:sz w:val="40"/>
        </w:rPr>
        <w:t>properties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92"/>
          <w:w w:val="95"/>
          <w:sz w:val="40"/>
        </w:rPr>
        <w:t> </w:t>
      </w:r>
      <w:r>
        <w:rPr>
          <w:color w:val="252525"/>
          <w:w w:val="95"/>
          <w:sz w:val="40"/>
        </w:rPr>
        <w:t>India</w:t>
      </w:r>
      <w:r>
        <w:rPr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Tourism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Development</w:t>
      </w:r>
      <w:r>
        <w:rPr>
          <w:color w:val="252525"/>
          <w:spacing w:val="39"/>
          <w:w w:val="95"/>
          <w:sz w:val="40"/>
        </w:rPr>
        <w:t> </w:t>
      </w:r>
      <w:r>
        <w:rPr>
          <w:color w:val="252525"/>
          <w:w w:val="95"/>
          <w:sz w:val="40"/>
        </w:rPr>
        <w:t>Corporation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(ITDC).</w:t>
      </w:r>
    </w:p>
    <w:p>
      <w:pPr>
        <w:spacing w:line="422" w:lineRule="exact" w:before="322"/>
        <w:ind w:left="555" w:right="0" w:firstLine="0"/>
        <w:jc w:val="left"/>
        <w:rPr>
          <w:sz w:val="40"/>
        </w:rPr>
      </w:pPr>
      <w:hyperlink r:id="rId37">
        <w:r>
          <w:rPr>
            <w:color w:val="252525"/>
            <w:spacing w:val="-9"/>
            <w:w w:val="93"/>
            <w:sz w:val="40"/>
          </w:rPr>
          <w:t>R</w:t>
        </w:r>
        <w:r>
          <w:rPr>
            <w:color w:val="252525"/>
            <w:spacing w:val="1"/>
            <w:w w:val="93"/>
            <w:sz w:val="40"/>
          </w:rPr>
          <w:t>e</w:t>
        </w:r>
        <w:r>
          <w:rPr>
            <w:color w:val="252525"/>
            <w:spacing w:val="1"/>
            <w:w w:val="91"/>
            <w:sz w:val="40"/>
          </w:rPr>
          <w:t>a</w:t>
        </w:r>
        <w:r>
          <w:rPr>
            <w:color w:val="252525"/>
            <w:w w:val="99"/>
            <w:sz w:val="40"/>
          </w:rPr>
          <w:t>d</w:t>
        </w:r>
        <w:r>
          <w:rPr>
            <w:color w:val="252525"/>
            <w:spacing w:val="-2"/>
            <w:sz w:val="40"/>
          </w:rPr>
          <w:t> </w:t>
        </w:r>
        <w:r>
          <w:rPr>
            <w:color w:val="252525"/>
            <w:w w:val="98"/>
            <w:sz w:val="40"/>
          </w:rPr>
          <w:t>more</w:t>
        </w:r>
        <w:r>
          <w:rPr>
            <w:color w:val="252525"/>
            <w:spacing w:val="3"/>
            <w:sz w:val="40"/>
          </w:rPr>
          <w:t> </w:t>
        </w:r>
        <w:r>
          <w:rPr>
            <w:color w:val="252525"/>
            <w:spacing w:val="-1"/>
            <w:w w:val="101"/>
            <w:sz w:val="40"/>
          </w:rPr>
          <w:t>o</w:t>
        </w:r>
        <w:r>
          <w:rPr>
            <w:color w:val="252525"/>
            <w:w w:val="101"/>
            <w:sz w:val="40"/>
          </w:rPr>
          <w:t>n</w:t>
        </w:r>
        <w:r>
          <w:rPr>
            <w:color w:val="252525"/>
            <w:spacing w:val="7"/>
            <w:sz w:val="40"/>
          </w:rPr>
          <w:t> </w:t>
        </w:r>
        <w:r>
          <w:rPr>
            <w:color w:val="252525"/>
            <w:w w:val="104"/>
            <w:sz w:val="40"/>
          </w:rPr>
          <w:t>G</w:t>
        </w:r>
        <w:r>
          <w:rPr>
            <w:color w:val="252525"/>
            <w:spacing w:val="1"/>
            <w:w w:val="104"/>
            <w:sz w:val="40"/>
          </w:rPr>
          <w:t>r</w:t>
        </w:r>
        <w:r>
          <w:rPr>
            <w:color w:val="252525"/>
            <w:spacing w:val="-7"/>
            <w:w w:val="101"/>
            <w:sz w:val="40"/>
          </w:rPr>
          <w:t>o</w:t>
        </w:r>
        <w:r>
          <w:rPr>
            <w:color w:val="252525"/>
            <w:spacing w:val="-2"/>
            <w:w w:val="91"/>
            <w:sz w:val="40"/>
          </w:rPr>
          <w:t>ww</w:t>
        </w:r>
        <w:r>
          <w:rPr>
            <w:color w:val="252525"/>
            <w:w w:val="78"/>
            <w:sz w:val="40"/>
          </w:rPr>
          <w:t>:</w:t>
        </w:r>
        <w:r>
          <w:rPr>
            <w:color w:val="252525"/>
            <w:spacing w:val="4"/>
            <w:sz w:val="40"/>
          </w:rPr>
          <w:t> </w:t>
        </w:r>
        <w:r>
          <w:rPr>
            <w:color w:val="A8BE4D"/>
            <w:spacing w:val="-2"/>
            <w:w w:val="101"/>
            <w:sz w:val="40"/>
            <w:u w:val="single" w:color="A8BE4D"/>
          </w:rPr>
          <w:t>h</w:t>
        </w:r>
        <w:r>
          <w:rPr>
            <w:color w:val="A8BE4D"/>
            <w:w w:val="104"/>
            <w:sz w:val="40"/>
            <w:u w:val="single" w:color="A8BE4D"/>
          </w:rPr>
          <w:t>t</w:t>
        </w:r>
        <w:r>
          <w:rPr>
            <w:color w:val="A8BE4D"/>
            <w:spacing w:val="-3"/>
            <w:w w:val="104"/>
            <w:sz w:val="40"/>
            <w:u w:val="single" w:color="A8BE4D"/>
          </w:rPr>
          <w:t>t</w:t>
        </w:r>
        <w:r>
          <w:rPr>
            <w:color w:val="A8BE4D"/>
            <w:spacing w:val="-2"/>
            <w:w w:val="101"/>
            <w:sz w:val="40"/>
            <w:u w:val="single" w:color="A8BE4D"/>
          </w:rPr>
          <w:t>p</w:t>
        </w:r>
        <w:r>
          <w:rPr>
            <w:color w:val="A8BE4D"/>
            <w:spacing w:val="-2"/>
            <w:w w:val="93"/>
            <w:sz w:val="40"/>
            <w:u w:val="single" w:color="A8BE4D"/>
          </w:rPr>
          <w:t>s</w:t>
        </w:r>
        <w:r>
          <w:rPr>
            <w:color w:val="A8BE4D"/>
            <w:w w:val="128"/>
            <w:sz w:val="40"/>
            <w:u w:val="single" w:color="A8BE4D"/>
          </w:rPr>
          <w:t>:</w:t>
        </w:r>
        <w:r>
          <w:rPr>
            <w:color w:val="A8BE4D"/>
            <w:spacing w:val="1"/>
            <w:w w:val="128"/>
            <w:sz w:val="40"/>
            <w:u w:val="single" w:color="A8BE4D"/>
          </w:rPr>
          <w:t>/</w:t>
        </w:r>
        <w:r>
          <w:rPr>
            <w:color w:val="A8BE4D"/>
            <w:spacing w:val="2"/>
            <w:w w:val="179"/>
            <w:sz w:val="40"/>
            <w:u w:val="single" w:color="A8BE4D"/>
          </w:rPr>
          <w:t>/</w:t>
        </w:r>
        <w:r>
          <w:rPr>
            <w:color w:val="A8BE4D"/>
            <w:spacing w:val="8"/>
            <w:w w:val="89"/>
            <w:sz w:val="40"/>
            <w:u w:val="single" w:color="A8BE4D"/>
          </w:rPr>
          <w:t>g</w:t>
        </w:r>
        <w:r>
          <w:rPr>
            <w:color w:val="A8BE4D"/>
            <w:spacing w:val="1"/>
            <w:w w:val="99"/>
            <w:sz w:val="40"/>
            <w:u w:val="single" w:color="A8BE4D"/>
          </w:rPr>
          <w:t>r</w:t>
        </w:r>
        <w:r>
          <w:rPr>
            <w:color w:val="A8BE4D"/>
            <w:spacing w:val="-7"/>
            <w:w w:val="101"/>
            <w:sz w:val="40"/>
            <w:u w:val="single" w:color="A8BE4D"/>
          </w:rPr>
          <w:t>o</w:t>
        </w:r>
        <w:r>
          <w:rPr>
            <w:color w:val="A8BE4D"/>
            <w:spacing w:val="-2"/>
            <w:w w:val="91"/>
            <w:sz w:val="40"/>
            <w:u w:val="single" w:color="A8BE4D"/>
          </w:rPr>
          <w:t>w</w:t>
        </w:r>
        <w:r>
          <w:rPr>
            <w:color w:val="A8BE4D"/>
            <w:spacing w:val="-45"/>
            <w:w w:val="91"/>
            <w:sz w:val="40"/>
            <w:u w:val="single" w:color="A8BE4D"/>
          </w:rPr>
          <w:t>w</w:t>
        </w:r>
        <w:r>
          <w:rPr>
            <w:color w:val="A8BE4D"/>
            <w:w w:val="84"/>
            <w:sz w:val="40"/>
            <w:u w:val="single" w:color="A8BE4D"/>
          </w:rPr>
          <w:t>.</w:t>
        </w:r>
        <w:r>
          <w:rPr>
            <w:color w:val="A8BE4D"/>
            <w:spacing w:val="3"/>
            <w:w w:val="84"/>
            <w:sz w:val="40"/>
            <w:u w:val="single" w:color="A8BE4D"/>
          </w:rPr>
          <w:t>i</w:t>
        </w:r>
        <w:r>
          <w:rPr>
            <w:color w:val="A8BE4D"/>
            <w:spacing w:val="-2"/>
            <w:w w:val="101"/>
            <w:sz w:val="40"/>
            <w:u w:val="single" w:color="A8BE4D"/>
          </w:rPr>
          <w:t>n</w:t>
        </w:r>
        <w:r>
          <w:rPr>
            <w:color w:val="A8BE4D"/>
            <w:spacing w:val="2"/>
            <w:w w:val="179"/>
            <w:sz w:val="40"/>
            <w:u w:val="single" w:color="A8BE4D"/>
          </w:rPr>
          <w:t>/</w:t>
        </w:r>
        <w:r>
          <w:rPr>
            <w:color w:val="A8BE4D"/>
            <w:spacing w:val="-2"/>
            <w:w w:val="101"/>
            <w:sz w:val="40"/>
            <w:u w:val="single" w:color="A8BE4D"/>
          </w:rPr>
          <w:t>b</w:t>
        </w:r>
        <w:r>
          <w:rPr>
            <w:color w:val="A8BE4D"/>
            <w:spacing w:val="4"/>
            <w:w w:val="82"/>
            <w:sz w:val="40"/>
            <w:u w:val="single" w:color="A8BE4D"/>
          </w:rPr>
          <w:t>l</w:t>
        </w:r>
        <w:r>
          <w:rPr>
            <w:color w:val="A8BE4D"/>
            <w:spacing w:val="-2"/>
            <w:w w:val="101"/>
            <w:sz w:val="40"/>
            <w:u w:val="single" w:color="A8BE4D"/>
          </w:rPr>
          <w:t>o</w:t>
        </w:r>
        <w:r>
          <w:rPr>
            <w:color w:val="A8BE4D"/>
            <w:w w:val="121"/>
            <w:sz w:val="40"/>
            <w:u w:val="single" w:color="A8BE4D"/>
          </w:rPr>
          <w:t>g</w:t>
        </w:r>
        <w:r>
          <w:rPr>
            <w:color w:val="A8BE4D"/>
            <w:spacing w:val="1"/>
            <w:w w:val="121"/>
            <w:sz w:val="40"/>
            <w:u w:val="single" w:color="A8BE4D"/>
          </w:rPr>
          <w:t>/</w:t>
        </w:r>
        <w:r>
          <w:rPr>
            <w:color w:val="A8BE4D"/>
            <w:spacing w:val="2"/>
            <w:w w:val="99"/>
            <w:sz w:val="40"/>
            <w:u w:val="single" w:color="A8BE4D"/>
          </w:rPr>
          <w:t>d</w:t>
        </w:r>
        <w:r>
          <w:rPr>
            <w:color w:val="A8BE4D"/>
            <w:w w:val="88"/>
            <w:sz w:val="40"/>
            <w:u w:val="single" w:color="A8BE4D"/>
          </w:rPr>
          <w:t>i</w:t>
        </w:r>
        <w:r>
          <w:rPr>
            <w:color w:val="A8BE4D"/>
            <w:spacing w:val="2"/>
            <w:w w:val="88"/>
            <w:sz w:val="40"/>
            <w:u w:val="single" w:color="A8BE4D"/>
          </w:rPr>
          <w:t>s</w:t>
        </w:r>
        <w:r>
          <w:rPr>
            <w:color w:val="A8BE4D"/>
            <w:w w:val="94"/>
            <w:sz w:val="40"/>
            <w:u w:val="single" w:color="A8BE4D"/>
          </w:rPr>
          <w:t>i</w:t>
        </w:r>
        <w:r>
          <w:rPr>
            <w:color w:val="A8BE4D"/>
            <w:spacing w:val="-2"/>
            <w:w w:val="94"/>
            <w:sz w:val="40"/>
            <w:u w:val="single" w:color="A8BE4D"/>
          </w:rPr>
          <w:t>n</w:t>
        </w:r>
        <w:r>
          <w:rPr>
            <w:color w:val="A8BE4D"/>
            <w:spacing w:val="-10"/>
            <w:w w:val="93"/>
            <w:sz w:val="40"/>
            <w:u w:val="single" w:color="A8BE4D"/>
          </w:rPr>
          <w:t>v</w:t>
        </w:r>
        <w:r>
          <w:rPr>
            <w:color w:val="A8BE4D"/>
            <w:spacing w:val="1"/>
            <w:w w:val="93"/>
            <w:sz w:val="40"/>
            <w:u w:val="single" w:color="A8BE4D"/>
          </w:rPr>
          <w:t>e</w:t>
        </w:r>
        <w:r>
          <w:rPr>
            <w:color w:val="A8BE4D"/>
            <w:spacing w:val="-2"/>
            <w:w w:val="93"/>
            <w:sz w:val="40"/>
            <w:u w:val="single" w:color="A8BE4D"/>
          </w:rPr>
          <w:t>s</w:t>
        </w:r>
        <w:r>
          <w:rPr>
            <w:color w:val="A8BE4D"/>
            <w:w w:val="98"/>
            <w:sz w:val="40"/>
            <w:u w:val="single" w:color="A8BE4D"/>
          </w:rPr>
          <w:t>tm</w:t>
        </w:r>
        <w:r>
          <w:rPr>
            <w:color w:val="A8BE4D"/>
            <w:spacing w:val="5"/>
            <w:w w:val="98"/>
            <w:sz w:val="40"/>
            <w:u w:val="single" w:color="A8BE4D"/>
          </w:rPr>
          <w:t>e</w:t>
        </w:r>
        <w:r>
          <w:rPr>
            <w:color w:val="A8BE4D"/>
            <w:spacing w:val="-2"/>
            <w:w w:val="101"/>
            <w:sz w:val="40"/>
            <w:u w:val="single" w:color="A8BE4D"/>
          </w:rPr>
          <w:t>n</w:t>
        </w:r>
        <w:r>
          <w:rPr>
            <w:color w:val="A8BE4D"/>
            <w:spacing w:val="5"/>
            <w:w w:val="104"/>
            <w:sz w:val="40"/>
            <w:u w:val="single" w:color="A8BE4D"/>
          </w:rPr>
          <w:t>t</w:t>
        </w:r>
        <w:r>
          <w:rPr>
            <w:color w:val="A8BE4D"/>
            <w:spacing w:val="5"/>
            <w:w w:val="93"/>
            <w:sz w:val="40"/>
            <w:u w:val="single" w:color="A8BE4D"/>
          </w:rPr>
          <w:t>-</w:t>
        </w:r>
        <w:r>
          <w:rPr>
            <w:color w:val="A8BE4D"/>
            <w:spacing w:val="-1"/>
            <w:w w:val="94"/>
            <w:sz w:val="40"/>
            <w:u w:val="single" w:color="A8BE4D"/>
          </w:rPr>
          <w:t>i</w:t>
        </w:r>
        <w:r>
          <w:rPr>
            <w:color w:val="A8BE4D"/>
            <w:spacing w:val="-2"/>
            <w:w w:val="94"/>
            <w:sz w:val="40"/>
            <w:u w:val="single" w:color="A8BE4D"/>
          </w:rPr>
          <w:t>n</w:t>
        </w:r>
        <w:r>
          <w:rPr>
            <w:color w:val="A8BE4D"/>
            <w:spacing w:val="5"/>
            <w:w w:val="93"/>
            <w:sz w:val="40"/>
            <w:u w:val="single" w:color="A8BE4D"/>
          </w:rPr>
          <w:t>-</w:t>
        </w:r>
        <w:r>
          <w:rPr>
            <w:color w:val="A8BE4D"/>
            <w:w w:val="94"/>
            <w:sz w:val="40"/>
            <w:u w:val="single" w:color="A8BE4D"/>
          </w:rPr>
          <w:t>i</w:t>
        </w:r>
        <w:r>
          <w:rPr>
            <w:color w:val="A8BE4D"/>
            <w:spacing w:val="-2"/>
            <w:w w:val="94"/>
            <w:sz w:val="40"/>
            <w:u w:val="single" w:color="A8BE4D"/>
          </w:rPr>
          <w:t>n</w:t>
        </w:r>
        <w:r>
          <w:rPr>
            <w:color w:val="A8BE4D"/>
            <w:spacing w:val="2"/>
            <w:w w:val="99"/>
            <w:sz w:val="40"/>
            <w:u w:val="single" w:color="A8BE4D"/>
          </w:rPr>
          <w:t>d</w:t>
        </w:r>
        <w:r>
          <w:rPr>
            <w:color w:val="A8BE4D"/>
            <w:w w:val="87"/>
            <w:sz w:val="40"/>
            <w:u w:val="single" w:color="A8BE4D"/>
          </w:rPr>
          <w:t>i</w:t>
        </w:r>
        <w:r>
          <w:rPr>
            <w:color w:val="A8BE4D"/>
            <w:spacing w:val="1"/>
            <w:w w:val="87"/>
            <w:sz w:val="40"/>
            <w:u w:val="single" w:color="A8BE4D"/>
          </w:rPr>
          <w:t>a</w:t>
        </w:r>
        <w:r>
          <w:rPr>
            <w:color w:val="A8BE4D"/>
            <w:spacing w:val="5"/>
            <w:w w:val="93"/>
            <w:sz w:val="40"/>
            <w:u w:val="single" w:color="A8BE4D"/>
          </w:rPr>
          <w:t>-</w:t>
        </w:r>
        <w:r>
          <w:rPr>
            <w:color w:val="A8BE4D"/>
            <w:spacing w:val="2"/>
            <w:w w:val="101"/>
            <w:sz w:val="40"/>
            <w:u w:val="single" w:color="A8BE4D"/>
          </w:rPr>
          <w:t>o</w:t>
        </w:r>
        <w:r>
          <w:rPr>
            <w:color w:val="A8BE4D"/>
            <w:spacing w:val="-2"/>
            <w:w w:val="101"/>
            <w:sz w:val="40"/>
            <w:u w:val="single" w:color="A8BE4D"/>
          </w:rPr>
          <w:t>b</w:t>
        </w:r>
        <w:r>
          <w:rPr>
            <w:color w:val="A8BE4D"/>
            <w:w w:val="89"/>
            <w:sz w:val="40"/>
            <w:u w:val="single" w:color="A8BE4D"/>
          </w:rPr>
          <w:t>j</w:t>
        </w:r>
        <w:r>
          <w:rPr>
            <w:color w:val="A8BE4D"/>
            <w:spacing w:val="1"/>
            <w:w w:val="89"/>
            <w:sz w:val="40"/>
            <w:u w:val="single" w:color="A8BE4D"/>
          </w:rPr>
          <w:t>e</w:t>
        </w:r>
        <w:r>
          <w:rPr>
            <w:color w:val="A8BE4D"/>
            <w:spacing w:val="1"/>
            <w:w w:val="93"/>
            <w:sz w:val="40"/>
            <w:u w:val="single" w:color="A8BE4D"/>
          </w:rPr>
          <w:t>c</w:t>
        </w:r>
        <w:r>
          <w:rPr>
            <w:color w:val="A8BE4D"/>
            <w:w w:val="93"/>
            <w:sz w:val="40"/>
            <w:u w:val="single" w:color="A8BE4D"/>
          </w:rPr>
          <w:t>ti</w:t>
        </w:r>
        <w:r>
          <w:rPr>
            <w:color w:val="A8BE4D"/>
            <w:spacing w:val="-11"/>
            <w:w w:val="93"/>
            <w:sz w:val="40"/>
            <w:u w:val="single" w:color="A8BE4D"/>
          </w:rPr>
          <w:t>v</w:t>
        </w:r>
        <w:r>
          <w:rPr>
            <w:color w:val="A8BE4D"/>
            <w:spacing w:val="1"/>
            <w:w w:val="93"/>
            <w:sz w:val="40"/>
            <w:u w:val="single" w:color="A8BE4D"/>
          </w:rPr>
          <w:t>e</w:t>
        </w:r>
        <w:r>
          <w:rPr>
            <w:color w:val="A8BE4D"/>
            <w:w w:val="93"/>
            <w:sz w:val="40"/>
            <w:u w:val="single" w:color="A8BE4D"/>
          </w:rPr>
          <w:t>s</w:t>
        </w:r>
        <w:r>
          <w:rPr>
            <w:color w:val="A8BE4D"/>
            <w:w w:val="93"/>
            <w:sz w:val="40"/>
            <w:u w:val="single" w:color="A8BE4D"/>
          </w:rPr>
          <w:t>-</w:t>
        </w:r>
        <w:r>
          <w:rPr>
            <w:color w:val="A8BE4D"/>
            <w:spacing w:val="5"/>
            <w:w w:val="91"/>
            <w:sz w:val="40"/>
            <w:u w:val="single" w:color="A8BE4D"/>
          </w:rPr>
          <w:t>a</w:t>
        </w:r>
        <w:r>
          <w:rPr>
            <w:color w:val="A8BE4D"/>
            <w:spacing w:val="-2"/>
            <w:w w:val="101"/>
            <w:sz w:val="40"/>
            <w:u w:val="single" w:color="A8BE4D"/>
          </w:rPr>
          <w:t>n</w:t>
        </w:r>
        <w:r>
          <w:rPr>
            <w:color w:val="A8BE4D"/>
            <w:spacing w:val="2"/>
            <w:w w:val="99"/>
            <w:sz w:val="40"/>
            <w:u w:val="single" w:color="A8BE4D"/>
          </w:rPr>
          <w:t>d</w:t>
        </w:r>
        <w:r>
          <w:rPr>
            <w:color w:val="A8BE4D"/>
            <w:w w:val="93"/>
            <w:sz w:val="40"/>
            <w:u w:val="single" w:color="A8BE4D"/>
          </w:rPr>
          <w:t>-</w:t>
        </w:r>
      </w:hyperlink>
    </w:p>
    <w:p>
      <w:pPr>
        <w:spacing w:line="422" w:lineRule="exact" w:before="0"/>
        <w:ind w:left="555" w:right="0" w:firstLine="0"/>
        <w:jc w:val="left"/>
        <w:rPr>
          <w:sz w:val="40"/>
        </w:rPr>
      </w:pPr>
      <w:hyperlink r:id="rId37">
        <w:r>
          <w:rPr>
            <w:color w:val="A8BE4D"/>
            <w:w w:val="105"/>
            <w:sz w:val="40"/>
            <w:u w:val="single" w:color="A8BE4D"/>
          </w:rPr>
          <w:t>importance/</w:t>
        </w:r>
      </w:hyperlink>
    </w:p>
    <w:p>
      <w:pPr>
        <w:spacing w:after="0" w:line="422" w:lineRule="exact"/>
        <w:jc w:val="left"/>
        <w:rPr>
          <w:sz w:val="40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49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8099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right="564"/>
      </w:pPr>
      <w:r>
        <w:rPr>
          <w:color w:val="252525"/>
        </w:rPr>
        <w:t>Disinvestment</w:t>
      </w:r>
      <w:r>
        <w:rPr>
          <w:color w:val="252525"/>
          <w:spacing w:val="74"/>
        </w:rPr>
        <w:t> </w:t>
      </w:r>
      <w:r>
        <w:rPr>
          <w:color w:val="252525"/>
        </w:rPr>
        <w:t>v/s</w:t>
      </w:r>
      <w:r>
        <w:rPr>
          <w:color w:val="252525"/>
          <w:spacing w:val="90"/>
        </w:rPr>
        <w:t> </w:t>
      </w:r>
      <w:r>
        <w:rPr>
          <w:color w:val="252525"/>
        </w:rPr>
        <w:t>Divestment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both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Divestment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disinvestment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terms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used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interchangeably.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</w:p>
    <w:p>
      <w:pPr>
        <w:pStyle w:val="BodyText"/>
        <w:spacing w:before="12"/>
        <w:ind w:left="555"/>
        <w:jc w:val="both"/>
      </w:pPr>
      <w:r>
        <w:rPr>
          <w:color w:val="252525"/>
          <w:w w:val="95"/>
        </w:rPr>
        <w:t>there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slight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point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83"/>
          <w:w w:val="95"/>
        </w:rPr>
        <w:t> </w:t>
      </w:r>
      <w:r>
        <w:rPr>
          <w:color w:val="252525"/>
          <w:w w:val="95"/>
        </w:rPr>
        <w:t>difference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between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two.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4" w:lineRule="auto" w:before="192" w:after="0"/>
        <w:ind w:left="555" w:right="1477" w:hanging="452"/>
        <w:jc w:val="both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Disinvestment </w:t>
      </w:r>
      <w:r>
        <w:rPr>
          <w:color w:val="252525"/>
          <w:w w:val="95"/>
          <w:sz w:val="48"/>
        </w:rPr>
        <w:t>in an asset, or division, or stake is typically carried out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without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intent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1"/>
          <w:sz w:val="48"/>
        </w:rPr>
        <w:t> </w:t>
      </w:r>
      <w:r>
        <w:rPr>
          <w:color w:val="252525"/>
          <w:sz w:val="48"/>
        </w:rPr>
        <w:t>reinvesting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capital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back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into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same</w:t>
      </w:r>
    </w:p>
    <w:p>
      <w:pPr>
        <w:pStyle w:val="BodyText"/>
        <w:spacing w:line="249" w:lineRule="auto" w:before="12"/>
        <w:ind w:left="555" w:right="366"/>
        <w:jc w:val="both"/>
      </w:pPr>
      <w:r>
        <w:rPr>
          <w:color w:val="252525"/>
          <w:w w:val="95"/>
        </w:rPr>
        <w:t>entity. </w:t>
      </w:r>
      <w:r>
        <w:rPr>
          <w:b/>
          <w:color w:val="252525"/>
          <w:w w:val="95"/>
        </w:rPr>
        <w:t>Divestment</w:t>
      </w:r>
      <w:r>
        <w:rPr>
          <w:color w:val="252525"/>
          <w:w w:val="95"/>
        </w:rPr>
        <w:t>, on the other hand, is generally done temporarily to deal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with say, tight finances, or social/political pressures that may arise as a result</w:t>
      </w:r>
      <w:r>
        <w:rPr>
          <w:color w:val="252525"/>
          <w:spacing w:val="-111"/>
          <w:w w:val="95"/>
        </w:rPr>
        <w:t> </w:t>
      </w:r>
      <w:r>
        <w:rPr>
          <w:color w:val="252525"/>
        </w:rPr>
        <w:t>of</w:t>
      </w:r>
      <w:r>
        <w:rPr>
          <w:color w:val="252525"/>
          <w:spacing w:val="55"/>
        </w:rPr>
        <w:t> </w:t>
      </w:r>
      <w:r>
        <w:rPr>
          <w:color w:val="252525"/>
        </w:rPr>
        <w:t>certain</w:t>
      </w:r>
      <w:r>
        <w:rPr>
          <w:color w:val="252525"/>
          <w:spacing w:val="-4"/>
        </w:rPr>
        <w:t> </w:t>
      </w:r>
      <w:r>
        <w:rPr>
          <w:color w:val="252525"/>
        </w:rPr>
        <w:t>business</w:t>
      </w:r>
      <w:r>
        <w:rPr>
          <w:color w:val="252525"/>
          <w:spacing w:val="-1"/>
        </w:rPr>
        <w:t> </w:t>
      </w:r>
      <w:r>
        <w:rPr>
          <w:color w:val="252525"/>
        </w:rPr>
        <w:t>activities.</w:t>
      </w:r>
    </w:p>
    <w:p>
      <w:pPr>
        <w:spacing w:after="0" w:line="249" w:lineRule="auto"/>
        <w:jc w:val="both"/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60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6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996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left="1339"/>
        <w:jc w:val="left"/>
      </w:pPr>
      <w:r>
        <w:rPr>
          <w:color w:val="252525"/>
        </w:rPr>
        <w:t>National</w:t>
      </w:r>
      <w:r>
        <w:rPr>
          <w:color w:val="252525"/>
          <w:spacing w:val="40"/>
        </w:rPr>
        <w:t> </w:t>
      </w:r>
      <w:r>
        <w:rPr>
          <w:color w:val="252525"/>
        </w:rPr>
        <w:t>Investment</w:t>
      </w:r>
      <w:r>
        <w:rPr>
          <w:color w:val="252525"/>
          <w:spacing w:val="32"/>
        </w:rPr>
        <w:t> </w:t>
      </w:r>
      <w:r>
        <w:rPr>
          <w:color w:val="252525"/>
        </w:rPr>
        <w:t>Fund</w:t>
      </w:r>
      <w:r>
        <w:rPr>
          <w:color w:val="252525"/>
          <w:spacing w:val="32"/>
        </w:rPr>
        <w:t> </w:t>
      </w:r>
      <w:r>
        <w:rPr>
          <w:color w:val="252525"/>
        </w:rPr>
        <w:t>(NIF)</w:t>
      </w:r>
    </w:p>
    <w:p>
      <w:pPr>
        <w:pStyle w:val="BodyText"/>
        <w:rPr>
          <w:b/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372" w:hanging="452"/>
        <w:jc w:val="left"/>
        <w:rPr>
          <w:rFonts w:ascii="Arial MT" w:hAnsi="Arial MT"/>
          <w:color w:val="83992A"/>
          <w:sz w:val="55"/>
        </w:rPr>
      </w:pPr>
      <w:r>
        <w:rPr>
          <w:b/>
          <w:color w:val="252525"/>
          <w:w w:val="95"/>
          <w:sz w:val="48"/>
        </w:rPr>
        <w:t>National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Investment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Fund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(NIF)</w:t>
      </w:r>
      <w:r>
        <w:rPr>
          <w:color w:val="252525"/>
          <w:w w:val="95"/>
          <w:sz w:val="48"/>
        </w:rPr>
        <w:t>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originally formed in 2005, received all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 proceeds of disinvestment of CPSEs. NIF was set up as a permanent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fund and professionally managed to meet the two-fold objective of –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promoting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social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welfare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schemes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(75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percent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fund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corpus)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meet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pacing w:val="-1"/>
          <w:sz w:val="48"/>
        </w:rPr>
        <w:t>capital requirements of productive PSUs (25 percent of </w:t>
      </w:r>
      <w:r>
        <w:rPr>
          <w:color w:val="252525"/>
          <w:sz w:val="48"/>
        </w:rPr>
        <w:t>the fund corpus).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after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having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exhausted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fund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following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crisis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2008 toward social welfare, the fund was re-aligned in 2013 to the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disinvestment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policy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Government.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70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6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894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ind w:left="1339"/>
        <w:jc w:val="left"/>
      </w:pPr>
      <w:r>
        <w:rPr>
          <w:color w:val="252525"/>
        </w:rPr>
        <w:t>National</w:t>
      </w:r>
      <w:r>
        <w:rPr>
          <w:color w:val="252525"/>
          <w:spacing w:val="40"/>
        </w:rPr>
        <w:t> </w:t>
      </w:r>
      <w:r>
        <w:rPr>
          <w:color w:val="252525"/>
        </w:rPr>
        <w:t>Investment</w:t>
      </w:r>
      <w:r>
        <w:rPr>
          <w:color w:val="252525"/>
          <w:spacing w:val="32"/>
        </w:rPr>
        <w:t> </w:t>
      </w:r>
      <w:r>
        <w:rPr>
          <w:color w:val="252525"/>
        </w:rPr>
        <w:t>Fund</w:t>
      </w:r>
      <w:r>
        <w:rPr>
          <w:color w:val="252525"/>
          <w:spacing w:val="32"/>
        </w:rPr>
        <w:t> </w:t>
      </w:r>
      <w:r>
        <w:rPr>
          <w:color w:val="252525"/>
        </w:rPr>
        <w:t>(NIF)</w:t>
      </w:r>
    </w:p>
    <w:p>
      <w:pPr>
        <w:pStyle w:val="BodyText"/>
        <w:spacing w:before="2"/>
        <w:rPr>
          <w:b/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54" w:lineRule="exact" w:before="0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NIF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presently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exists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as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‘Public</w:t>
      </w:r>
      <w:r>
        <w:rPr>
          <w:color w:val="252525"/>
          <w:spacing w:val="20"/>
          <w:w w:val="95"/>
          <w:sz w:val="38"/>
        </w:rPr>
        <w:t> </w:t>
      </w:r>
      <w:r>
        <w:rPr>
          <w:color w:val="252525"/>
          <w:w w:val="95"/>
          <w:sz w:val="38"/>
        </w:rPr>
        <w:t>Account’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under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Government</w:t>
      </w:r>
      <w:r>
        <w:rPr>
          <w:color w:val="252525"/>
          <w:spacing w:val="25"/>
          <w:w w:val="95"/>
          <w:sz w:val="38"/>
        </w:rPr>
        <w:t> </w:t>
      </w:r>
      <w:r>
        <w:rPr>
          <w:color w:val="252525"/>
          <w:w w:val="95"/>
          <w:sz w:val="38"/>
        </w:rPr>
        <w:t>Accounts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</w:p>
    <w:p>
      <w:pPr>
        <w:spacing w:line="396" w:lineRule="exact" w:before="0"/>
        <w:ind w:left="555" w:right="0" w:firstLine="0"/>
        <w:jc w:val="left"/>
        <w:rPr>
          <w:sz w:val="38"/>
        </w:rPr>
      </w:pPr>
      <w:r>
        <w:rPr>
          <w:color w:val="252525"/>
          <w:spacing w:val="-2"/>
          <w:sz w:val="38"/>
        </w:rPr>
        <w:t>withdrawn/invested</w:t>
      </w:r>
      <w:r>
        <w:rPr>
          <w:color w:val="252525"/>
          <w:spacing w:val="-21"/>
          <w:sz w:val="38"/>
        </w:rPr>
        <w:t> </w:t>
      </w:r>
      <w:r>
        <w:rPr>
          <w:color w:val="252525"/>
          <w:spacing w:val="-2"/>
          <w:sz w:val="38"/>
        </w:rPr>
        <w:t>only</w:t>
      </w:r>
      <w:r>
        <w:rPr>
          <w:color w:val="252525"/>
          <w:spacing w:val="-15"/>
          <w:sz w:val="38"/>
        </w:rPr>
        <w:t> </w:t>
      </w:r>
      <w:r>
        <w:rPr>
          <w:color w:val="252525"/>
          <w:spacing w:val="-2"/>
          <w:sz w:val="38"/>
        </w:rPr>
        <w:t>for</w:t>
      </w:r>
      <w:r>
        <w:rPr>
          <w:color w:val="252525"/>
          <w:spacing w:val="-20"/>
          <w:sz w:val="38"/>
        </w:rPr>
        <w:t> </w:t>
      </w:r>
      <w:r>
        <w:rPr>
          <w:color w:val="252525"/>
          <w:spacing w:val="-2"/>
          <w:sz w:val="38"/>
        </w:rPr>
        <w:t>pre-approved</w:t>
      </w:r>
      <w:r>
        <w:rPr>
          <w:color w:val="252525"/>
          <w:spacing w:val="-9"/>
          <w:sz w:val="38"/>
        </w:rPr>
        <w:t> </w:t>
      </w:r>
      <w:r>
        <w:rPr>
          <w:color w:val="252525"/>
          <w:spacing w:val="-1"/>
          <w:sz w:val="38"/>
        </w:rPr>
        <w:t>purposes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of: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91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Participate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rights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issues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59"/>
          <w:w w:val="95"/>
          <w:sz w:val="38"/>
        </w:rPr>
        <w:t> </w:t>
      </w:r>
      <w:r>
        <w:rPr>
          <w:color w:val="252525"/>
          <w:w w:val="95"/>
          <w:sz w:val="38"/>
        </w:rPr>
        <w:t>listed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CPSE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maintain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majority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control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196" w:lineRule="auto" w:before="155" w:after="0"/>
        <w:ind w:left="555" w:right="199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Subscription</w:t>
      </w:r>
      <w:r>
        <w:rPr>
          <w:color w:val="252525"/>
          <w:spacing w:val="32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26"/>
          <w:w w:val="95"/>
          <w:sz w:val="38"/>
        </w:rPr>
        <w:t> </w:t>
      </w:r>
      <w:r>
        <w:rPr>
          <w:color w:val="252525"/>
          <w:w w:val="95"/>
          <w:sz w:val="38"/>
        </w:rPr>
        <w:t>CPSE</w:t>
      </w:r>
      <w:r>
        <w:rPr>
          <w:color w:val="252525"/>
          <w:spacing w:val="30"/>
          <w:w w:val="95"/>
          <w:sz w:val="38"/>
        </w:rPr>
        <w:t> </w:t>
      </w:r>
      <w:r>
        <w:rPr>
          <w:color w:val="252525"/>
          <w:w w:val="95"/>
          <w:sz w:val="38"/>
        </w:rPr>
        <w:t>allotment</w:t>
      </w:r>
      <w:r>
        <w:rPr>
          <w:color w:val="252525"/>
          <w:spacing w:val="27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80"/>
          <w:w w:val="95"/>
          <w:sz w:val="38"/>
        </w:rPr>
        <w:t> </w:t>
      </w:r>
      <w:r>
        <w:rPr>
          <w:color w:val="252525"/>
          <w:w w:val="95"/>
          <w:sz w:val="38"/>
        </w:rPr>
        <w:t>preferred</w:t>
      </w:r>
      <w:r>
        <w:rPr>
          <w:color w:val="252525"/>
          <w:spacing w:val="35"/>
          <w:w w:val="95"/>
          <w:sz w:val="38"/>
        </w:rPr>
        <w:t> </w:t>
      </w:r>
      <w:r>
        <w:rPr>
          <w:color w:val="252525"/>
          <w:w w:val="95"/>
          <w:sz w:val="38"/>
        </w:rPr>
        <w:t>equity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maintain</w:t>
      </w:r>
      <w:r>
        <w:rPr>
          <w:color w:val="252525"/>
          <w:spacing w:val="31"/>
          <w:w w:val="95"/>
          <w:sz w:val="38"/>
        </w:rPr>
        <w:t> </w:t>
      </w:r>
      <w:r>
        <w:rPr>
          <w:color w:val="252525"/>
          <w:w w:val="95"/>
          <w:sz w:val="38"/>
        </w:rPr>
        <w:t>Government</w:t>
      </w:r>
      <w:r>
        <w:rPr>
          <w:color w:val="252525"/>
          <w:spacing w:val="33"/>
          <w:w w:val="95"/>
          <w:sz w:val="38"/>
        </w:rPr>
        <w:t> </w:t>
      </w:r>
      <w:r>
        <w:rPr>
          <w:color w:val="252525"/>
          <w:w w:val="95"/>
          <w:sz w:val="38"/>
        </w:rPr>
        <w:t>shareholding</w:t>
      </w:r>
      <w:r>
        <w:rPr>
          <w:color w:val="252525"/>
          <w:spacing w:val="37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79"/>
          <w:w w:val="95"/>
          <w:sz w:val="38"/>
        </w:rPr>
        <w:t> </w:t>
      </w:r>
      <w:r>
        <w:rPr>
          <w:color w:val="252525"/>
          <w:w w:val="95"/>
          <w:sz w:val="38"/>
        </w:rPr>
        <w:t>51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z w:val="38"/>
        </w:rPr>
        <w:t>percent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454" w:lineRule="exact" w:before="104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Recapitalization</w:t>
      </w:r>
      <w:r>
        <w:rPr>
          <w:color w:val="252525"/>
          <w:spacing w:val="20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4"/>
          <w:w w:val="95"/>
          <w:sz w:val="38"/>
        </w:rPr>
        <w:t> </w:t>
      </w:r>
      <w:r>
        <w:rPr>
          <w:color w:val="252525"/>
          <w:w w:val="95"/>
          <w:sz w:val="38"/>
        </w:rPr>
        <w:t>PSBs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public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sector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financial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institutions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as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when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need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arises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</w:p>
    <w:p>
      <w:pPr>
        <w:spacing w:line="397" w:lineRule="exact" w:before="0"/>
        <w:ind w:left="555" w:right="0" w:firstLine="0"/>
        <w:jc w:val="left"/>
        <w:rPr>
          <w:sz w:val="38"/>
        </w:rPr>
      </w:pPr>
      <w:r>
        <w:rPr>
          <w:color w:val="252525"/>
          <w:w w:val="95"/>
          <w:sz w:val="38"/>
        </w:rPr>
        <w:t>capital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infusion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91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Capital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infusion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metro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projects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82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Investment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development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institutions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such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as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NABARD, Exim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Bank,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RRBs,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etc.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81" w:after="0"/>
        <w:ind w:left="555" w:right="0" w:hanging="452"/>
        <w:jc w:val="left"/>
        <w:rPr>
          <w:rFonts w:ascii="Arial MT" w:hAnsi="Arial MT"/>
          <w:color w:val="83992A"/>
          <w:sz w:val="43"/>
        </w:rPr>
      </w:pPr>
      <w:r>
        <w:rPr>
          <w:color w:val="252525"/>
          <w:w w:val="95"/>
          <w:sz w:val="38"/>
        </w:rPr>
        <w:t>Meet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CAPEX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requirements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9"/>
          <w:w w:val="95"/>
          <w:sz w:val="38"/>
        </w:rPr>
        <w:t> </w:t>
      </w:r>
      <w:r>
        <w:rPr>
          <w:color w:val="252525"/>
          <w:w w:val="95"/>
          <w:sz w:val="38"/>
        </w:rPr>
        <w:t>Indian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Railways</w:t>
      </w:r>
    </w:p>
    <w:p>
      <w:pPr>
        <w:spacing w:after="0" w:line="240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80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6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7920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1637"/>
        <w:jc w:val="left"/>
      </w:pPr>
      <w:r>
        <w:rPr>
          <w:color w:val="252525"/>
          <w:w w:val="95"/>
        </w:rPr>
        <w:t>Foreign</w:t>
      </w:r>
      <w:r>
        <w:rPr>
          <w:color w:val="252525"/>
          <w:spacing w:val="88"/>
          <w:w w:val="95"/>
        </w:rPr>
        <w:t> </w:t>
      </w:r>
      <w:r>
        <w:rPr>
          <w:color w:val="252525"/>
          <w:w w:val="95"/>
        </w:rPr>
        <w:t>Portfolio</w:t>
      </w:r>
      <w:r>
        <w:rPr>
          <w:color w:val="252525"/>
          <w:spacing w:val="101"/>
          <w:w w:val="95"/>
        </w:rPr>
        <w:t> </w:t>
      </w:r>
      <w:r>
        <w:rPr>
          <w:color w:val="252525"/>
          <w:w w:val="95"/>
        </w:rPr>
        <w:t>Investment(FPI)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0" w:after="0"/>
        <w:ind w:left="555" w:right="248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Foreign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Exchange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Management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Act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2000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defines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Foreign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Portfolio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Investment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buying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selling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shares,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convertible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debentures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Indian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companies, and units of domestic mutual funds at any of the Indian stock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exchanges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61" w:after="0"/>
        <w:ind w:left="555" w:right="437" w:hanging="452"/>
        <w:jc w:val="both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It is the passive holding of securities such as foreign stocks, bonds, or other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financial assets ,none of which entails active management or control of 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securities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issues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by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investor,</w:t>
      </w:r>
    </w:p>
    <w:p>
      <w:pPr>
        <w:spacing w:after="0" w:line="247" w:lineRule="auto"/>
        <w:jc w:val="both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90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6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6896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4"/>
      </w:pPr>
      <w:r>
        <w:rPr>
          <w:color w:val="252525"/>
        </w:rPr>
        <w:t>FPI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both"/>
        <w:rPr>
          <w:rFonts w:ascii="Arial MT" w:hAnsi="Arial MT"/>
          <w:color w:val="83992A"/>
          <w:sz w:val="55"/>
        </w:rPr>
      </w:pPr>
      <w:r>
        <w:rPr>
          <w:color w:val="252525"/>
          <w:spacing w:val="-1"/>
          <w:sz w:val="48"/>
        </w:rPr>
        <w:t>1.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FPI</w:t>
      </w:r>
      <w:r>
        <w:rPr>
          <w:color w:val="252525"/>
          <w:spacing w:val="-22"/>
          <w:sz w:val="48"/>
        </w:rPr>
        <w:t> </w:t>
      </w:r>
      <w:r>
        <w:rPr>
          <w:color w:val="252525"/>
          <w:spacing w:val="-1"/>
          <w:sz w:val="48"/>
        </w:rPr>
        <w:t>denotes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all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those</w:t>
      </w:r>
      <w:r>
        <w:rPr>
          <w:color w:val="252525"/>
          <w:spacing w:val="-20"/>
          <w:sz w:val="48"/>
        </w:rPr>
        <w:t> </w:t>
      </w:r>
      <w:r>
        <w:rPr>
          <w:color w:val="252525"/>
          <w:spacing w:val="-1"/>
          <w:sz w:val="48"/>
        </w:rPr>
        <w:t>investors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or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investment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companies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not</w:t>
      </w:r>
    </w:p>
    <w:p>
      <w:pPr>
        <w:pStyle w:val="BodyText"/>
        <w:spacing w:before="12"/>
        <w:ind w:left="555"/>
        <w:jc w:val="both"/>
      </w:pPr>
      <w:r>
        <w:rPr>
          <w:color w:val="252525"/>
          <w:w w:val="95"/>
        </w:rPr>
        <w:t>located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within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territory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82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country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which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they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investing.</w:t>
      </w:r>
    </w:p>
    <w:p>
      <w:pPr>
        <w:pStyle w:val="ListParagraph"/>
        <w:numPr>
          <w:ilvl w:val="0"/>
          <w:numId w:val="1"/>
        </w:numPr>
        <w:tabs>
          <w:tab w:pos="676" w:val="left" w:leader="none"/>
        </w:tabs>
        <w:spacing w:line="247" w:lineRule="auto" w:before="192" w:after="0"/>
        <w:ind w:left="555" w:right="796" w:hanging="452"/>
        <w:jc w:val="both"/>
        <w:rPr>
          <w:rFonts w:ascii="Arial MT" w:hAnsi="Arial MT"/>
          <w:color w:val="83992A"/>
          <w:sz w:val="55"/>
        </w:rPr>
      </w:pPr>
      <w:r>
        <w:rPr/>
        <w:tab/>
      </w:r>
      <w:r>
        <w:rPr>
          <w:color w:val="252525"/>
          <w:sz w:val="48"/>
        </w:rPr>
        <w:t>2.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economics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foreign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portfolio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investment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entry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3"/>
          <w:sz w:val="48"/>
        </w:rPr>
        <w:t> </w:t>
      </w:r>
      <w:r>
        <w:rPr>
          <w:color w:val="252525"/>
          <w:sz w:val="48"/>
        </w:rPr>
        <w:t>funds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into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country where foreigners make purchases in the country’s stock and bond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markets,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sometimes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speculation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175" w:after="0"/>
        <w:ind w:left="555" w:right="24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spacing w:val="-2"/>
          <w:sz w:val="48"/>
        </w:rPr>
        <w:t>3. Foreign Portfolio Investment (FPI): passive </w:t>
      </w:r>
      <w:r>
        <w:rPr>
          <w:color w:val="252525"/>
          <w:spacing w:val="-1"/>
          <w:sz w:val="48"/>
        </w:rPr>
        <w:t>holdings of securities and</w:t>
      </w:r>
      <w:r>
        <w:rPr>
          <w:color w:val="25252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assets,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do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entail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active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management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control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securities's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issuer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00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6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5872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4"/>
      </w:pPr>
      <w:r>
        <w:rPr>
          <w:color w:val="252525"/>
        </w:rPr>
        <w:t>FPI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7" w:lineRule="auto" w:before="0" w:after="0"/>
        <w:ind w:left="555" w:right="593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4.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FPI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positively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influenced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rates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return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reduction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6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through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geographic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diversification.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return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FPI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normally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form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4"/>
          <w:sz w:val="48"/>
        </w:rPr>
        <w:t> </w:t>
      </w:r>
      <w:r>
        <w:rPr>
          <w:color w:val="252525"/>
          <w:sz w:val="48"/>
        </w:rPr>
        <w:t>interest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payments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or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non-voting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dividends.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9" w:lineRule="auto" w:before="176" w:after="0"/>
        <w:ind w:left="555" w:right="817" w:hanging="452"/>
        <w:jc w:val="left"/>
        <w:rPr>
          <w:rFonts w:ascii="Arial MT" w:hAnsi="Arial MT"/>
          <w:color w:val="83992A"/>
          <w:sz w:val="55"/>
        </w:rPr>
      </w:pPr>
      <w:r>
        <w:rPr>
          <w:color w:val="252525"/>
          <w:w w:val="95"/>
          <w:sz w:val="48"/>
        </w:rPr>
        <w:t>5.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“SEBI’s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definition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FPIs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presently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includes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foreign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pension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funds,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mutual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funds,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charitable/endowment/university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funds</w:t>
      </w:r>
      <w:r>
        <w:rPr>
          <w:color w:val="252525"/>
          <w:spacing w:val="37"/>
          <w:w w:val="95"/>
          <w:sz w:val="48"/>
        </w:rPr>
        <w:t> </w:t>
      </w:r>
      <w:r>
        <w:rPr>
          <w:color w:val="252525"/>
          <w:w w:val="95"/>
          <w:sz w:val="48"/>
        </w:rPr>
        <w:t>etc.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well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asset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management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money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managers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operating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behalf.”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11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7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4848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5"/>
      </w:pPr>
      <w:r>
        <w:rPr>
          <w:color w:val="252525"/>
        </w:rPr>
        <w:t>Advantages</w:t>
      </w:r>
      <w:r>
        <w:rPr>
          <w:color w:val="252525"/>
          <w:spacing w:val="-39"/>
        </w:rPr>
        <w:t> </w:t>
      </w:r>
      <w:r>
        <w:rPr>
          <w:color w:val="252525"/>
        </w:rPr>
        <w:t>of</w:t>
      </w:r>
      <w:r>
        <w:rPr>
          <w:color w:val="252525"/>
          <w:spacing w:val="41"/>
        </w:rPr>
        <w:t> </w:t>
      </w:r>
      <w:r>
        <w:rPr>
          <w:color w:val="252525"/>
        </w:rPr>
        <w:t>FPI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Enhanced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flows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9"/>
          <w:w w:val="95"/>
          <w:sz w:val="40"/>
        </w:rPr>
        <w:t> </w:t>
      </w:r>
      <w:r>
        <w:rPr>
          <w:color w:val="252525"/>
          <w:w w:val="95"/>
          <w:sz w:val="40"/>
        </w:rPr>
        <w:t>equity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capital</w:t>
      </w:r>
    </w:p>
    <w:p>
      <w:pPr>
        <w:pStyle w:val="ListParagraph"/>
        <w:numPr>
          <w:ilvl w:val="0"/>
          <w:numId w:val="1"/>
        </w:numPr>
        <w:tabs>
          <w:tab w:pos="656" w:val="left" w:leader="none"/>
          <w:tab w:pos="657" w:val="left" w:leader="none"/>
        </w:tabs>
        <w:spacing w:line="196" w:lineRule="auto" w:before="149" w:after="0"/>
        <w:ind w:left="555" w:right="748" w:hanging="452"/>
        <w:jc w:val="left"/>
        <w:rPr>
          <w:rFonts w:ascii="Arial MT" w:hAnsi="Arial MT"/>
          <w:color w:val="83992A"/>
          <w:sz w:val="46"/>
        </w:rPr>
      </w:pPr>
      <w:r>
        <w:rPr/>
        <w:tab/>
      </w:r>
      <w:r>
        <w:rPr>
          <w:color w:val="252525"/>
          <w:w w:val="95"/>
          <w:sz w:val="40"/>
        </w:rPr>
        <w:t>FIIs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greater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appetite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equity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than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debt.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improve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capital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structures.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Managing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uncertainty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controlling</w:t>
      </w:r>
      <w:r>
        <w:rPr>
          <w:color w:val="252525"/>
          <w:spacing w:val="15"/>
          <w:sz w:val="40"/>
        </w:rPr>
        <w:t> </w:t>
      </w:r>
      <w:r>
        <w:rPr>
          <w:color w:val="252525"/>
          <w:sz w:val="40"/>
        </w:rPr>
        <w:t>risks.</w:t>
      </w:r>
    </w:p>
    <w:p>
      <w:pPr>
        <w:pStyle w:val="ListParagraph"/>
        <w:numPr>
          <w:ilvl w:val="0"/>
          <w:numId w:val="1"/>
        </w:numPr>
        <w:tabs>
          <w:tab w:pos="656" w:val="left" w:leader="none"/>
          <w:tab w:pos="657" w:val="left" w:leader="none"/>
        </w:tabs>
        <w:spacing w:line="196" w:lineRule="auto" w:before="174" w:after="0"/>
        <w:ind w:left="555" w:right="1597" w:hanging="452"/>
        <w:jc w:val="left"/>
        <w:rPr>
          <w:rFonts w:ascii="Arial MT" w:hAnsi="Arial MT"/>
          <w:color w:val="83992A"/>
          <w:sz w:val="46"/>
        </w:rPr>
      </w:pPr>
      <w:r>
        <w:rPr/>
        <w:tab/>
      </w:r>
      <w:r>
        <w:rPr>
          <w:color w:val="252525"/>
          <w:w w:val="95"/>
          <w:sz w:val="40"/>
        </w:rPr>
        <w:t>FPI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inflows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help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innovation</w:t>
      </w:r>
      <w:r>
        <w:rPr>
          <w:color w:val="252525"/>
          <w:spacing w:val="43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development</w:t>
      </w:r>
      <w:r>
        <w:rPr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6"/>
          <w:w w:val="95"/>
          <w:sz w:val="40"/>
        </w:rPr>
        <w:t> </w:t>
      </w:r>
      <w:r>
        <w:rPr>
          <w:color w:val="252525"/>
          <w:w w:val="95"/>
          <w:sz w:val="40"/>
        </w:rPr>
        <w:t>hedging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instruments.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Improving</w:t>
      </w:r>
      <w:r>
        <w:rPr>
          <w:color w:val="252525"/>
          <w:spacing w:val="10"/>
          <w:sz w:val="40"/>
        </w:rPr>
        <w:t> </w:t>
      </w:r>
      <w:r>
        <w:rPr>
          <w:color w:val="252525"/>
          <w:sz w:val="40"/>
        </w:rPr>
        <w:t>capital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markets.</w:t>
      </w:r>
    </w:p>
    <w:p>
      <w:pPr>
        <w:pStyle w:val="ListParagraph"/>
        <w:numPr>
          <w:ilvl w:val="0"/>
          <w:numId w:val="1"/>
        </w:numPr>
        <w:tabs>
          <w:tab w:pos="656" w:val="left" w:leader="none"/>
          <w:tab w:pos="657" w:val="left" w:leader="none"/>
        </w:tabs>
        <w:spacing w:line="196" w:lineRule="auto" w:before="173" w:after="0"/>
        <w:ind w:left="555" w:right="145" w:hanging="452"/>
        <w:jc w:val="left"/>
        <w:rPr>
          <w:rFonts w:ascii="Arial MT" w:hAnsi="Arial MT"/>
          <w:color w:val="83992A"/>
          <w:sz w:val="46"/>
        </w:rPr>
      </w:pPr>
      <w:r>
        <w:rPr/>
        <w:tab/>
      </w:r>
      <w:r>
        <w:rPr>
          <w:color w:val="252525"/>
          <w:w w:val="95"/>
          <w:sz w:val="40"/>
        </w:rPr>
        <w:t>FPIs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professional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bodies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8"/>
          <w:w w:val="95"/>
          <w:sz w:val="40"/>
        </w:rPr>
        <w:t> </w:t>
      </w:r>
      <w:r>
        <w:rPr>
          <w:color w:val="252525"/>
          <w:w w:val="95"/>
          <w:sz w:val="40"/>
        </w:rPr>
        <w:t>asset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managers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analysts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enhance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competition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efficiency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3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markets.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Equity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development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aids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economic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development.</w:t>
      </w:r>
    </w:p>
    <w:p>
      <w:pPr>
        <w:pStyle w:val="ListParagraph"/>
        <w:numPr>
          <w:ilvl w:val="0"/>
          <w:numId w:val="1"/>
        </w:numPr>
        <w:tabs>
          <w:tab w:pos="656" w:val="left" w:leader="none"/>
          <w:tab w:pos="657" w:val="left" w:leader="none"/>
        </w:tabs>
        <w:spacing w:line="240" w:lineRule="auto" w:before="96" w:after="0"/>
        <w:ind w:left="656" w:right="0" w:hanging="553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spacing w:val="-1"/>
          <w:sz w:val="40"/>
        </w:rPr>
        <w:t>FPIs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can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help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in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process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of</w:t>
      </w:r>
      <w:r>
        <w:rPr>
          <w:color w:val="252525"/>
          <w:spacing w:val="18"/>
          <w:sz w:val="40"/>
        </w:rPr>
        <w:t> </w:t>
      </w:r>
      <w:r>
        <w:rPr>
          <w:color w:val="252525"/>
          <w:spacing w:val="-1"/>
          <w:sz w:val="40"/>
        </w:rPr>
        <w:t>economic</w:t>
      </w:r>
      <w:r>
        <w:rPr>
          <w:color w:val="252525"/>
          <w:spacing w:val="-13"/>
          <w:sz w:val="40"/>
        </w:rPr>
        <w:t> </w:t>
      </w:r>
      <w:r>
        <w:rPr>
          <w:color w:val="252525"/>
          <w:spacing w:val="-1"/>
          <w:sz w:val="40"/>
        </w:rPr>
        <w:t>development.</w:t>
      </w:r>
      <w:r>
        <w:rPr>
          <w:color w:val="252525"/>
          <w:spacing w:val="-12"/>
          <w:sz w:val="40"/>
        </w:rPr>
        <w:t> </w:t>
      </w:r>
      <w:r>
        <w:rPr>
          <w:color w:val="252525"/>
          <w:spacing w:val="-1"/>
          <w:sz w:val="40"/>
        </w:rPr>
        <w:t>Improved</w:t>
      </w:r>
      <w:r>
        <w:rPr>
          <w:color w:val="252525"/>
          <w:spacing w:val="-14"/>
          <w:sz w:val="40"/>
        </w:rPr>
        <w:t> </w:t>
      </w:r>
      <w:r>
        <w:rPr>
          <w:color w:val="252525"/>
          <w:spacing w:val="-1"/>
          <w:sz w:val="40"/>
        </w:rPr>
        <w:t>corporate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governance.</w:t>
      </w: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71" w:after="0"/>
        <w:ind w:left="555" w:right="0" w:hanging="452"/>
        <w:jc w:val="left"/>
        <w:rPr>
          <w:rFonts w:ascii="Arial MT" w:hAnsi="Arial MT"/>
          <w:color w:val="83992A"/>
          <w:sz w:val="46"/>
        </w:rPr>
      </w:pPr>
      <w:r>
        <w:rPr>
          <w:color w:val="252525"/>
          <w:w w:val="95"/>
          <w:sz w:val="40"/>
        </w:rPr>
        <w:t>FPIs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constitute</w:t>
      </w:r>
      <w:r>
        <w:rPr>
          <w:color w:val="252525"/>
          <w:spacing w:val="40"/>
          <w:w w:val="95"/>
          <w:sz w:val="40"/>
        </w:rPr>
        <w:t> </w:t>
      </w:r>
      <w:r>
        <w:rPr>
          <w:color w:val="252525"/>
          <w:w w:val="95"/>
          <w:sz w:val="40"/>
        </w:rPr>
        <w:t>professional</w:t>
      </w:r>
      <w:r>
        <w:rPr>
          <w:color w:val="252525"/>
          <w:spacing w:val="38"/>
          <w:w w:val="95"/>
          <w:sz w:val="40"/>
        </w:rPr>
        <w:t> </w:t>
      </w:r>
      <w:r>
        <w:rPr>
          <w:color w:val="252525"/>
          <w:w w:val="95"/>
          <w:sz w:val="40"/>
        </w:rPr>
        <w:t>bodies,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improve</w:t>
      </w:r>
      <w:r>
        <w:rPr>
          <w:color w:val="252525"/>
          <w:spacing w:val="35"/>
          <w:w w:val="95"/>
          <w:sz w:val="40"/>
        </w:rPr>
        <w:t> </w:t>
      </w:r>
      <w:r>
        <w:rPr>
          <w:color w:val="252525"/>
          <w:w w:val="95"/>
          <w:sz w:val="40"/>
        </w:rPr>
        <w:t>corporate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governance.</w:t>
      </w:r>
    </w:p>
    <w:p>
      <w:pPr>
        <w:spacing w:after="0" w:line="240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208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21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73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47.52pt;width:960pt;height:445.2pt;mso-position-horizontal-relative:page;mso-position-vertical-relative:page;z-index:-16973824" coordorigin="0,950" coordsize="19200,8904">
            <v:rect style="position:absolute;left:957;top:962;width:17280;height:8880" filled="false" stroked="true" strokeweight="1.2pt" strokecolor="#83992a">
              <v:stroke dashstyle="solid"/>
            </v:rect>
            <v:shape style="position:absolute;left:0;top:4968;width:1200;height:956" type="#_x0000_t75" stroked="false">
              <v:imagedata r:id="rId10" o:title=""/>
            </v:shape>
            <v:shape style="position:absolute;left:18009;top:4968;width:1191;height:956" type="#_x0000_t75" stroked="false">
              <v:imagedata r:id="rId11" o:title=""/>
            </v:shape>
            <v:line style="position:absolute" from="2201,3814" to="17015,3814" stroked="true" strokeweight="1.2pt" strokecolor="#83992a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right="577"/>
      </w:pPr>
      <w:r>
        <w:rPr>
          <w:color w:val="252525"/>
        </w:rPr>
        <w:t>Disadvantages</w:t>
      </w:r>
      <w:r>
        <w:rPr>
          <w:color w:val="252525"/>
          <w:spacing w:val="-44"/>
        </w:rPr>
        <w:t> </w:t>
      </w:r>
      <w:r>
        <w:rPr>
          <w:color w:val="252525"/>
        </w:rPr>
        <w:t>of</w:t>
      </w:r>
      <w:r>
        <w:rPr>
          <w:color w:val="252525"/>
          <w:spacing w:val="33"/>
        </w:rPr>
        <w:t> </w:t>
      </w:r>
      <w:r>
        <w:rPr>
          <w:color w:val="252525"/>
        </w:rPr>
        <w:t>FPI</w:t>
      </w:r>
    </w:p>
    <w:p>
      <w:pPr>
        <w:pStyle w:val="BodyText"/>
        <w:spacing w:before="11"/>
        <w:rPr>
          <w:sz w:val="80"/>
        </w:rPr>
      </w:pP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240" w:lineRule="auto" w:before="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sz w:val="34"/>
        </w:rPr>
        <w:t>Problems</w:t>
      </w:r>
      <w:r>
        <w:rPr>
          <w:color w:val="252525"/>
          <w:spacing w:val="-17"/>
          <w:sz w:val="34"/>
        </w:rPr>
        <w:t> </w:t>
      </w:r>
      <w:r>
        <w:rPr>
          <w:color w:val="252525"/>
          <w:sz w:val="34"/>
        </w:rPr>
        <w:t>of</w:t>
      </w:r>
      <w:r>
        <w:rPr>
          <w:color w:val="252525"/>
          <w:spacing w:val="21"/>
          <w:sz w:val="34"/>
        </w:rPr>
        <w:t> </w:t>
      </w:r>
      <w:r>
        <w:rPr>
          <w:color w:val="252525"/>
          <w:sz w:val="34"/>
        </w:rPr>
        <w:t>Inflation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240" w:lineRule="auto" w:before="80" w:after="0"/>
        <w:ind w:left="642" w:right="0" w:hanging="538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sz w:val="34"/>
        </w:rPr>
        <w:t>Hot</w:t>
      </w:r>
      <w:r>
        <w:rPr>
          <w:color w:val="252525"/>
          <w:spacing w:val="-17"/>
          <w:sz w:val="34"/>
        </w:rPr>
        <w:t> </w:t>
      </w:r>
      <w:r>
        <w:rPr>
          <w:color w:val="252525"/>
          <w:sz w:val="34"/>
        </w:rPr>
        <w:t>Money</w:t>
      </w:r>
    </w:p>
    <w:p>
      <w:pPr>
        <w:pStyle w:val="ListParagraph"/>
        <w:numPr>
          <w:ilvl w:val="0"/>
          <w:numId w:val="1"/>
        </w:numPr>
        <w:tabs>
          <w:tab w:pos="555" w:val="left" w:leader="none"/>
          <w:tab w:pos="556" w:val="left" w:leader="none"/>
        </w:tabs>
        <w:spacing w:line="412" w:lineRule="exact" w:before="80" w:after="0"/>
        <w:ind w:left="555" w:right="0" w:hanging="452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Political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Risk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represented</w:t>
      </w:r>
      <w:r>
        <w:rPr>
          <w:color w:val="252525"/>
          <w:spacing w:val="-6"/>
          <w:w w:val="95"/>
          <w:sz w:val="34"/>
        </w:rPr>
        <w:t> </w:t>
      </w:r>
      <w:r>
        <w:rPr>
          <w:color w:val="252525"/>
          <w:w w:val="95"/>
          <w:sz w:val="34"/>
        </w:rPr>
        <w:t>by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possibility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0"/>
          <w:w w:val="95"/>
          <w:sz w:val="34"/>
        </w:rPr>
        <w:t> </w:t>
      </w:r>
      <w:r>
        <w:rPr>
          <w:color w:val="252525"/>
          <w:w w:val="95"/>
          <w:sz w:val="34"/>
        </w:rPr>
        <w:t>change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political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environment</w:t>
      </w:r>
      <w:r>
        <w:rPr>
          <w:color w:val="252525"/>
          <w:spacing w:val="-3"/>
          <w:w w:val="95"/>
          <w:sz w:val="34"/>
        </w:rPr>
        <w:t> </w:t>
      </w:r>
      <w:r>
        <w:rPr>
          <w:color w:val="252525"/>
          <w:w w:val="95"/>
          <w:sz w:val="34"/>
        </w:rPr>
        <w:t>resulting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change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investment</w:t>
      </w:r>
      <w:r>
        <w:rPr>
          <w:color w:val="252525"/>
          <w:spacing w:val="23"/>
          <w:w w:val="95"/>
          <w:sz w:val="34"/>
        </w:rPr>
        <w:t> </w:t>
      </w:r>
      <w:r>
        <w:rPr>
          <w:color w:val="252525"/>
          <w:w w:val="95"/>
          <w:sz w:val="34"/>
        </w:rPr>
        <w:t>norms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23"/>
          <w:w w:val="95"/>
          <w:sz w:val="34"/>
        </w:rPr>
        <w:t> </w:t>
      </w:r>
      <w:r>
        <w:rPr>
          <w:color w:val="252525"/>
          <w:w w:val="95"/>
          <w:sz w:val="34"/>
        </w:rPr>
        <w:t>repatriation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regulations.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412" w:lineRule="exact" w:before="89" w:after="0"/>
        <w:ind w:left="642" w:right="0" w:hanging="538"/>
        <w:jc w:val="left"/>
        <w:rPr>
          <w:rFonts w:ascii="Arial MT" w:hAnsi="Arial MT"/>
          <w:color w:val="83992A"/>
          <w:sz w:val="39"/>
        </w:rPr>
      </w:pPr>
      <w:r>
        <w:rPr>
          <w:color w:val="252525"/>
          <w:w w:val="95"/>
          <w:sz w:val="34"/>
        </w:rPr>
        <w:t>Emerging markets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which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are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beneficiaries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3"/>
          <w:w w:val="95"/>
          <w:sz w:val="34"/>
        </w:rPr>
        <w:t> </w:t>
      </w:r>
      <w:r>
        <w:rPr>
          <w:color w:val="252525"/>
          <w:w w:val="95"/>
          <w:sz w:val="34"/>
        </w:rPr>
        <w:t>most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FPI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traditionally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suffer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from</w:t>
      </w:r>
      <w:r>
        <w:rPr>
          <w:color w:val="252525"/>
          <w:spacing w:val="11"/>
          <w:w w:val="95"/>
          <w:sz w:val="34"/>
        </w:rPr>
        <w:t> </w:t>
      </w:r>
      <w:r>
        <w:rPr>
          <w:color w:val="252525"/>
          <w:w w:val="95"/>
          <w:sz w:val="34"/>
        </w:rPr>
        <w:t>low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retail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participation</w:t>
      </w:r>
    </w:p>
    <w:p>
      <w:pPr>
        <w:spacing w:line="354" w:lineRule="exact" w:before="0"/>
        <w:ind w:left="55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which</w:t>
      </w:r>
      <w:r>
        <w:rPr>
          <w:color w:val="252525"/>
          <w:spacing w:val="-7"/>
          <w:w w:val="95"/>
          <w:sz w:val="34"/>
        </w:rPr>
        <w:t> </w:t>
      </w:r>
      <w:r>
        <w:rPr>
          <w:color w:val="252525"/>
          <w:w w:val="95"/>
          <w:sz w:val="34"/>
        </w:rPr>
        <w:t>results</w:t>
      </w:r>
      <w:r>
        <w:rPr>
          <w:color w:val="252525"/>
          <w:spacing w:val="-9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-10"/>
          <w:w w:val="95"/>
          <w:sz w:val="34"/>
        </w:rPr>
        <w:t> </w:t>
      </w:r>
      <w:r>
        <w:rPr>
          <w:color w:val="252525"/>
          <w:w w:val="95"/>
          <w:sz w:val="34"/>
        </w:rPr>
        <w:t>inadequate</w:t>
      </w:r>
      <w:r>
        <w:rPr>
          <w:color w:val="252525"/>
          <w:spacing w:val="-12"/>
          <w:w w:val="95"/>
          <w:sz w:val="34"/>
        </w:rPr>
        <w:t> </w:t>
      </w:r>
      <w:r>
        <w:rPr>
          <w:color w:val="252525"/>
          <w:w w:val="95"/>
          <w:sz w:val="34"/>
        </w:rPr>
        <w:t>liquidity</w:t>
      </w:r>
      <w:r>
        <w:rPr>
          <w:color w:val="252525"/>
          <w:spacing w:val="-7"/>
          <w:w w:val="95"/>
          <w:sz w:val="34"/>
        </w:rPr>
        <w:t> </w:t>
      </w:r>
      <w:r>
        <w:rPr>
          <w:color w:val="252525"/>
          <w:w w:val="95"/>
          <w:sz w:val="34"/>
        </w:rPr>
        <w:t>which</w:t>
      </w:r>
      <w:r>
        <w:rPr>
          <w:color w:val="252525"/>
          <w:spacing w:val="-7"/>
          <w:w w:val="95"/>
          <w:sz w:val="34"/>
        </w:rPr>
        <w:t> </w:t>
      </w:r>
      <w:r>
        <w:rPr>
          <w:color w:val="252525"/>
          <w:w w:val="95"/>
          <w:sz w:val="34"/>
        </w:rPr>
        <w:t>results</w:t>
      </w:r>
      <w:r>
        <w:rPr>
          <w:color w:val="252525"/>
          <w:spacing w:val="-8"/>
          <w:w w:val="95"/>
          <w:sz w:val="34"/>
        </w:rPr>
        <w:t> </w:t>
      </w:r>
      <w:r>
        <w:rPr>
          <w:color w:val="252525"/>
          <w:w w:val="95"/>
          <w:sz w:val="34"/>
        </w:rPr>
        <w:t>in</w:t>
      </w:r>
      <w:r>
        <w:rPr>
          <w:color w:val="252525"/>
          <w:spacing w:val="-10"/>
          <w:w w:val="95"/>
          <w:sz w:val="34"/>
        </w:rPr>
        <w:t> </w:t>
      </w:r>
      <w:r>
        <w:rPr>
          <w:color w:val="252525"/>
          <w:w w:val="95"/>
          <w:sz w:val="34"/>
        </w:rPr>
        <w:t>price</w:t>
      </w:r>
      <w:r>
        <w:rPr>
          <w:color w:val="252525"/>
          <w:spacing w:val="-8"/>
          <w:w w:val="95"/>
          <w:sz w:val="34"/>
        </w:rPr>
        <w:t> </w:t>
      </w:r>
      <w:r>
        <w:rPr>
          <w:color w:val="252525"/>
          <w:w w:val="95"/>
          <w:sz w:val="34"/>
        </w:rPr>
        <w:t>volatility.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199" w:lineRule="auto" w:before="151" w:after="0"/>
        <w:ind w:left="555" w:right="630" w:hanging="452"/>
        <w:jc w:val="left"/>
        <w:rPr>
          <w:rFonts w:ascii="Arial MT" w:hAnsi="Arial MT"/>
          <w:color w:val="83992A"/>
          <w:sz w:val="39"/>
        </w:rPr>
      </w:pPr>
      <w:r>
        <w:rPr/>
        <w:tab/>
      </w:r>
      <w:r>
        <w:rPr>
          <w:color w:val="252525"/>
          <w:spacing w:val="-1"/>
          <w:sz w:val="34"/>
        </w:rPr>
        <w:t>Due</w:t>
      </w:r>
      <w:r>
        <w:rPr>
          <w:color w:val="252525"/>
          <w:spacing w:val="-12"/>
          <w:sz w:val="34"/>
        </w:rPr>
        <w:t> </w:t>
      </w:r>
      <w:r>
        <w:rPr>
          <w:color w:val="252525"/>
          <w:spacing w:val="-1"/>
          <w:sz w:val="34"/>
        </w:rPr>
        <w:t>to</w:t>
      </w:r>
      <w:r>
        <w:rPr>
          <w:color w:val="252525"/>
          <w:spacing w:val="-13"/>
          <w:sz w:val="34"/>
        </w:rPr>
        <w:t> </w:t>
      </w:r>
      <w:r>
        <w:rPr>
          <w:color w:val="252525"/>
          <w:spacing w:val="-1"/>
          <w:sz w:val="34"/>
        </w:rPr>
        <w:t>the</w:t>
      </w:r>
      <w:r>
        <w:rPr>
          <w:color w:val="252525"/>
          <w:spacing w:val="-12"/>
          <w:sz w:val="34"/>
        </w:rPr>
        <w:t> </w:t>
      </w:r>
      <w:r>
        <w:rPr>
          <w:color w:val="252525"/>
          <w:spacing w:val="-1"/>
          <w:sz w:val="34"/>
        </w:rPr>
        <w:t>unpredictable</w:t>
      </w:r>
      <w:r>
        <w:rPr>
          <w:color w:val="252525"/>
          <w:spacing w:val="-20"/>
          <w:sz w:val="34"/>
        </w:rPr>
        <w:t> </w:t>
      </w:r>
      <w:r>
        <w:rPr>
          <w:color w:val="252525"/>
          <w:spacing w:val="-1"/>
          <w:sz w:val="34"/>
        </w:rPr>
        <w:t>nature</w:t>
      </w:r>
      <w:r>
        <w:rPr>
          <w:color w:val="252525"/>
          <w:spacing w:val="-12"/>
          <w:sz w:val="34"/>
        </w:rPr>
        <w:t> </w:t>
      </w:r>
      <w:r>
        <w:rPr>
          <w:color w:val="252525"/>
          <w:spacing w:val="-1"/>
          <w:sz w:val="34"/>
        </w:rPr>
        <w:t>of</w:t>
      </w:r>
      <w:r>
        <w:rPr>
          <w:color w:val="252525"/>
          <w:spacing w:val="25"/>
          <w:sz w:val="34"/>
        </w:rPr>
        <w:t> </w:t>
      </w:r>
      <w:r>
        <w:rPr>
          <w:color w:val="252525"/>
          <w:spacing w:val="-1"/>
          <w:sz w:val="34"/>
        </w:rPr>
        <w:t>such</w:t>
      </w:r>
      <w:r>
        <w:rPr>
          <w:color w:val="252525"/>
          <w:spacing w:val="-9"/>
          <w:sz w:val="34"/>
        </w:rPr>
        <w:t> </w:t>
      </w:r>
      <w:r>
        <w:rPr>
          <w:color w:val="252525"/>
          <w:spacing w:val="-1"/>
          <w:sz w:val="34"/>
        </w:rPr>
        <w:t>funds</w:t>
      </w:r>
      <w:r>
        <w:rPr>
          <w:color w:val="252525"/>
          <w:spacing w:val="-12"/>
          <w:sz w:val="34"/>
        </w:rPr>
        <w:t> </w:t>
      </w:r>
      <w:r>
        <w:rPr>
          <w:color w:val="252525"/>
          <w:spacing w:val="-1"/>
          <w:sz w:val="34"/>
        </w:rPr>
        <w:t>there</w:t>
      </w:r>
      <w:r>
        <w:rPr>
          <w:color w:val="252525"/>
          <w:spacing w:val="-16"/>
          <w:sz w:val="34"/>
        </w:rPr>
        <w:t> </w:t>
      </w:r>
      <w:r>
        <w:rPr>
          <w:color w:val="252525"/>
          <w:spacing w:val="-1"/>
          <w:sz w:val="34"/>
        </w:rPr>
        <w:t>is</w:t>
      </w:r>
      <w:r>
        <w:rPr>
          <w:color w:val="252525"/>
          <w:spacing w:val="-8"/>
          <w:sz w:val="34"/>
        </w:rPr>
        <w:t> </w:t>
      </w:r>
      <w:r>
        <w:rPr>
          <w:color w:val="252525"/>
          <w:spacing w:val="-1"/>
          <w:sz w:val="34"/>
        </w:rPr>
        <w:t>a</w:t>
      </w:r>
      <w:r>
        <w:rPr>
          <w:color w:val="252525"/>
          <w:spacing w:val="-12"/>
          <w:sz w:val="34"/>
        </w:rPr>
        <w:t> </w:t>
      </w:r>
      <w:r>
        <w:rPr>
          <w:color w:val="252525"/>
          <w:spacing w:val="-1"/>
          <w:sz w:val="34"/>
        </w:rPr>
        <w:t>tendency</w:t>
      </w:r>
      <w:r>
        <w:rPr>
          <w:color w:val="252525"/>
          <w:spacing w:val="-16"/>
          <w:sz w:val="34"/>
        </w:rPr>
        <w:t> </w:t>
      </w:r>
      <w:r>
        <w:rPr>
          <w:color w:val="252525"/>
          <w:sz w:val="34"/>
        </w:rPr>
        <w:t>to</w:t>
      </w:r>
      <w:r>
        <w:rPr>
          <w:color w:val="252525"/>
          <w:spacing w:val="-14"/>
          <w:sz w:val="34"/>
        </w:rPr>
        <w:t> </w:t>
      </w:r>
      <w:r>
        <w:rPr>
          <w:color w:val="252525"/>
          <w:sz w:val="34"/>
        </w:rPr>
        <w:t>shift</w:t>
      </w:r>
      <w:r>
        <w:rPr>
          <w:color w:val="252525"/>
          <w:spacing w:val="-7"/>
          <w:sz w:val="34"/>
        </w:rPr>
        <w:t> </w:t>
      </w:r>
      <w:r>
        <w:rPr>
          <w:color w:val="252525"/>
          <w:sz w:val="34"/>
        </w:rPr>
        <w:t>from</w:t>
      </w:r>
      <w:r>
        <w:rPr>
          <w:color w:val="252525"/>
          <w:spacing w:val="-12"/>
          <w:sz w:val="34"/>
        </w:rPr>
        <w:t> </w:t>
      </w:r>
      <w:r>
        <w:rPr>
          <w:color w:val="252525"/>
          <w:sz w:val="34"/>
        </w:rPr>
        <w:t>one</w:t>
      </w:r>
      <w:r>
        <w:rPr>
          <w:color w:val="252525"/>
          <w:spacing w:val="-11"/>
          <w:sz w:val="34"/>
        </w:rPr>
        <w:t> </w:t>
      </w:r>
      <w:r>
        <w:rPr>
          <w:color w:val="252525"/>
          <w:sz w:val="34"/>
        </w:rPr>
        <w:t>market</w:t>
      </w:r>
      <w:r>
        <w:rPr>
          <w:color w:val="252525"/>
          <w:spacing w:val="-17"/>
          <w:sz w:val="34"/>
        </w:rPr>
        <w:t> </w:t>
      </w:r>
      <w:r>
        <w:rPr>
          <w:color w:val="252525"/>
          <w:sz w:val="34"/>
        </w:rPr>
        <w:t>to</w:t>
      </w:r>
      <w:r>
        <w:rPr>
          <w:color w:val="252525"/>
          <w:spacing w:val="-9"/>
          <w:sz w:val="34"/>
        </w:rPr>
        <w:t> </w:t>
      </w:r>
      <w:r>
        <w:rPr>
          <w:color w:val="252525"/>
          <w:sz w:val="34"/>
        </w:rPr>
        <w:t>another</w:t>
      </w:r>
      <w:r>
        <w:rPr>
          <w:color w:val="252525"/>
          <w:spacing w:val="-16"/>
          <w:sz w:val="34"/>
        </w:rPr>
        <w:t> </w:t>
      </w:r>
      <w:r>
        <w:rPr>
          <w:color w:val="252525"/>
          <w:sz w:val="34"/>
        </w:rPr>
        <w:t>at</w:t>
      </w:r>
      <w:r>
        <w:rPr>
          <w:color w:val="252525"/>
          <w:spacing w:val="-82"/>
          <w:sz w:val="34"/>
        </w:rPr>
        <w:t> </w:t>
      </w:r>
      <w:r>
        <w:rPr>
          <w:color w:val="252525"/>
          <w:w w:val="95"/>
          <w:sz w:val="34"/>
        </w:rPr>
        <w:t>short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intervals.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Volatility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arising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out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9"/>
          <w:w w:val="95"/>
          <w:sz w:val="34"/>
        </w:rPr>
        <w:t> </w:t>
      </w:r>
      <w:r>
        <w:rPr>
          <w:color w:val="252525"/>
          <w:w w:val="95"/>
          <w:sz w:val="34"/>
        </w:rPr>
        <w:t>FPI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inflows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outflows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has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adverse effects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on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host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country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sz w:val="34"/>
        </w:rPr>
        <w:t>economy.</w:t>
      </w:r>
    </w:p>
    <w:p>
      <w:pPr>
        <w:pStyle w:val="ListParagraph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196" w:lineRule="auto" w:before="164" w:after="0"/>
        <w:ind w:left="555" w:right="1046" w:hanging="452"/>
        <w:jc w:val="left"/>
        <w:rPr>
          <w:rFonts w:ascii="Arial MT" w:hAnsi="Arial MT"/>
          <w:color w:val="83992A"/>
          <w:sz w:val="39"/>
        </w:rPr>
      </w:pPr>
      <w:r>
        <w:rPr/>
        <w:tab/>
      </w:r>
      <w:r>
        <w:rPr>
          <w:color w:val="252525"/>
          <w:w w:val="95"/>
          <w:sz w:val="34"/>
        </w:rPr>
        <w:t>Emerging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economics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tend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25"/>
          <w:w w:val="95"/>
          <w:sz w:val="34"/>
        </w:rPr>
        <w:t> </w:t>
      </w:r>
      <w:r>
        <w:rPr>
          <w:color w:val="252525"/>
          <w:w w:val="95"/>
          <w:sz w:val="34"/>
        </w:rPr>
        <w:t>have</w:t>
      </w:r>
      <w:r>
        <w:rPr>
          <w:color w:val="252525"/>
          <w:spacing w:val="22"/>
          <w:w w:val="95"/>
          <w:sz w:val="34"/>
        </w:rPr>
        <w:t> </w:t>
      </w:r>
      <w:r>
        <w:rPr>
          <w:color w:val="252525"/>
          <w:w w:val="95"/>
          <w:sz w:val="34"/>
        </w:rPr>
        <w:t>depreciation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prone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currencies.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This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exposes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foreign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investor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-78"/>
          <w:w w:val="95"/>
          <w:sz w:val="34"/>
        </w:rPr>
        <w:t> </w:t>
      </w:r>
      <w:r>
        <w:rPr>
          <w:color w:val="252525"/>
          <w:sz w:val="34"/>
        </w:rPr>
        <w:t>exchange</w:t>
      </w:r>
      <w:r>
        <w:rPr>
          <w:color w:val="252525"/>
          <w:spacing w:val="-10"/>
          <w:sz w:val="34"/>
        </w:rPr>
        <w:t> </w:t>
      </w:r>
      <w:r>
        <w:rPr>
          <w:color w:val="252525"/>
          <w:sz w:val="34"/>
        </w:rPr>
        <w:t>rate</w:t>
      </w:r>
      <w:r>
        <w:rPr>
          <w:color w:val="252525"/>
          <w:spacing w:val="-9"/>
          <w:sz w:val="34"/>
        </w:rPr>
        <w:t> </w:t>
      </w:r>
      <w:r>
        <w:rPr>
          <w:color w:val="252525"/>
          <w:sz w:val="34"/>
        </w:rPr>
        <w:t>risk</w:t>
      </w:r>
      <w:r>
        <w:rPr>
          <w:color w:val="252525"/>
          <w:spacing w:val="-2"/>
          <w:sz w:val="34"/>
        </w:rPr>
        <w:t> </w:t>
      </w:r>
      <w:r>
        <w:rPr>
          <w:color w:val="252525"/>
          <w:sz w:val="34"/>
        </w:rPr>
        <w:t>on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both</w:t>
      </w:r>
      <w:r>
        <w:rPr>
          <w:color w:val="252525"/>
          <w:spacing w:val="-2"/>
          <w:sz w:val="34"/>
        </w:rPr>
        <w:t> </w:t>
      </w:r>
      <w:r>
        <w:rPr>
          <w:color w:val="252525"/>
          <w:sz w:val="34"/>
        </w:rPr>
        <w:t>principal</w:t>
      </w:r>
      <w:r>
        <w:rPr>
          <w:color w:val="252525"/>
          <w:spacing w:val="-12"/>
          <w:sz w:val="34"/>
        </w:rPr>
        <w:t> </w:t>
      </w:r>
      <w:r>
        <w:rPr>
          <w:color w:val="252525"/>
          <w:sz w:val="34"/>
        </w:rPr>
        <w:t>and</w:t>
      </w:r>
      <w:r>
        <w:rPr>
          <w:color w:val="252525"/>
          <w:spacing w:val="-5"/>
          <w:sz w:val="34"/>
        </w:rPr>
        <w:t> </w:t>
      </w:r>
      <w:r>
        <w:rPr>
          <w:color w:val="252525"/>
          <w:sz w:val="34"/>
        </w:rPr>
        <w:t>returns.</w:t>
      </w:r>
    </w:p>
    <w:sectPr>
      <w:pgSz w:w="19200" w:h="10800" w:orient="landscape"/>
      <w:pgMar w:top="1000" w:bottom="280" w:left="2080" w:right="2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"/>
      <w:numFmt w:val="decimal"/>
      <w:lvlText w:val="%1."/>
      <w:lvlJc w:val="left"/>
      <w:pPr>
        <w:ind w:left="435" w:hanging="332"/>
        <w:jc w:val="left"/>
      </w:pPr>
      <w:rPr>
        <w:rFonts w:hint="default" w:ascii="Times New Roman" w:hAnsi="Times New Roman" w:eastAsia="Times New Roman" w:cs="Times New Roman"/>
        <w:color w:val="252525"/>
        <w:w w:val="91"/>
        <w:sz w:val="46"/>
        <w:szCs w:val="4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902" w:hanging="33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364" w:hanging="33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826" w:hanging="33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6288" w:hanging="33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7750" w:hanging="33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9212" w:hanging="33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0674" w:hanging="33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2136" w:hanging="33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555" w:hanging="452"/>
      </w:pPr>
      <w:rPr>
        <w:rFonts w:hint="default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843" w:hanging="289"/>
      </w:pPr>
      <w:rPr>
        <w:rFonts w:hint="default" w:ascii="Times New Roman" w:hAnsi="Times New Roman" w:eastAsia="Times New Roman" w:cs="Times New Roman"/>
        <w:color w:val="252525"/>
        <w:w w:val="101"/>
        <w:sz w:val="48"/>
        <w:szCs w:val="48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420" w:hanging="289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00" w:hanging="289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580" w:hanging="289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7160" w:hanging="289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8740" w:hanging="289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0320" w:hanging="289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1900" w:hanging="289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48"/>
      <w:szCs w:val="4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36"/>
      <w:ind w:left="558"/>
      <w:jc w:val="center"/>
      <w:outlineLvl w:val="1"/>
    </w:pPr>
    <w:rPr>
      <w:rFonts w:ascii="Times New Roman" w:hAnsi="Times New Roman" w:eastAsia="Times New Roman" w:cs="Times New Roman"/>
      <w:b/>
      <w:bCs/>
      <w:sz w:val="88"/>
      <w:szCs w:val="8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36"/>
      <w:ind w:left="558"/>
      <w:jc w:val="center"/>
      <w:outlineLvl w:val="2"/>
    </w:pPr>
    <w:rPr>
      <w:rFonts w:ascii="Times New Roman" w:hAnsi="Times New Roman" w:eastAsia="Times New Roman" w:cs="Times New Roman"/>
      <w:sz w:val="88"/>
      <w:szCs w:val="88"/>
      <w:lang w:val="en-US" w:eastAsia="en-US" w:bidi="ar-SA"/>
    </w:rPr>
  </w:style>
  <w:style w:styleId="Heading3" w:type="paragraph">
    <w:name w:val="Heading 3"/>
    <w:basedOn w:val="Normal"/>
    <w:uiPriority w:val="1"/>
    <w:qFormat/>
    <w:pPr>
      <w:spacing w:before="44"/>
      <w:ind w:left="558"/>
      <w:jc w:val="center"/>
      <w:outlineLvl w:val="3"/>
    </w:pPr>
    <w:rPr>
      <w:rFonts w:ascii="Times New Roman" w:hAnsi="Times New Roman" w:eastAsia="Times New Roman" w:cs="Times New Roman"/>
      <w:b/>
      <w:bCs/>
      <w:sz w:val="80"/>
      <w:szCs w:val="80"/>
      <w:lang w:val="en-US" w:eastAsia="en-US" w:bidi="ar-SA"/>
    </w:rPr>
  </w:style>
  <w:style w:styleId="Heading4" w:type="paragraph">
    <w:name w:val="Heading 4"/>
    <w:basedOn w:val="Normal"/>
    <w:uiPriority w:val="1"/>
    <w:qFormat/>
    <w:pPr>
      <w:spacing w:before="44"/>
      <w:ind w:left="558" w:right="573"/>
      <w:jc w:val="center"/>
      <w:outlineLvl w:val="4"/>
    </w:pPr>
    <w:rPr>
      <w:rFonts w:ascii="Times New Roman" w:hAnsi="Times New Roman" w:eastAsia="Times New Roman" w:cs="Times New Roman"/>
      <w:sz w:val="80"/>
      <w:szCs w:val="80"/>
      <w:lang w:val="en-US" w:eastAsia="en-US" w:bidi="ar-SA"/>
    </w:rPr>
  </w:style>
  <w:style w:styleId="Heading5" w:type="paragraph">
    <w:name w:val="Heading 5"/>
    <w:basedOn w:val="Normal"/>
    <w:uiPriority w:val="1"/>
    <w:qFormat/>
    <w:pPr>
      <w:spacing w:before="213"/>
      <w:ind w:left="518"/>
      <w:outlineLvl w:val="5"/>
    </w:pPr>
    <w:rPr>
      <w:rFonts w:ascii="Times New Roman" w:hAnsi="Times New Roman" w:eastAsia="Times New Roman" w:cs="Times New Roman"/>
      <w:sz w:val="72"/>
      <w:szCs w:val="72"/>
      <w:lang w:val="en-US" w:eastAsia="en-US" w:bidi="ar-SA"/>
    </w:rPr>
  </w:style>
  <w:style w:styleId="Heading6" w:type="paragraph">
    <w:name w:val="Heading 6"/>
    <w:basedOn w:val="Normal"/>
    <w:uiPriority w:val="1"/>
    <w:qFormat/>
    <w:pPr>
      <w:ind w:left="555" w:hanging="452"/>
      <w:outlineLvl w:val="6"/>
    </w:pPr>
    <w:rPr>
      <w:rFonts w:ascii="Times New Roman" w:hAnsi="Times New Roman" w:eastAsia="Times New Roman" w:cs="Times New Roman"/>
      <w:b/>
      <w:bCs/>
      <w:sz w:val="64"/>
      <w:szCs w:val="64"/>
      <w:lang w:val="en-US" w:eastAsia="en-US" w:bidi="ar-SA"/>
    </w:rPr>
  </w:style>
  <w:style w:styleId="Heading7" w:type="paragraph">
    <w:name w:val="Heading 7"/>
    <w:basedOn w:val="Normal"/>
    <w:uiPriority w:val="1"/>
    <w:qFormat/>
    <w:pPr>
      <w:ind w:left="555" w:hanging="452"/>
      <w:outlineLvl w:val="7"/>
    </w:pPr>
    <w:rPr>
      <w:rFonts w:ascii="Times New Roman" w:hAnsi="Times New Roman" w:eastAsia="Times New Roman" w:cs="Times New Roman"/>
      <w:b/>
      <w:bCs/>
      <w:sz w:val="48"/>
      <w:szCs w:val="4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93"/>
      <w:ind w:left="558" w:right="565"/>
      <w:jc w:val="center"/>
    </w:pPr>
    <w:rPr>
      <w:rFonts w:ascii="Times New Roman" w:hAnsi="Times New Roman" w:eastAsia="Times New Roman" w:cs="Times New Roman"/>
      <w:sz w:val="108"/>
      <w:szCs w:val="10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555" w:hanging="452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hyperlink" Target="https://en.wikipedia.org/wiki/Dalal_Street" TargetMode="External"/><Relationship Id="rId21" Type="http://schemas.openxmlformats.org/officeDocument/2006/relationships/image" Target="media/image16.jpeg"/><Relationship Id="rId22" Type="http://schemas.openxmlformats.org/officeDocument/2006/relationships/image" Target="media/image17.jpeg"/><Relationship Id="rId23" Type="http://schemas.openxmlformats.org/officeDocument/2006/relationships/image" Target="media/image18.jpeg"/><Relationship Id="rId24" Type="http://schemas.openxmlformats.org/officeDocument/2006/relationships/image" Target="media/image19.jpeg"/><Relationship Id="rId25" Type="http://schemas.openxmlformats.org/officeDocument/2006/relationships/image" Target="media/image20.jpeg"/><Relationship Id="rId26" Type="http://schemas.openxmlformats.org/officeDocument/2006/relationships/image" Target="media/image21.png"/><Relationship Id="rId27" Type="http://schemas.openxmlformats.org/officeDocument/2006/relationships/image" Target="media/image22.jpeg"/><Relationship Id="rId28" Type="http://schemas.openxmlformats.org/officeDocument/2006/relationships/hyperlink" Target="https://www.google.com/search?sa=X&amp;biw=1536&amp;bih=754&amp;q=July%2B2015&amp;stick=H4sIAAAAAAAAAONgVhLQL9E3siisKskwMEgyT841WMTK6VWaU6lgZGBoCgBN2XnTIAAAAA&amp;ved=2ahUKEwjew8mHu6LsAhU8yjgGHSFsDx8QmxMoATAfegQIGBAD" TargetMode="External"/><Relationship Id="rId29" Type="http://schemas.openxmlformats.org/officeDocument/2006/relationships/image" Target="media/image23.jpeg"/><Relationship Id="rId30" Type="http://schemas.openxmlformats.org/officeDocument/2006/relationships/image" Target="media/image24.jpeg"/><Relationship Id="rId31" Type="http://schemas.openxmlformats.org/officeDocument/2006/relationships/image" Target="media/image25.jpeg"/><Relationship Id="rId32" Type="http://schemas.openxmlformats.org/officeDocument/2006/relationships/image" Target="media/image26.jpeg"/><Relationship Id="rId33" Type="http://schemas.openxmlformats.org/officeDocument/2006/relationships/hyperlink" Target="https://en.wikipedia.org/wiki/NASDAQ_Biotechnology_Index" TargetMode="External"/><Relationship Id="rId34" Type="http://schemas.openxmlformats.org/officeDocument/2006/relationships/image" Target="media/image27.jpeg"/><Relationship Id="rId35" Type="http://schemas.openxmlformats.org/officeDocument/2006/relationships/image" Target="media/image28.jpeg"/><Relationship Id="rId36" Type="http://schemas.openxmlformats.org/officeDocument/2006/relationships/image" Target="media/image29.jpeg"/><Relationship Id="rId37" Type="http://schemas.openxmlformats.org/officeDocument/2006/relationships/hyperlink" Target="https://groww.in/blog/disinvestment-in-india-objectives-and-importance/" TargetMode="External"/><Relationship Id="rId3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2022-09-08T15:40:00Z</dcterms:created>
  <dcterms:modified xsi:type="dcterms:W3CDTF">2022-09-08T15:40:00Z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2022-09-08T00:00:00Z</vt:filetime>
  </property>
  <property fmtid="{D5CDD505-2E9C-101B-9397-08002B2CF9AE}" pid="3" name="Creator">
    <vt:lpwstr>Microsoft® PowerPoint® 2016</vt:lpwstr>
  </property>
  <property fmtid="{D5CDD505-2E9C-101B-9397-08002B2CF9AE}" pid="4" name="LastSaved">
    <vt:filetime>2022-09-08T00:00:00Z</vt:filetime>
  </property>
</Properties>
</file>