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jc w:val="cente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The Payment of Bonus Act, 1965</w:t>
      </w:r>
    </w:p>
    <w:p w:rsidR="00000000" w:rsidDel="00000000" w:rsidP="00000000" w:rsidRDefault="00000000" w:rsidRPr="00000000" w14:paraId="00000002">
      <w:pPr>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Introduction &amp; Object</w:t>
      </w:r>
    </w:p>
    <w:p w:rsidR="00000000" w:rsidDel="00000000" w:rsidP="00000000" w:rsidRDefault="00000000" w:rsidRPr="00000000" w14:paraId="00000003">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Bonus is the extra given to the workers to motivate them in a monetary way so they work efficiently. The payment of Bonus Act focuses on bonuses. This system of rewarding bonuses in our country dates back to the First World War when some textile mills imparted some percentage of their </w:t>
      </w:r>
      <w:hyperlink r:id="rId6">
        <w:r w:rsidDel="00000000" w:rsidR="00000000" w:rsidRPr="00000000">
          <w:rPr>
            <w:rFonts w:ascii="Times New Roman" w:cs="Times New Roman" w:eastAsia="Times New Roman" w:hAnsi="Times New Roman"/>
            <w:color w:val="55bbea"/>
            <w:sz w:val="24"/>
            <w:szCs w:val="24"/>
            <w:rtl w:val="0"/>
          </w:rPr>
          <w:t xml:space="preserve">wages</w:t>
        </w:r>
      </w:hyperlink>
      <w:r w:rsidDel="00000000" w:rsidR="00000000" w:rsidRPr="00000000">
        <w:rPr>
          <w:rFonts w:ascii="Times New Roman" w:cs="Times New Roman" w:eastAsia="Times New Roman" w:hAnsi="Times New Roman"/>
          <w:sz w:val="24"/>
          <w:szCs w:val="24"/>
          <w:rtl w:val="0"/>
        </w:rPr>
        <w:t xml:space="preserve"> as a war bonus to their operators which happened in 1917.</w:t>
      </w:r>
    </w:p>
    <w:p w:rsidR="00000000" w:rsidDel="00000000" w:rsidP="00000000" w:rsidRDefault="00000000" w:rsidRPr="00000000" w14:paraId="00000004">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1950, the Complete Stand was taken by the Labour Appellate which unfolded specifications for resolution of bonus for laborers. There was a pleading which was executed to propose that direction in 1959.</w:t>
      </w:r>
    </w:p>
    <w:p w:rsidR="00000000" w:rsidDel="00000000" w:rsidP="00000000" w:rsidRDefault="00000000" w:rsidRPr="00000000" w14:paraId="00000005">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Government of India affirmed the testimonials of the Commission directed to some alterations. These recommendations by the committee regarding the Payment of Bonus Act Ordinance, 1965 was proclaimed on 29th May 1965 and to restore the said Ordinance the Payment of Bonus Bill was presented in the Parliament.</w:t>
      </w:r>
    </w:p>
    <w:p w:rsidR="00000000" w:rsidDel="00000000" w:rsidP="00000000" w:rsidRDefault="00000000" w:rsidRPr="00000000" w14:paraId="00000006">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Payment of Bonus Bill was relinquished by both the Houses of Parliament but the bill secured the assent of the President on 25th September 1965. After that, it was introduced in the Statute Book as The Payment of Bonus Act, 1965.</w:t>
      </w:r>
    </w:p>
    <w:p w:rsidR="00000000" w:rsidDel="00000000" w:rsidP="00000000" w:rsidRDefault="00000000" w:rsidRPr="00000000" w14:paraId="00000007">
      <w:pPr>
        <w:pStyle w:val="Heading3"/>
        <w:keepNext w:val="0"/>
        <w:keepLines w:val="0"/>
        <w:shd w:fill="ffffff" w:val="clear"/>
        <w:spacing w:before="280" w:line="293.3328" w:lineRule="auto"/>
        <w:rPr>
          <w:rFonts w:ascii="Times New Roman" w:cs="Times New Roman" w:eastAsia="Times New Roman" w:hAnsi="Times New Roman"/>
          <w:color w:val="000000"/>
          <w:sz w:val="24"/>
          <w:szCs w:val="24"/>
        </w:rPr>
      </w:pPr>
      <w:bookmarkStart w:colFirst="0" w:colLast="0" w:name="_3pfx0n73t744" w:id="0"/>
      <w:bookmarkEnd w:id="0"/>
      <w:r w:rsidDel="00000000" w:rsidR="00000000" w:rsidRPr="00000000">
        <w:rPr>
          <w:rFonts w:ascii="Times New Roman" w:cs="Times New Roman" w:eastAsia="Times New Roman" w:hAnsi="Times New Roman"/>
          <w:color w:val="000000"/>
          <w:sz w:val="24"/>
          <w:szCs w:val="24"/>
          <w:rtl w:val="0"/>
        </w:rPr>
        <w:t xml:space="preserve">Why the Payment of Bonus Act, 1965  was the act introduced?</w:t>
      </w:r>
    </w:p>
    <w:p w:rsidR="00000000" w:rsidDel="00000000" w:rsidP="00000000" w:rsidRDefault="00000000" w:rsidRPr="00000000" w14:paraId="00000008">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Payment of Bonus Act, 1965 is to proclaim the progression to deliver a rightful responsibility on the employers to distribute their profits with their employees on the foundation of their performance in the organization or on the source of their productivity.</w:t>
      </w:r>
    </w:p>
    <w:p w:rsidR="00000000" w:rsidDel="00000000" w:rsidP="00000000" w:rsidRDefault="00000000" w:rsidRPr="00000000" w14:paraId="00000009">
      <w:pPr>
        <w:pStyle w:val="Heading3"/>
        <w:keepNext w:val="0"/>
        <w:keepLines w:val="0"/>
        <w:shd w:fill="ffffff" w:val="clear"/>
        <w:spacing w:before="280" w:line="293.3328" w:lineRule="auto"/>
        <w:rPr>
          <w:rFonts w:ascii="Times New Roman" w:cs="Times New Roman" w:eastAsia="Times New Roman" w:hAnsi="Times New Roman"/>
          <w:color w:val="000000"/>
          <w:sz w:val="24"/>
          <w:szCs w:val="24"/>
          <w:u w:val="single"/>
        </w:rPr>
      </w:pPr>
      <w:bookmarkStart w:colFirst="0" w:colLast="0" w:name="_a5cy51tshq4i" w:id="1"/>
      <w:bookmarkEnd w:id="1"/>
      <w:r w:rsidDel="00000000" w:rsidR="00000000" w:rsidRPr="00000000">
        <w:rPr>
          <w:rFonts w:ascii="Times New Roman" w:cs="Times New Roman" w:eastAsia="Times New Roman" w:hAnsi="Times New Roman"/>
          <w:color w:val="000000"/>
          <w:sz w:val="24"/>
          <w:szCs w:val="24"/>
          <w:u w:val="single"/>
          <w:rtl w:val="0"/>
        </w:rPr>
        <w:t xml:space="preserve">Applicability of the Payment of Bonus Act, 1965</w:t>
      </w:r>
    </w:p>
    <w:p w:rsidR="00000000" w:rsidDel="00000000" w:rsidP="00000000" w:rsidRDefault="00000000" w:rsidRPr="00000000" w14:paraId="0000000A">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Act extended to the entire country and is implemented to all industries and establishments in which there were  20 or more persons are employed on any day throughout an accounting year.</w:t>
      </w:r>
    </w:p>
    <w:p w:rsidR="00000000" w:rsidDel="00000000" w:rsidP="00000000" w:rsidRDefault="00000000" w:rsidRPr="00000000" w14:paraId="0000000B">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Also, the act is applicable to the factories where there are less than 20 workers, but not less than 10 workers were there in number.</w:t>
      </w:r>
    </w:p>
    <w:p w:rsidR="00000000" w:rsidDel="00000000" w:rsidP="00000000" w:rsidRDefault="00000000" w:rsidRPr="00000000" w14:paraId="0000000C">
      <w:pPr>
        <w:shd w:fill="ffffff" w:val="clear"/>
        <w:spacing w:after="460" w:before="160" w:line="355.19999999999993"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the employees of the organization are under the preview of the act unskilled, skilled, manual, supervisory, administrative, managerial, technical or clerical work for hire or reward and whether the terms of employment are express or implied the act extended on each and every worker.</w:t>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hd w:fill="ffffff" w:val="clear"/>
        <w:spacing w:after="60" w:before="200" w:lineRule="auto"/>
        <w:jc w:val="both"/>
        <w:rPr>
          <w:rFonts w:ascii="Times New Roman" w:cs="Times New Roman" w:eastAsia="Times New Roman" w:hAnsi="Times New Roman"/>
          <w:b w:val="1"/>
          <w:color w:val="444444"/>
          <w:sz w:val="24"/>
          <w:szCs w:val="24"/>
          <w:u w:val="single"/>
        </w:rPr>
      </w:pPr>
      <w:r w:rsidDel="00000000" w:rsidR="00000000" w:rsidRPr="00000000">
        <w:rPr>
          <w:rFonts w:ascii="Times New Roman" w:cs="Times New Roman" w:eastAsia="Times New Roman" w:hAnsi="Times New Roman"/>
          <w:b w:val="1"/>
          <w:color w:val="444444"/>
          <w:sz w:val="24"/>
          <w:szCs w:val="24"/>
          <w:u w:val="single"/>
          <w:rtl w:val="0"/>
        </w:rPr>
        <w:t xml:space="preserve">Definitions.</w:t>
      </w:r>
    </w:p>
    <w:p w:rsidR="00000000" w:rsidDel="00000000" w:rsidP="00000000" w:rsidRDefault="00000000" w:rsidRPr="00000000" w14:paraId="00000011">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2. In this Act, unless the context otherwise requires,—</w:t>
      </w:r>
    </w:p>
    <w:p w:rsidR="00000000" w:rsidDel="00000000" w:rsidP="00000000" w:rsidRDefault="00000000" w:rsidRPr="00000000" w14:paraId="00000012">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(1) “accounting year” means—</w:t>
      </w:r>
    </w:p>
    <w:p w:rsidR="00000000" w:rsidDel="00000000" w:rsidP="00000000" w:rsidRDefault="00000000" w:rsidRPr="00000000" w14:paraId="00000013">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in relation to a corporation, the year ending on the day on which the books and accounts of the corporation are to be closed and balanced;</w:t>
      </w:r>
    </w:p>
    <w:p w:rsidR="00000000" w:rsidDel="00000000" w:rsidP="00000000" w:rsidRDefault="00000000" w:rsidRPr="00000000" w14:paraId="00000014">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in relation to a company, the period in respect of which any profit and loss account of the company laid before it in annual general meeting is made up, whether that period is a year or not;</w:t>
      </w:r>
    </w:p>
    <w:p w:rsidR="00000000" w:rsidDel="00000000" w:rsidP="00000000" w:rsidRDefault="00000000" w:rsidRPr="00000000" w14:paraId="00000015">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(iii)</w:t>
      </w:r>
      <w:r w:rsidDel="00000000" w:rsidR="00000000" w:rsidRPr="00000000">
        <w:rPr>
          <w:rFonts w:ascii="Times New Roman" w:cs="Times New Roman" w:eastAsia="Times New Roman" w:hAnsi="Times New Roman"/>
          <w:color w:val="444444"/>
          <w:sz w:val="24"/>
          <w:szCs w:val="24"/>
          <w:rtl w:val="0"/>
        </w:rPr>
        <w:t xml:space="preserve"> In any other case—</w:t>
      </w:r>
    </w:p>
    <w:p w:rsidR="00000000" w:rsidDel="00000000" w:rsidP="00000000" w:rsidRDefault="00000000" w:rsidRPr="00000000" w14:paraId="00000016">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a</w:t>
      </w:r>
      <w:r w:rsidDel="00000000" w:rsidR="00000000" w:rsidRPr="00000000">
        <w:rPr>
          <w:rFonts w:ascii="Times New Roman" w:cs="Times New Roman" w:eastAsia="Times New Roman" w:hAnsi="Times New Roman"/>
          <w:color w:val="444444"/>
          <w:sz w:val="24"/>
          <w:szCs w:val="24"/>
          <w:rtl w:val="0"/>
        </w:rPr>
        <w:t xml:space="preserve">) the year commencing on the 1st day of April; or</w:t>
      </w:r>
    </w:p>
    <w:p w:rsidR="00000000" w:rsidDel="00000000" w:rsidP="00000000" w:rsidRDefault="00000000" w:rsidRPr="00000000" w14:paraId="00000017">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b)</w:t>
      </w:r>
      <w:r w:rsidDel="00000000" w:rsidR="00000000" w:rsidRPr="00000000">
        <w:rPr>
          <w:rFonts w:ascii="Times New Roman" w:cs="Times New Roman" w:eastAsia="Times New Roman" w:hAnsi="Times New Roman"/>
          <w:color w:val="444444"/>
          <w:sz w:val="24"/>
          <w:szCs w:val="24"/>
          <w:rtl w:val="0"/>
        </w:rPr>
        <w:t xml:space="preserve"> if the accounts of an establishment maintained by the employer thereof are closed and balanced on any day other than the 31st day of March, then, at the option of the employer, the year ending on the day on which its accounts are so closed and balanced:</w:t>
      </w:r>
    </w:p>
    <w:p w:rsidR="00000000" w:rsidDel="00000000" w:rsidP="00000000" w:rsidRDefault="00000000" w:rsidRPr="00000000" w14:paraId="00000018">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b w:val="1"/>
          <w:color w:val="444444"/>
          <w:sz w:val="24"/>
          <w:szCs w:val="24"/>
          <w:rtl w:val="0"/>
        </w:rPr>
        <w:t xml:space="preserve">Provided</w:t>
      </w:r>
      <w:r w:rsidDel="00000000" w:rsidR="00000000" w:rsidRPr="00000000">
        <w:rPr>
          <w:rFonts w:ascii="Times New Roman" w:cs="Times New Roman" w:eastAsia="Times New Roman" w:hAnsi="Times New Roman"/>
          <w:color w:val="444444"/>
          <w:sz w:val="24"/>
          <w:szCs w:val="24"/>
          <w:rtl w:val="0"/>
        </w:rPr>
        <w:t xml:space="preserve"> that an option once exercised by the employer under paragraph </w:t>
      </w:r>
      <w:r w:rsidDel="00000000" w:rsidR="00000000" w:rsidRPr="00000000">
        <w:rPr>
          <w:rFonts w:ascii="Times New Roman" w:cs="Times New Roman" w:eastAsia="Times New Roman" w:hAnsi="Times New Roman"/>
          <w:i w:val="1"/>
          <w:color w:val="444444"/>
          <w:sz w:val="24"/>
          <w:szCs w:val="24"/>
          <w:rtl w:val="0"/>
        </w:rPr>
        <w:t xml:space="preserve">(b)</w:t>
      </w:r>
      <w:r w:rsidDel="00000000" w:rsidR="00000000" w:rsidRPr="00000000">
        <w:rPr>
          <w:rFonts w:ascii="Times New Roman" w:cs="Times New Roman" w:eastAsia="Times New Roman" w:hAnsi="Times New Roman"/>
          <w:color w:val="444444"/>
          <w:sz w:val="24"/>
          <w:szCs w:val="24"/>
          <w:rtl w:val="0"/>
        </w:rPr>
        <w:t xml:space="preserve"> of this sub-clause shall not again be exercised except with the previous permission in writing of the prescribed authority and upon such conditions as that authority may think fit;</w:t>
      </w:r>
    </w:p>
    <w:p w:rsidR="00000000" w:rsidDel="00000000" w:rsidP="00000000" w:rsidRDefault="00000000" w:rsidRPr="00000000" w14:paraId="00000019">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(2) “agricultural income” shall have the same meaning as in the Income-tax Act;</w:t>
      </w:r>
    </w:p>
    <w:p w:rsidR="00000000" w:rsidDel="00000000" w:rsidP="00000000" w:rsidRDefault="00000000" w:rsidRPr="00000000" w14:paraId="0000001A">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(3) “agricultural income‑tax law” means any law for the time being in force relating to the levy of tax on agricultural income;</w:t>
      </w:r>
    </w:p>
    <w:p w:rsidR="00000000" w:rsidDel="00000000" w:rsidP="00000000" w:rsidRDefault="00000000" w:rsidRPr="00000000" w14:paraId="0000001B">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(4) “allocable surplus” means‑</w:t>
      </w:r>
    </w:p>
    <w:p w:rsidR="00000000" w:rsidDel="00000000" w:rsidP="00000000" w:rsidRDefault="00000000" w:rsidRPr="00000000" w14:paraId="0000001C">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a</w:t>
      </w:r>
      <w:r w:rsidDel="00000000" w:rsidR="00000000" w:rsidRPr="00000000">
        <w:rPr>
          <w:rFonts w:ascii="Times New Roman" w:cs="Times New Roman" w:eastAsia="Times New Roman" w:hAnsi="Times New Roman"/>
          <w:color w:val="444444"/>
          <w:sz w:val="24"/>
          <w:szCs w:val="24"/>
          <w:rtl w:val="0"/>
        </w:rPr>
        <w:t xml:space="preserve">) in relation to an employer, being a company [(other than a banking company)] which has not made the arrangements prescribed under the Income‑tax Act for the declaration and payment within India of the dividends payable out of its profits in accordance with the provisions of section 194 of that Act, sixty‑seven per cent of the available surplus in an accounting year;</w:t>
      </w:r>
    </w:p>
    <w:p w:rsidR="00000000" w:rsidDel="00000000" w:rsidP="00000000" w:rsidRDefault="00000000" w:rsidRPr="00000000" w14:paraId="0000001D">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b</w:t>
      </w:r>
      <w:r w:rsidDel="00000000" w:rsidR="00000000" w:rsidRPr="00000000">
        <w:rPr>
          <w:rFonts w:ascii="Times New Roman" w:cs="Times New Roman" w:eastAsia="Times New Roman" w:hAnsi="Times New Roman"/>
          <w:color w:val="444444"/>
          <w:sz w:val="24"/>
          <w:szCs w:val="24"/>
          <w:rtl w:val="0"/>
        </w:rPr>
        <w:t xml:space="preserve">) in any other case, sixty per cent of such available surplus;</w:t>
      </w:r>
    </w:p>
    <w:p w:rsidR="00000000" w:rsidDel="00000000" w:rsidP="00000000" w:rsidRDefault="00000000" w:rsidRPr="00000000" w14:paraId="0000001E">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p>
    <w:p w:rsidR="00000000" w:rsidDel="00000000" w:rsidP="00000000" w:rsidRDefault="00000000" w:rsidRPr="00000000" w14:paraId="0000001F">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(5) “appropriate Government” means -</w:t>
      </w:r>
    </w:p>
    <w:p w:rsidR="00000000" w:rsidDel="00000000" w:rsidP="00000000" w:rsidRDefault="00000000" w:rsidRPr="00000000" w14:paraId="00000020">
      <w:pPr>
        <w:shd w:fill="ffffff" w:val="clear"/>
        <w:spacing w:after="60" w:lineRule="auto"/>
        <w:ind w:left="640" w:firstLine="0"/>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in relation to an establishment in respect of which the appropriate Government under the Industrial Disputes Act, 1947 (14 of 1947), is the Central Government, the Central Government;</w:t>
      </w:r>
    </w:p>
    <w:p w:rsidR="00000000" w:rsidDel="00000000" w:rsidP="00000000" w:rsidRDefault="00000000" w:rsidRPr="00000000" w14:paraId="00000021">
      <w:pPr>
        <w:shd w:fill="ffffff" w:val="clear"/>
        <w:spacing w:after="60" w:lineRule="auto"/>
        <w:ind w:left="640" w:firstLine="0"/>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in relation to any other establishment, the Government of the State in which that other establishment is situate;</w:t>
      </w:r>
    </w:p>
    <w:p w:rsidR="00000000" w:rsidDel="00000000" w:rsidP="00000000" w:rsidRDefault="00000000" w:rsidRPr="00000000" w14:paraId="00000022">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(6) “available surplus” means the available surplus computed under section 5;</w:t>
      </w:r>
    </w:p>
    <w:p w:rsidR="00000000" w:rsidDel="00000000" w:rsidP="00000000" w:rsidRDefault="00000000" w:rsidRPr="00000000" w14:paraId="00000023">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(7) “award” means an interim or a final determination of any industrial dispute or of any question relating thereto by any Labour Court, Industrial Tribunal, or National Tribunal constituted under the Industrial Disputes Act, 1947 (14 of 1947), or by any other authority constituted under any corresponding law relating to investigation and settlement of industrial disputes in force in a State and includes an arbitration award made under section l0A of that Act or under that law;</w:t>
      </w:r>
    </w:p>
    <w:p w:rsidR="00000000" w:rsidDel="00000000" w:rsidP="00000000" w:rsidRDefault="00000000" w:rsidRPr="00000000" w14:paraId="00000024">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(8) “banking company” means a banking company as defined in section 5 of the Banking Companies Act, 1949 (10 of 1949), and includes the State Bank of India, any subsidiary bank as defined in the State Bank of India (Subsidiary Banks) Act, 1959 (38 of 1959), [any corresponding new bank specified in the First Schedule to the Banking Companies (Acquisition and Transfer of Undertakings) Act, 1970], [any corresponding new bank constituted under section 3 of the Banking Companies (Acquisition and Transfer of Undertakings) Act, 1980 (40 of 1980), any</w:t>
      </w:r>
      <w:r w:rsidDel="00000000" w:rsidR="00000000" w:rsidRPr="00000000">
        <w:rPr>
          <w:rFonts w:ascii="Times New Roman" w:cs="Times New Roman" w:eastAsia="Times New Roman" w:hAnsi="Times New Roman"/>
          <w:b w:val="1"/>
          <w:color w:val="444444"/>
          <w:sz w:val="24"/>
          <w:szCs w:val="24"/>
          <w:rtl w:val="0"/>
        </w:rPr>
        <w:t xml:space="preserve"> </w:t>
      </w:r>
      <w:r w:rsidDel="00000000" w:rsidR="00000000" w:rsidRPr="00000000">
        <w:rPr>
          <w:rFonts w:ascii="Times New Roman" w:cs="Times New Roman" w:eastAsia="Times New Roman" w:hAnsi="Times New Roman"/>
          <w:color w:val="444444"/>
          <w:sz w:val="24"/>
          <w:szCs w:val="24"/>
          <w:rtl w:val="0"/>
        </w:rPr>
        <w:t xml:space="preserve">co‑operative Bank as defined in clause (bit) of section 2 of the Reserve Bank of India Act, 1934  (2 of 1934)], and any other banking institution which may be notified in this behalf by the Central Government.</w:t>
      </w:r>
    </w:p>
    <w:p w:rsidR="00000000" w:rsidDel="00000000" w:rsidP="00000000" w:rsidRDefault="00000000" w:rsidRPr="00000000" w14:paraId="00000025">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9</w:t>
      </w:r>
      <w:r w:rsidDel="00000000" w:rsidR="00000000" w:rsidRPr="00000000">
        <w:rPr>
          <w:rFonts w:ascii="Times New Roman" w:cs="Times New Roman" w:eastAsia="Times New Roman" w:hAnsi="Times New Roman"/>
          <w:color w:val="444444"/>
          <w:sz w:val="24"/>
          <w:szCs w:val="24"/>
          <w:rtl w:val="0"/>
        </w:rPr>
        <w:t xml:space="preserve">) “company” means any company as defined in section 3 of the Companies Act, 1956 (1 of 1956), and includes a foreign company within the meaning of section 591 of that Act;</w:t>
      </w:r>
    </w:p>
    <w:p w:rsidR="00000000" w:rsidDel="00000000" w:rsidP="00000000" w:rsidRDefault="00000000" w:rsidRPr="00000000" w14:paraId="00000026">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10</w:t>
      </w:r>
      <w:r w:rsidDel="00000000" w:rsidR="00000000" w:rsidRPr="00000000">
        <w:rPr>
          <w:rFonts w:ascii="Times New Roman" w:cs="Times New Roman" w:eastAsia="Times New Roman" w:hAnsi="Times New Roman"/>
          <w:color w:val="444444"/>
          <w:sz w:val="24"/>
          <w:szCs w:val="24"/>
          <w:rtl w:val="0"/>
        </w:rPr>
        <w:t xml:space="preserve">) “co-operative society” means a society registered or deemed to be registered under the Co-operative Societies Act, 1912 (2 of 1912), or any other law for the time being in force in any State relating to co-operative societies;</w:t>
      </w:r>
    </w:p>
    <w:p w:rsidR="00000000" w:rsidDel="00000000" w:rsidP="00000000" w:rsidRDefault="00000000" w:rsidRPr="00000000" w14:paraId="00000027">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11</w:t>
      </w:r>
      <w:r w:rsidDel="00000000" w:rsidR="00000000" w:rsidRPr="00000000">
        <w:rPr>
          <w:rFonts w:ascii="Times New Roman" w:cs="Times New Roman" w:eastAsia="Times New Roman" w:hAnsi="Times New Roman"/>
          <w:color w:val="444444"/>
          <w:sz w:val="24"/>
          <w:szCs w:val="24"/>
          <w:rtl w:val="0"/>
        </w:rPr>
        <w:t xml:space="preserve">) “corporation” means any body corporate established by or under any Central, Provincial or State Act but does not include a company or a co-operative society;</w:t>
      </w:r>
    </w:p>
    <w:p w:rsidR="00000000" w:rsidDel="00000000" w:rsidP="00000000" w:rsidRDefault="00000000" w:rsidRPr="00000000" w14:paraId="00000028">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12</w:t>
      </w:r>
      <w:r w:rsidDel="00000000" w:rsidR="00000000" w:rsidRPr="00000000">
        <w:rPr>
          <w:rFonts w:ascii="Times New Roman" w:cs="Times New Roman" w:eastAsia="Times New Roman" w:hAnsi="Times New Roman"/>
          <w:color w:val="444444"/>
          <w:sz w:val="24"/>
          <w:szCs w:val="24"/>
          <w:rtl w:val="0"/>
        </w:rPr>
        <w:t xml:space="preserve">) “direct tax” means—</w:t>
      </w:r>
    </w:p>
    <w:p w:rsidR="00000000" w:rsidDel="00000000" w:rsidP="00000000" w:rsidRDefault="00000000" w:rsidRPr="00000000" w14:paraId="00000029">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a</w:t>
      </w:r>
      <w:r w:rsidDel="00000000" w:rsidR="00000000" w:rsidRPr="00000000">
        <w:rPr>
          <w:rFonts w:ascii="Times New Roman" w:cs="Times New Roman" w:eastAsia="Times New Roman" w:hAnsi="Times New Roman"/>
          <w:color w:val="444444"/>
          <w:sz w:val="24"/>
          <w:szCs w:val="24"/>
          <w:rtl w:val="0"/>
        </w:rPr>
        <w:t xml:space="preserve">)  any tax chargeable under—</w:t>
      </w:r>
    </w:p>
    <w:p w:rsidR="00000000" w:rsidDel="00000000" w:rsidP="00000000" w:rsidRDefault="00000000" w:rsidRPr="00000000" w14:paraId="0000002A">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the Income-tax Act;</w:t>
      </w:r>
    </w:p>
    <w:p w:rsidR="00000000" w:rsidDel="00000000" w:rsidP="00000000" w:rsidRDefault="00000000" w:rsidRPr="00000000" w14:paraId="0000002B">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the Super Profits Tax Act, 1963 (14 of 1963);</w:t>
      </w:r>
    </w:p>
    <w:p w:rsidR="00000000" w:rsidDel="00000000" w:rsidP="00000000" w:rsidRDefault="00000000" w:rsidRPr="00000000" w14:paraId="0000002C">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iii</w:t>
      </w:r>
      <w:r w:rsidDel="00000000" w:rsidR="00000000" w:rsidRPr="00000000">
        <w:rPr>
          <w:rFonts w:ascii="Times New Roman" w:cs="Times New Roman" w:eastAsia="Times New Roman" w:hAnsi="Times New Roman"/>
          <w:color w:val="444444"/>
          <w:sz w:val="24"/>
          <w:szCs w:val="24"/>
          <w:rtl w:val="0"/>
        </w:rPr>
        <w:t xml:space="preserve">)  the Companies (Profits) Surtax Act, 1964 (7 of 1964);</w:t>
      </w:r>
    </w:p>
    <w:p w:rsidR="00000000" w:rsidDel="00000000" w:rsidP="00000000" w:rsidRDefault="00000000" w:rsidRPr="00000000" w14:paraId="0000002D">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iv</w:t>
      </w:r>
      <w:r w:rsidDel="00000000" w:rsidR="00000000" w:rsidRPr="00000000">
        <w:rPr>
          <w:rFonts w:ascii="Times New Roman" w:cs="Times New Roman" w:eastAsia="Times New Roman" w:hAnsi="Times New Roman"/>
          <w:color w:val="444444"/>
          <w:sz w:val="24"/>
          <w:szCs w:val="24"/>
          <w:rtl w:val="0"/>
        </w:rPr>
        <w:t xml:space="preserve">)  the agricultural income-tax law; and</w:t>
      </w:r>
    </w:p>
    <w:p w:rsidR="00000000" w:rsidDel="00000000" w:rsidP="00000000" w:rsidRDefault="00000000" w:rsidRPr="00000000" w14:paraId="0000002E">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b</w:t>
      </w:r>
      <w:r w:rsidDel="00000000" w:rsidR="00000000" w:rsidRPr="00000000">
        <w:rPr>
          <w:rFonts w:ascii="Times New Roman" w:cs="Times New Roman" w:eastAsia="Times New Roman" w:hAnsi="Times New Roman"/>
          <w:color w:val="444444"/>
          <w:sz w:val="24"/>
          <w:szCs w:val="24"/>
          <w:rtl w:val="0"/>
        </w:rPr>
        <w:t xml:space="preserve">)  any other tax which, having regard to its nature or incidence, may be declared by the Central Government by notifica­tion in the Official Gazette, to be a direct tax for the purposes of this Act;</w:t>
      </w:r>
    </w:p>
    <w:p w:rsidR="00000000" w:rsidDel="00000000" w:rsidP="00000000" w:rsidRDefault="00000000" w:rsidRPr="00000000" w14:paraId="0000002F">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13</w:t>
      </w:r>
      <w:r w:rsidDel="00000000" w:rsidR="00000000" w:rsidRPr="00000000">
        <w:rPr>
          <w:rFonts w:ascii="Times New Roman" w:cs="Times New Roman" w:eastAsia="Times New Roman" w:hAnsi="Times New Roman"/>
          <w:color w:val="444444"/>
          <w:sz w:val="24"/>
          <w:szCs w:val="24"/>
          <w:rtl w:val="0"/>
        </w:rPr>
        <w:t xml:space="preserve">) “employee” means any person (other than an apprentice) employed on a salary or wage not exceeding </w:t>
      </w:r>
      <w:r w:rsidDel="00000000" w:rsidR="00000000" w:rsidRPr="00000000">
        <w:rPr>
          <w:rFonts w:ascii="Times New Roman" w:cs="Times New Roman" w:eastAsia="Times New Roman" w:hAnsi="Times New Roman"/>
          <w:b w:val="1"/>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twenty-one thousand rupees</w:t>
      </w:r>
      <w:r w:rsidDel="00000000" w:rsidR="00000000" w:rsidRPr="00000000">
        <w:rPr>
          <w:rFonts w:ascii="Times New Roman" w:cs="Times New Roman" w:eastAsia="Times New Roman" w:hAnsi="Times New Roman"/>
          <w:b w:val="1"/>
          <w:color w:val="444444"/>
          <w:sz w:val="24"/>
          <w:szCs w:val="24"/>
          <w:rtl w:val="0"/>
        </w:rPr>
        <w:t xml:space="preserve">]</w:t>
      </w:r>
      <w:r w:rsidDel="00000000" w:rsidR="00000000" w:rsidRPr="00000000">
        <w:rPr>
          <w:rFonts w:ascii="Times New Roman" w:cs="Times New Roman" w:eastAsia="Times New Roman" w:hAnsi="Times New Roman"/>
          <w:color w:val="444444"/>
          <w:sz w:val="24"/>
          <w:szCs w:val="24"/>
          <w:rtl w:val="0"/>
        </w:rPr>
        <w:t xml:space="preserve"> per mensem in any industry to do any skilled or un­skilled, manual, supervisory, managerial, administrative, techni­cal or clerical work for hire or reward, whether the terms of employment be express or implied;</w:t>
      </w:r>
    </w:p>
    <w:p w:rsidR="00000000" w:rsidDel="00000000" w:rsidP="00000000" w:rsidRDefault="00000000" w:rsidRPr="00000000" w14:paraId="00000030">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14</w:t>
      </w:r>
      <w:r w:rsidDel="00000000" w:rsidR="00000000" w:rsidRPr="00000000">
        <w:rPr>
          <w:rFonts w:ascii="Times New Roman" w:cs="Times New Roman" w:eastAsia="Times New Roman" w:hAnsi="Times New Roman"/>
          <w:color w:val="444444"/>
          <w:sz w:val="24"/>
          <w:szCs w:val="24"/>
          <w:rtl w:val="0"/>
        </w:rPr>
        <w:t xml:space="preserve">) “employer” includes—</w:t>
      </w:r>
    </w:p>
    <w:p w:rsidR="00000000" w:rsidDel="00000000" w:rsidP="00000000" w:rsidRDefault="00000000" w:rsidRPr="00000000" w14:paraId="00000031">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in relation to an establishment which is a factory, the owner or occupier of the factory, including the agent of such owner or occupier, the legal representative of a deceased owner or occupier and where a person has been named as a manager of the factory under clause (</w:t>
      </w:r>
      <w:r w:rsidDel="00000000" w:rsidR="00000000" w:rsidRPr="00000000">
        <w:rPr>
          <w:rFonts w:ascii="Times New Roman" w:cs="Times New Roman" w:eastAsia="Times New Roman" w:hAnsi="Times New Roman"/>
          <w:i w:val="1"/>
          <w:color w:val="444444"/>
          <w:sz w:val="24"/>
          <w:szCs w:val="24"/>
          <w:rtl w:val="0"/>
        </w:rPr>
        <w:t xml:space="preserve">f</w:t>
      </w:r>
      <w:r w:rsidDel="00000000" w:rsidR="00000000" w:rsidRPr="00000000">
        <w:rPr>
          <w:rFonts w:ascii="Times New Roman" w:cs="Times New Roman" w:eastAsia="Times New Roman" w:hAnsi="Times New Roman"/>
          <w:color w:val="444444"/>
          <w:sz w:val="24"/>
          <w:szCs w:val="24"/>
          <w:rtl w:val="0"/>
        </w:rPr>
        <w:t xml:space="preserve">) of sub-section (1) of section 7 of the Factories Act, 1948 (63 of 1948), the person so named; and</w:t>
      </w:r>
    </w:p>
    <w:p w:rsidR="00000000" w:rsidDel="00000000" w:rsidP="00000000" w:rsidRDefault="00000000" w:rsidRPr="00000000" w14:paraId="00000032">
      <w:pPr>
        <w:shd w:fill="ffffff" w:val="clear"/>
        <w:spacing w:after="200" w:before="200" w:lineRule="auto"/>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        (</w:t>
      </w: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in relation to any other establishment, the person who, or the authority which, has the ultimate control over the affairs of the establishment and where the said affairs are entrusted to a manager, managing director or managing agent, such manager, managing director or managing agent;</w:t>
      </w:r>
    </w:p>
    <w:p w:rsidR="00000000" w:rsidDel="00000000" w:rsidP="00000000" w:rsidRDefault="00000000" w:rsidRPr="00000000" w14:paraId="00000033">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15</w:t>
      </w:r>
      <w:r w:rsidDel="00000000" w:rsidR="00000000" w:rsidRPr="00000000">
        <w:rPr>
          <w:rFonts w:ascii="Times New Roman" w:cs="Times New Roman" w:eastAsia="Times New Roman" w:hAnsi="Times New Roman"/>
          <w:color w:val="444444"/>
          <w:sz w:val="24"/>
          <w:szCs w:val="24"/>
          <w:rtl w:val="0"/>
        </w:rPr>
        <w:t xml:space="preserve">) “establishment in private sector” means any establishment other than an establishment in public sector;</w:t>
      </w:r>
    </w:p>
    <w:p w:rsidR="00000000" w:rsidDel="00000000" w:rsidP="00000000" w:rsidRDefault="00000000" w:rsidRPr="00000000" w14:paraId="00000034">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(16)</w:t>
      </w:r>
      <w:r w:rsidDel="00000000" w:rsidR="00000000" w:rsidRPr="00000000">
        <w:rPr>
          <w:rFonts w:ascii="Times New Roman" w:cs="Times New Roman" w:eastAsia="Times New Roman" w:hAnsi="Times New Roman"/>
          <w:color w:val="444444"/>
          <w:sz w:val="24"/>
          <w:szCs w:val="24"/>
          <w:rtl w:val="0"/>
        </w:rPr>
        <w:t xml:space="preserve"> “establishment in public sector” means an establishment owned, con­trolled or managed by—</w:t>
      </w:r>
    </w:p>
    <w:p w:rsidR="00000000" w:rsidDel="00000000" w:rsidP="00000000" w:rsidRDefault="00000000" w:rsidRPr="00000000" w14:paraId="00000035">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a</w:t>
      </w:r>
      <w:r w:rsidDel="00000000" w:rsidR="00000000" w:rsidRPr="00000000">
        <w:rPr>
          <w:rFonts w:ascii="Times New Roman" w:cs="Times New Roman" w:eastAsia="Times New Roman" w:hAnsi="Times New Roman"/>
          <w:color w:val="444444"/>
          <w:sz w:val="24"/>
          <w:szCs w:val="24"/>
          <w:rtl w:val="0"/>
        </w:rPr>
        <w:t xml:space="preserve">) a Government company as defined in section 617 of the Companies Act, 1956(1 of 1956);</w:t>
      </w:r>
    </w:p>
    <w:p w:rsidR="00000000" w:rsidDel="00000000" w:rsidP="00000000" w:rsidRDefault="00000000" w:rsidRPr="00000000" w14:paraId="00000036">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b) a</w:t>
      </w:r>
      <w:r w:rsidDel="00000000" w:rsidR="00000000" w:rsidRPr="00000000">
        <w:rPr>
          <w:rFonts w:ascii="Times New Roman" w:cs="Times New Roman" w:eastAsia="Times New Roman" w:hAnsi="Times New Roman"/>
          <w:color w:val="444444"/>
          <w:sz w:val="24"/>
          <w:szCs w:val="24"/>
          <w:rtl w:val="0"/>
        </w:rPr>
        <w:t xml:space="preserve"> corporation in which not less than forty per cent of its capital is held (whether singly or taken together) by—</w:t>
      </w:r>
    </w:p>
    <w:p w:rsidR="00000000" w:rsidDel="00000000" w:rsidP="00000000" w:rsidRDefault="00000000" w:rsidRPr="00000000" w14:paraId="00000037">
      <w:pPr>
        <w:shd w:fill="ffffff" w:val="clear"/>
        <w:spacing w:after="60" w:lineRule="auto"/>
        <w:ind w:left="1360" w:hanging="680"/>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the Government; or</w:t>
      </w:r>
    </w:p>
    <w:p w:rsidR="00000000" w:rsidDel="00000000" w:rsidP="00000000" w:rsidRDefault="00000000" w:rsidRPr="00000000" w14:paraId="00000038">
      <w:pPr>
        <w:shd w:fill="ffffff" w:val="clear"/>
        <w:spacing w:after="60" w:lineRule="auto"/>
        <w:ind w:left="1360" w:hanging="680"/>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the Reserve Bank of India ; or</w:t>
      </w:r>
    </w:p>
    <w:p w:rsidR="00000000" w:rsidDel="00000000" w:rsidP="00000000" w:rsidRDefault="00000000" w:rsidRPr="00000000" w14:paraId="00000039">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(iii)</w:t>
      </w:r>
      <w:r w:rsidDel="00000000" w:rsidR="00000000" w:rsidRPr="00000000">
        <w:rPr>
          <w:rFonts w:ascii="Times New Roman" w:cs="Times New Roman" w:eastAsia="Times New Roman" w:hAnsi="Times New Roman"/>
          <w:color w:val="444444"/>
          <w:sz w:val="24"/>
          <w:szCs w:val="24"/>
          <w:rtl w:val="0"/>
        </w:rPr>
        <w:t xml:space="preserve"> a corporation owned by the Government or the Reserve Bank of India;</w:t>
      </w:r>
    </w:p>
    <w:p w:rsidR="00000000" w:rsidDel="00000000" w:rsidP="00000000" w:rsidRDefault="00000000" w:rsidRPr="00000000" w14:paraId="0000003A">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(17)</w:t>
      </w:r>
      <w:r w:rsidDel="00000000" w:rsidR="00000000" w:rsidRPr="00000000">
        <w:rPr>
          <w:rFonts w:ascii="Times New Roman" w:cs="Times New Roman" w:eastAsia="Times New Roman" w:hAnsi="Times New Roman"/>
          <w:color w:val="444444"/>
          <w:sz w:val="24"/>
          <w:szCs w:val="24"/>
          <w:rtl w:val="0"/>
        </w:rPr>
        <w:t xml:space="preserve"> “factory” shall have the same meaning as in clause (m) of section 2 of the Factories Act, 1948 (63 of 1948) ;</w:t>
      </w:r>
    </w:p>
    <w:p w:rsidR="00000000" w:rsidDel="00000000" w:rsidP="00000000" w:rsidRDefault="00000000" w:rsidRPr="00000000" w14:paraId="0000003B">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(18)</w:t>
      </w:r>
      <w:r w:rsidDel="00000000" w:rsidR="00000000" w:rsidRPr="00000000">
        <w:rPr>
          <w:rFonts w:ascii="Times New Roman" w:cs="Times New Roman" w:eastAsia="Times New Roman" w:hAnsi="Times New Roman"/>
          <w:color w:val="444444"/>
          <w:sz w:val="24"/>
          <w:szCs w:val="24"/>
          <w:rtl w:val="0"/>
        </w:rPr>
        <w:t xml:space="preserve"> “gross profits” means the gross profits calculated under section 4 ;</w:t>
      </w:r>
    </w:p>
    <w:p w:rsidR="00000000" w:rsidDel="00000000" w:rsidP="00000000" w:rsidRDefault="00000000" w:rsidRPr="00000000" w14:paraId="0000003C">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(19)</w:t>
      </w:r>
      <w:r w:rsidDel="00000000" w:rsidR="00000000" w:rsidRPr="00000000">
        <w:rPr>
          <w:rFonts w:ascii="Times New Roman" w:cs="Times New Roman" w:eastAsia="Times New Roman" w:hAnsi="Times New Roman"/>
          <w:color w:val="444444"/>
          <w:sz w:val="24"/>
          <w:szCs w:val="24"/>
          <w:rtl w:val="0"/>
        </w:rPr>
        <w:t xml:space="preserve"> “Income-tax Act” means the Income-tax Act, 1961 (43 of 1961);</w:t>
      </w:r>
    </w:p>
    <w:p w:rsidR="00000000" w:rsidDel="00000000" w:rsidP="00000000" w:rsidRDefault="00000000" w:rsidRPr="00000000" w14:paraId="0000003D">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(20)</w:t>
      </w:r>
      <w:r w:rsidDel="00000000" w:rsidR="00000000" w:rsidRPr="00000000">
        <w:rPr>
          <w:rFonts w:ascii="Times New Roman" w:cs="Times New Roman" w:eastAsia="Times New Roman" w:hAnsi="Times New Roman"/>
          <w:color w:val="444444"/>
          <w:sz w:val="24"/>
          <w:szCs w:val="24"/>
          <w:rtl w:val="0"/>
        </w:rPr>
        <w:t xml:space="preserve"> “prescribed” means prescribed by rules made under this Act;</w:t>
      </w:r>
    </w:p>
    <w:p w:rsidR="00000000" w:rsidDel="00000000" w:rsidP="00000000" w:rsidRDefault="00000000" w:rsidRPr="00000000" w14:paraId="0000003E">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(21)</w:t>
      </w:r>
      <w:r w:rsidDel="00000000" w:rsidR="00000000" w:rsidRPr="00000000">
        <w:rPr>
          <w:rFonts w:ascii="Times New Roman" w:cs="Times New Roman" w:eastAsia="Times New Roman" w:hAnsi="Times New Roman"/>
          <w:color w:val="444444"/>
          <w:sz w:val="24"/>
          <w:szCs w:val="24"/>
          <w:rtl w:val="0"/>
        </w:rPr>
        <w:t xml:space="preserve"> “salary or wage” means all remuneration (other than remuneration in respect of overtime work) capable of being expressed in terms of money, which would, if the terms of employment, express or implied, were fulfilled, be payable to an employee in respect of his employment or of work done in such employment and includes dearness allowance (that is to say, all cash payments, by whatever name called, paid to an employee on account of a rise in the cost of living), but does not include—</w:t>
      </w:r>
    </w:p>
    <w:p w:rsidR="00000000" w:rsidDel="00000000" w:rsidP="00000000" w:rsidRDefault="00000000" w:rsidRPr="00000000" w14:paraId="0000003F">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w:t>
      </w:r>
      <w:r w:rsidDel="00000000" w:rsidR="00000000" w:rsidRPr="00000000">
        <w:rPr>
          <w:rFonts w:ascii="Times New Roman" w:cs="Times New Roman" w:eastAsia="Times New Roman" w:hAnsi="Times New Roman"/>
          <w:color w:val="444444"/>
          <w:sz w:val="24"/>
          <w:szCs w:val="24"/>
          <w:rtl w:val="0"/>
        </w:rPr>
        <w:t xml:space="preserve"> any other allowance which the employee is for the time being entitled to;</w:t>
      </w:r>
    </w:p>
    <w:p w:rsidR="00000000" w:rsidDel="00000000" w:rsidP="00000000" w:rsidRDefault="00000000" w:rsidRPr="00000000" w14:paraId="00000040">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ii</w:t>
      </w:r>
      <w:r w:rsidDel="00000000" w:rsidR="00000000" w:rsidRPr="00000000">
        <w:rPr>
          <w:rFonts w:ascii="Times New Roman" w:cs="Times New Roman" w:eastAsia="Times New Roman" w:hAnsi="Times New Roman"/>
          <w:color w:val="444444"/>
          <w:sz w:val="24"/>
          <w:szCs w:val="24"/>
          <w:rtl w:val="0"/>
        </w:rPr>
        <w:t xml:space="preserve">) the value of any house accommodation or of supply of light, water, medical attendance or other amenity or of any service or of any concessional supply of foodgrains or other articles ;</w:t>
      </w:r>
    </w:p>
    <w:p w:rsidR="00000000" w:rsidDel="00000000" w:rsidP="00000000" w:rsidRDefault="00000000" w:rsidRPr="00000000" w14:paraId="00000041">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(iii)</w:t>
      </w:r>
      <w:r w:rsidDel="00000000" w:rsidR="00000000" w:rsidRPr="00000000">
        <w:rPr>
          <w:rFonts w:ascii="Times New Roman" w:cs="Times New Roman" w:eastAsia="Times New Roman" w:hAnsi="Times New Roman"/>
          <w:color w:val="444444"/>
          <w:sz w:val="24"/>
          <w:szCs w:val="24"/>
          <w:rtl w:val="0"/>
        </w:rPr>
        <w:t xml:space="preserve"> any travelling concession ;</w:t>
      </w:r>
    </w:p>
    <w:p w:rsidR="00000000" w:rsidDel="00000000" w:rsidP="00000000" w:rsidRDefault="00000000" w:rsidRPr="00000000" w14:paraId="00000042">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(iv)</w:t>
      </w:r>
      <w:r w:rsidDel="00000000" w:rsidR="00000000" w:rsidRPr="00000000">
        <w:rPr>
          <w:rFonts w:ascii="Times New Roman" w:cs="Times New Roman" w:eastAsia="Times New Roman" w:hAnsi="Times New Roman"/>
          <w:color w:val="444444"/>
          <w:sz w:val="24"/>
          <w:szCs w:val="24"/>
          <w:rtl w:val="0"/>
        </w:rPr>
        <w:t xml:space="preserve"> any bonus (including incentive, production and attendance bonus);</w:t>
      </w:r>
    </w:p>
    <w:p w:rsidR="00000000" w:rsidDel="00000000" w:rsidP="00000000" w:rsidRDefault="00000000" w:rsidRPr="00000000" w14:paraId="00000043">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v</w:t>
      </w:r>
      <w:r w:rsidDel="00000000" w:rsidR="00000000" w:rsidRPr="00000000">
        <w:rPr>
          <w:rFonts w:ascii="Times New Roman" w:cs="Times New Roman" w:eastAsia="Times New Roman" w:hAnsi="Times New Roman"/>
          <w:color w:val="444444"/>
          <w:sz w:val="24"/>
          <w:szCs w:val="24"/>
          <w:rtl w:val="0"/>
        </w:rPr>
        <w:t xml:space="preserve">) any contribution paid or payable by the employer to any pension fund or provident fund or for the benefit of the employee under any law for the time being in force ;</w:t>
      </w:r>
    </w:p>
    <w:p w:rsidR="00000000" w:rsidDel="00000000" w:rsidP="00000000" w:rsidRDefault="00000000" w:rsidRPr="00000000" w14:paraId="00000044">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color w:val="444444"/>
          <w:sz w:val="24"/>
          <w:szCs w:val="24"/>
          <w:rtl w:val="0"/>
        </w:rPr>
        <w:t xml:space="preserve">(</w:t>
      </w:r>
      <w:r w:rsidDel="00000000" w:rsidR="00000000" w:rsidRPr="00000000">
        <w:rPr>
          <w:rFonts w:ascii="Times New Roman" w:cs="Times New Roman" w:eastAsia="Times New Roman" w:hAnsi="Times New Roman"/>
          <w:i w:val="1"/>
          <w:color w:val="444444"/>
          <w:sz w:val="24"/>
          <w:szCs w:val="24"/>
          <w:rtl w:val="0"/>
        </w:rPr>
        <w:t xml:space="preserve">vi)</w:t>
      </w:r>
      <w:r w:rsidDel="00000000" w:rsidR="00000000" w:rsidRPr="00000000">
        <w:rPr>
          <w:rFonts w:ascii="Times New Roman" w:cs="Times New Roman" w:eastAsia="Times New Roman" w:hAnsi="Times New Roman"/>
          <w:color w:val="444444"/>
          <w:sz w:val="24"/>
          <w:szCs w:val="24"/>
          <w:rtl w:val="0"/>
        </w:rPr>
        <w:t xml:space="preserve"> any retrenchment compensation or any gratuity or other retirement benefit payable to the employee or any </w:t>
      </w:r>
      <w:r w:rsidDel="00000000" w:rsidR="00000000" w:rsidRPr="00000000">
        <w:rPr>
          <w:rFonts w:ascii="Times New Roman" w:cs="Times New Roman" w:eastAsia="Times New Roman" w:hAnsi="Times New Roman"/>
          <w:i w:val="1"/>
          <w:color w:val="444444"/>
          <w:sz w:val="24"/>
          <w:szCs w:val="24"/>
          <w:rtl w:val="0"/>
        </w:rPr>
        <w:t xml:space="preserve">ex gratia</w:t>
      </w:r>
      <w:r w:rsidDel="00000000" w:rsidR="00000000" w:rsidRPr="00000000">
        <w:rPr>
          <w:rFonts w:ascii="Times New Roman" w:cs="Times New Roman" w:eastAsia="Times New Roman" w:hAnsi="Times New Roman"/>
          <w:color w:val="444444"/>
          <w:sz w:val="24"/>
          <w:szCs w:val="24"/>
          <w:rtl w:val="0"/>
        </w:rPr>
        <w:t xml:space="preserve"> payment made to him ;</w:t>
      </w:r>
    </w:p>
    <w:p w:rsidR="00000000" w:rsidDel="00000000" w:rsidP="00000000" w:rsidRDefault="00000000" w:rsidRPr="00000000" w14:paraId="00000045">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(vii)</w:t>
      </w:r>
      <w:r w:rsidDel="00000000" w:rsidR="00000000" w:rsidRPr="00000000">
        <w:rPr>
          <w:rFonts w:ascii="Times New Roman" w:cs="Times New Roman" w:eastAsia="Times New Roman" w:hAnsi="Times New Roman"/>
          <w:color w:val="444444"/>
          <w:sz w:val="24"/>
          <w:szCs w:val="24"/>
          <w:rtl w:val="0"/>
        </w:rPr>
        <w:t xml:space="preserve"> any commission payable to the employee.</w:t>
      </w:r>
    </w:p>
    <w:p w:rsidR="00000000" w:rsidDel="00000000" w:rsidP="00000000" w:rsidRDefault="00000000" w:rsidRPr="00000000" w14:paraId="00000046">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Explanation—</w:t>
      </w:r>
      <w:r w:rsidDel="00000000" w:rsidR="00000000" w:rsidRPr="00000000">
        <w:rPr>
          <w:rFonts w:ascii="Times New Roman" w:cs="Times New Roman" w:eastAsia="Times New Roman" w:hAnsi="Times New Roman"/>
          <w:color w:val="444444"/>
          <w:sz w:val="24"/>
          <w:szCs w:val="24"/>
          <w:rtl w:val="0"/>
        </w:rPr>
        <w:t xml:space="preserve">Where an employee is given in lieu of the whole or part of the salary or wage payable to him, free food allowance or free food by his employer, such food allowance or the value of such food shall, for the purpose of this clause, be deemed to form part of the salary or wage of such employee;</w:t>
      </w:r>
    </w:p>
    <w:p w:rsidR="00000000" w:rsidDel="00000000" w:rsidP="00000000" w:rsidRDefault="00000000" w:rsidRPr="00000000" w14:paraId="00000047">
      <w:pPr>
        <w:shd w:fill="ffffff" w:val="clear"/>
        <w:spacing w:after="60" w:before="200" w:lineRule="auto"/>
        <w:jc w:val="both"/>
        <w:rPr>
          <w:rFonts w:ascii="Times New Roman" w:cs="Times New Roman" w:eastAsia="Times New Roman" w:hAnsi="Times New Roman"/>
          <w:color w:val="444444"/>
          <w:sz w:val="24"/>
          <w:szCs w:val="24"/>
        </w:rPr>
      </w:pPr>
      <w:r w:rsidDel="00000000" w:rsidR="00000000" w:rsidRPr="00000000">
        <w:rPr>
          <w:rFonts w:ascii="Times New Roman" w:cs="Times New Roman" w:eastAsia="Times New Roman" w:hAnsi="Times New Roman"/>
          <w:i w:val="1"/>
          <w:color w:val="444444"/>
          <w:sz w:val="24"/>
          <w:szCs w:val="24"/>
          <w:rtl w:val="0"/>
        </w:rPr>
        <w:t xml:space="preserve">(22)</w:t>
      </w:r>
      <w:r w:rsidDel="00000000" w:rsidR="00000000" w:rsidRPr="00000000">
        <w:rPr>
          <w:rFonts w:ascii="Times New Roman" w:cs="Times New Roman" w:eastAsia="Times New Roman" w:hAnsi="Times New Roman"/>
          <w:color w:val="444444"/>
          <w:sz w:val="24"/>
          <w:szCs w:val="24"/>
          <w:rtl w:val="0"/>
        </w:rPr>
        <w:t xml:space="preserve"> words and expressions used but not defined in this Act and defined in the Industrial Disputes Act, 1947 (14 of 1947), shall have the meanings respectively assigned to them in that Act.</w:t>
      </w:r>
    </w:p>
    <w:p w:rsidR="00000000" w:rsidDel="00000000" w:rsidP="00000000" w:rsidRDefault="00000000" w:rsidRPr="00000000" w14:paraId="000000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pStyle w:val="Heading1"/>
        <w:keepNext w:val="0"/>
        <w:keepLines w:val="0"/>
        <w:pBdr>
          <w:top w:color="auto" w:space="0" w:sz="0" w:val="none"/>
          <w:bottom w:color="auto" w:space="0" w:sz="0" w:val="none"/>
          <w:between w:color="auto" w:space="0" w:sz="0" w:val="none"/>
        </w:pBdr>
        <w:spacing w:after="0" w:before="0" w:line="264" w:lineRule="auto"/>
        <w:jc w:val="center"/>
        <w:rPr>
          <w:rFonts w:ascii="Times New Roman" w:cs="Times New Roman" w:eastAsia="Times New Roman" w:hAnsi="Times New Roman"/>
          <w:color w:val="226e93"/>
          <w:sz w:val="24"/>
          <w:szCs w:val="24"/>
          <w:u w:val="single"/>
        </w:rPr>
      </w:pPr>
      <w:bookmarkStart w:colFirst="0" w:colLast="0" w:name="_430cgvtn4qr4" w:id="2"/>
      <w:bookmarkEnd w:id="2"/>
      <w:r w:rsidDel="00000000" w:rsidR="00000000" w:rsidRPr="00000000">
        <w:rPr>
          <w:rFonts w:ascii="Times New Roman" w:cs="Times New Roman" w:eastAsia="Times New Roman" w:hAnsi="Times New Roman"/>
          <w:color w:val="226e93"/>
          <w:sz w:val="24"/>
          <w:szCs w:val="24"/>
          <w:u w:val="single"/>
          <w:rtl w:val="0"/>
        </w:rPr>
        <w:t xml:space="preserve">Section 8 : Eligibility for bonus - Payment of minimum bonus</w:t>
      </w:r>
    </w:p>
    <w:p w:rsidR="00000000" w:rsidDel="00000000" w:rsidP="00000000" w:rsidRDefault="00000000" w:rsidRPr="00000000" w14:paraId="0000004A">
      <w:pPr>
        <w:pBdr>
          <w:top w:color="auto" w:space="0" w:sz="0" w:val="none"/>
        </w:pBdr>
        <w:spacing w:line="400.008" w:lineRule="auto"/>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b w:val="1"/>
          <w:color w:val="212121"/>
          <w:sz w:val="24"/>
          <w:szCs w:val="24"/>
          <w:rtl w:val="0"/>
        </w:rPr>
        <w:t xml:space="preserve">Eligibility:</w:t>
      </w:r>
      <w:r w:rsidDel="00000000" w:rsidR="00000000" w:rsidRPr="00000000">
        <w:rPr>
          <w:rFonts w:ascii="Times New Roman" w:cs="Times New Roman" w:eastAsia="Times New Roman" w:hAnsi="Times New Roman"/>
          <w:color w:val="212121"/>
          <w:sz w:val="24"/>
          <w:szCs w:val="24"/>
          <w:rtl w:val="0"/>
        </w:rPr>
        <w:t xml:space="preserve"> any employee who draws salary or wage up to  Rs. 21,000 is eligible for claiming bonus</w:t>
      </w:r>
    </w:p>
    <w:p w:rsidR="00000000" w:rsidDel="00000000" w:rsidP="00000000" w:rsidRDefault="00000000" w:rsidRPr="00000000" w14:paraId="0000004B">
      <w:pPr>
        <w:spacing w:before="180" w:line="400.008" w:lineRule="auto"/>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b w:val="1"/>
          <w:color w:val="212121"/>
          <w:sz w:val="24"/>
          <w:szCs w:val="24"/>
          <w:rtl w:val="0"/>
        </w:rPr>
        <w:t xml:space="preserve">Bonus calculation purpose:</w:t>
      </w:r>
      <w:r w:rsidDel="00000000" w:rsidR="00000000" w:rsidRPr="00000000">
        <w:rPr>
          <w:rFonts w:ascii="Times New Roman" w:cs="Times New Roman" w:eastAsia="Times New Roman" w:hAnsi="Times New Roman"/>
          <w:color w:val="212121"/>
          <w:sz w:val="24"/>
          <w:szCs w:val="24"/>
          <w:rtl w:val="0"/>
        </w:rPr>
        <w:t xml:space="preserve"> according to the 2015 Amendment, Ceiling amount ( maximum limit ) of Rs. 7000 is considered as wage or salary for  calculation of bonus.</w:t>
      </w:r>
    </w:p>
    <w:p w:rsidR="00000000" w:rsidDel="00000000" w:rsidP="00000000" w:rsidRDefault="00000000" w:rsidRPr="00000000" w14:paraId="0000004C">
      <w:pPr>
        <w:spacing w:before="180" w:line="400.008" w:lineRule="auto"/>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b w:val="1"/>
          <w:color w:val="212121"/>
          <w:sz w:val="24"/>
          <w:szCs w:val="24"/>
          <w:rtl w:val="0"/>
        </w:rPr>
        <w:t xml:space="preserve">percentage for Calculation of bonus:</w:t>
      </w:r>
      <w:r w:rsidDel="00000000" w:rsidR="00000000" w:rsidRPr="00000000">
        <w:rPr>
          <w:rFonts w:ascii="Times New Roman" w:cs="Times New Roman" w:eastAsia="Times New Roman" w:hAnsi="Times New Roman"/>
          <w:color w:val="212121"/>
          <w:sz w:val="24"/>
          <w:szCs w:val="24"/>
          <w:rtl w:val="0"/>
        </w:rPr>
        <w:t xml:space="preserve"> 8.33% minimum or 20% maximum.</w:t>
      </w:r>
    </w:p>
    <w:p w:rsidR="00000000" w:rsidDel="00000000" w:rsidP="00000000" w:rsidRDefault="00000000" w:rsidRPr="00000000" w14:paraId="0000004D">
      <w:pPr>
        <w:spacing w:before="180" w:line="400.008" w:lineRule="auto"/>
        <w:rPr>
          <w:rFonts w:ascii="Times New Roman" w:cs="Times New Roman" w:eastAsia="Times New Roman" w:hAnsi="Times New Roman"/>
          <w:color w:val="212121"/>
          <w:sz w:val="24"/>
          <w:szCs w:val="24"/>
        </w:rPr>
      </w:pPr>
      <w:r w:rsidDel="00000000" w:rsidR="00000000" w:rsidRPr="00000000">
        <w:rPr>
          <w:rFonts w:ascii="Times New Roman" w:cs="Times New Roman" w:eastAsia="Times New Roman" w:hAnsi="Times New Roman"/>
          <w:color w:val="212121"/>
          <w:sz w:val="24"/>
          <w:szCs w:val="24"/>
          <w:rtl w:val="0"/>
        </w:rPr>
        <w:t xml:space="preserve">The Payment of Bonus Act, 1965 is the principal act for the payment of bonus to the employees which was formed with an objective for rewarding employees for their good work for the organization. It is a step forward to share the prosperity of the establishment reflected by the profits earned by the contributions made by capital, management and labour with the employees.</w:t>
      </w:r>
    </w:p>
    <w:p w:rsidR="00000000" w:rsidDel="00000000" w:rsidP="00000000" w:rsidRDefault="00000000" w:rsidRPr="00000000" w14:paraId="0000004E">
      <w:pPr>
        <w:pBdr>
          <w:bottom w:color="auto" w:space="0" w:sz="0" w:val="none"/>
        </w:pBdr>
        <w:spacing w:before="180" w:line="400.008" w:lineRule="auto"/>
        <w:rPr>
          <w:rFonts w:ascii="Times New Roman" w:cs="Times New Roman" w:eastAsia="Times New Roman" w:hAnsi="Times New Roman"/>
          <w:b w:val="1"/>
          <w:color w:val="212121"/>
          <w:sz w:val="24"/>
          <w:szCs w:val="24"/>
        </w:rPr>
      </w:pPr>
      <w:r w:rsidDel="00000000" w:rsidR="00000000" w:rsidRPr="00000000">
        <w:rPr>
          <w:rFonts w:ascii="Times New Roman" w:cs="Times New Roman" w:eastAsia="Times New Roman" w:hAnsi="Times New Roman"/>
          <w:b w:val="1"/>
          <w:color w:val="ff0000"/>
          <w:sz w:val="24"/>
          <w:szCs w:val="24"/>
          <w:rtl w:val="0"/>
        </w:rPr>
        <w:t xml:space="preserve">Employees eligible for bonus: </w:t>
      </w:r>
      <w:r w:rsidDel="00000000" w:rsidR="00000000" w:rsidRPr="00000000">
        <w:rPr>
          <w:rFonts w:ascii="Times New Roman" w:cs="Times New Roman" w:eastAsia="Times New Roman" w:hAnsi="Times New Roman"/>
          <w:color w:val="212121"/>
          <w:sz w:val="24"/>
          <w:szCs w:val="24"/>
          <w:rtl w:val="0"/>
        </w:rPr>
        <w:t xml:space="preserve">The Act mandates payment of bonus to employees’ whose salary or wage is up to Rs 21,000 per month.] </w:t>
      </w:r>
      <w:r w:rsidDel="00000000" w:rsidR="00000000" w:rsidRPr="00000000">
        <w:rPr>
          <w:rFonts w:ascii="Times New Roman" w:cs="Times New Roman" w:eastAsia="Times New Roman" w:hAnsi="Times New Roman"/>
          <w:b w:val="1"/>
          <w:color w:val="212121"/>
          <w:sz w:val="24"/>
          <w:szCs w:val="24"/>
          <w:rtl w:val="0"/>
        </w:rPr>
        <w:t xml:space="preserve">For calculation purposes</w:t>
      </w:r>
      <w:r w:rsidDel="00000000" w:rsidR="00000000" w:rsidRPr="00000000">
        <w:rPr>
          <w:rFonts w:ascii="Times New Roman" w:cs="Times New Roman" w:eastAsia="Times New Roman" w:hAnsi="Times New Roman"/>
          <w:color w:val="212121"/>
          <w:sz w:val="24"/>
          <w:szCs w:val="24"/>
          <w:rtl w:val="0"/>
        </w:rPr>
        <w:t xml:space="preserve"> Rs.7,000 per month maximum will be taken even if an employee is drawing up to Rs.7,000 per month. </w:t>
      </w:r>
      <w:r w:rsidDel="00000000" w:rsidR="00000000" w:rsidRPr="00000000">
        <w:rPr>
          <w:rFonts w:ascii="Times New Roman" w:cs="Times New Roman" w:eastAsia="Times New Roman" w:hAnsi="Times New Roman"/>
          <w:b w:val="1"/>
          <w:color w:val="212121"/>
          <w:sz w:val="24"/>
          <w:szCs w:val="24"/>
          <w:rtl w:val="0"/>
        </w:rPr>
        <w:t xml:space="preserve">(Sec. 12)</w:t>
      </w:r>
    </w:p>
    <w:p w:rsidR="00000000" w:rsidDel="00000000" w:rsidP="00000000" w:rsidRDefault="00000000" w:rsidRPr="00000000" w14:paraId="000000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0">
      <w:pPr>
        <w:pBdr>
          <w:top w:color="auto" w:space="0" w:sz="0" w:val="none"/>
          <w:left w:color="auto" w:space="0" w:sz="0" w:val="none"/>
          <w:bottom w:color="auto" w:space="0" w:sz="0" w:val="none"/>
          <w:right w:color="auto" w:space="0" w:sz="0" w:val="none"/>
          <w:between w:color="auto" w:space="0" w:sz="0" w:val="none"/>
        </w:pBdr>
        <w:shd w:fill="ffffff" w:val="clear"/>
        <w:spacing w:after="460" w:line="440" w:lineRule="auto"/>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b w:val="1"/>
          <w:color w:val="333333"/>
          <w:sz w:val="24"/>
          <w:szCs w:val="24"/>
          <w:u w:val="single"/>
          <w:rtl w:val="0"/>
        </w:rPr>
        <w:t xml:space="preserve">Section 9 : Disqualification for receiving bonus under ‘The Payment of Bonus Act, 1965’ :</w:t>
      </w:r>
      <w:r w:rsidDel="00000000" w:rsidR="00000000" w:rsidRPr="00000000">
        <w:rPr>
          <w:rFonts w:ascii="Times New Roman" w:cs="Times New Roman" w:eastAsia="Times New Roman" w:hAnsi="Times New Roman"/>
          <w:color w:val="333333"/>
          <w:sz w:val="24"/>
          <w:szCs w:val="24"/>
          <w:rtl w:val="0"/>
        </w:rPr>
        <w:t xml:space="preserve"> An employee shall be disqualified from receiving bonus under the Payment of Bonus Act, 1965, if he is dismissed from service for</w:t>
      </w:r>
    </w:p>
    <w:p w:rsidR="00000000" w:rsidDel="00000000" w:rsidP="00000000" w:rsidRDefault="00000000" w:rsidRPr="00000000" w14:paraId="00000051">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Fraud, or</w:t>
      </w:r>
    </w:p>
    <w:p w:rsidR="00000000" w:rsidDel="00000000" w:rsidP="00000000" w:rsidRDefault="00000000" w:rsidRPr="00000000" w14:paraId="00000052">
      <w:pPr>
        <w:numPr>
          <w:ilvl w:val="0"/>
          <w:numId w:val="1"/>
        </w:numPr>
        <w:pBdr>
          <w:top w:color="auto" w:space="0" w:sz="0" w:val="none"/>
          <w:bottom w:color="auto" w:space="0" w:sz="0" w:val="none"/>
          <w:right w:color="auto" w:space="0" w:sz="0" w:val="none"/>
          <w:between w:color="auto" w:space="0" w:sz="0" w:val="none"/>
        </w:pBdr>
        <w:shd w:fill="ffffff" w:val="clear"/>
        <w:spacing w:after="0" w:afterAutospacing="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Riotous or violent behavior while on the premises of the establishment, or</w:t>
      </w:r>
    </w:p>
    <w:p w:rsidR="00000000" w:rsidDel="00000000" w:rsidP="00000000" w:rsidRDefault="00000000" w:rsidRPr="00000000" w14:paraId="00000053">
      <w:pPr>
        <w:numPr>
          <w:ilvl w:val="0"/>
          <w:numId w:val="1"/>
        </w:numPr>
        <w:pBdr>
          <w:top w:color="auto" w:space="0" w:sz="0" w:val="none"/>
          <w:bottom w:color="auto" w:space="0" w:sz="0" w:val="none"/>
          <w:right w:color="auto" w:space="0" w:sz="0" w:val="none"/>
          <w:between w:color="auto" w:space="0" w:sz="0" w:val="none"/>
        </w:pBdr>
        <w:shd w:fill="ffffff" w:val="clear"/>
        <w:spacing w:after="84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Theft, misappropriation or sabotage of any property of the establishment. (Section 9)</w:t>
      </w:r>
    </w:p>
    <w:p w:rsidR="00000000" w:rsidDel="00000000" w:rsidP="00000000" w:rsidRDefault="00000000" w:rsidRPr="00000000" w14:paraId="00000054">
      <w:pPr>
        <w:pBdr>
          <w:top w:color="auto" w:space="0" w:sz="0" w:val="none"/>
          <w:left w:color="auto" w:space="0" w:sz="0" w:val="none"/>
          <w:bottom w:color="auto" w:space="0" w:sz="0" w:val="none"/>
          <w:right w:color="auto" w:space="0" w:sz="0" w:val="none"/>
          <w:between w:color="auto" w:space="0" w:sz="0" w:val="none"/>
        </w:pBdr>
        <w:shd w:fill="ffffff" w:val="clear"/>
        <w:spacing w:after="460" w:line="440" w:lineRule="auto"/>
        <w:rPr>
          <w:rFonts w:ascii="Times New Roman" w:cs="Times New Roman" w:eastAsia="Times New Roman" w:hAnsi="Times New Roman"/>
          <w:b w:val="1"/>
          <w:color w:val="333333"/>
          <w:sz w:val="24"/>
          <w:szCs w:val="24"/>
        </w:rPr>
      </w:pPr>
      <w:r w:rsidDel="00000000" w:rsidR="00000000" w:rsidRPr="00000000">
        <w:rPr>
          <w:rFonts w:ascii="Times New Roman" w:cs="Times New Roman" w:eastAsia="Times New Roman" w:hAnsi="Times New Roman"/>
          <w:b w:val="1"/>
          <w:color w:val="333333"/>
          <w:sz w:val="24"/>
          <w:szCs w:val="24"/>
          <w:rtl w:val="0"/>
        </w:rPr>
        <w:t xml:space="preserve">Disqualifications as decided in Judicial Decisions: An employee, in the following cases, is not entitled to bonus:</w:t>
      </w:r>
    </w:p>
    <w:p w:rsidR="00000000" w:rsidDel="00000000" w:rsidP="00000000" w:rsidRDefault="00000000" w:rsidRPr="00000000" w14:paraId="00000055">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An apprentice is not entitled to bonus.</w:t>
      </w:r>
    </w:p>
    <w:p w:rsidR="00000000" w:rsidDel="00000000" w:rsidP="00000000" w:rsidRDefault="00000000" w:rsidRPr="00000000" w14:paraId="00000056">
      <w:pPr>
        <w:numPr>
          <w:ilvl w:val="0"/>
          <w:numId w:val="2"/>
        </w:numPr>
        <w:pBdr>
          <w:top w:color="auto" w:space="0" w:sz="0" w:val="none"/>
          <w:bottom w:color="auto" w:space="0" w:sz="0" w:val="none"/>
          <w:right w:color="auto" w:space="0" w:sz="0" w:val="none"/>
          <w:between w:color="auto" w:space="0" w:sz="0" w:val="none"/>
        </w:pBdr>
        <w:shd w:fill="ffffff" w:val="clear"/>
        <w:spacing w:after="0" w:afterAutospacing="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An employee employed through contractors on building operations is not entitled to bonus (Section 32).</w:t>
      </w:r>
    </w:p>
    <w:p w:rsidR="00000000" w:rsidDel="00000000" w:rsidP="00000000" w:rsidRDefault="00000000" w:rsidRPr="00000000" w14:paraId="00000057">
      <w:pPr>
        <w:numPr>
          <w:ilvl w:val="0"/>
          <w:numId w:val="2"/>
        </w:numPr>
        <w:pBdr>
          <w:top w:color="auto" w:space="0" w:sz="0" w:val="none"/>
          <w:bottom w:color="auto" w:space="0" w:sz="0" w:val="none"/>
          <w:right w:color="auto" w:space="0" w:sz="0" w:val="none"/>
          <w:between w:color="auto" w:space="0" w:sz="0" w:val="none"/>
        </w:pBdr>
        <w:shd w:fill="ffffff" w:val="clear"/>
        <w:spacing w:after="840" w:lineRule="auto"/>
        <w:ind w:left="9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color w:val="333333"/>
          <w:sz w:val="24"/>
          <w:szCs w:val="24"/>
          <w:rtl w:val="0"/>
        </w:rPr>
        <w:t xml:space="preserve">An employee who is dismissed from the service on the ground of misconduct as mentioned in Section 9, is disqualified for any bonus and not merely for bonus of the accounting year in which he is dismissed.</w:t>
      </w:r>
    </w:p>
    <w:p w:rsidR="00000000" w:rsidDel="00000000" w:rsidP="00000000" w:rsidRDefault="00000000" w:rsidRPr="00000000" w14:paraId="0000005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MINIMUM AND MAXIMUM BONUS</w:t>
      </w:r>
      <w:r w:rsidDel="00000000" w:rsidR="00000000" w:rsidRPr="00000000">
        <w:rPr>
          <w:rtl w:val="0"/>
        </w:rPr>
      </w:r>
    </w:p>
    <w:p w:rsidR="00000000" w:rsidDel="00000000" w:rsidP="00000000" w:rsidRDefault="00000000" w:rsidRPr="00000000" w14:paraId="00000059">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10 in The Payment of Bonus Act, 1965</w:t>
      </w:r>
    </w:p>
    <w:p w:rsidR="00000000" w:rsidDel="00000000" w:rsidP="00000000" w:rsidRDefault="00000000" w:rsidRPr="00000000" w14:paraId="0000005A">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superscript"/>
          <w:rtl w:val="0"/>
        </w:rPr>
        <w:t xml:space="preserve">17</w:t>
      </w:r>
      <w:r w:rsidDel="00000000" w:rsidR="00000000" w:rsidRPr="00000000">
        <w:rPr>
          <w:rFonts w:ascii="Times New Roman" w:cs="Times New Roman" w:eastAsia="Times New Roman" w:hAnsi="Times New Roman"/>
          <w:sz w:val="24"/>
          <w:szCs w:val="24"/>
          <w:rtl w:val="0"/>
        </w:rPr>
        <w:t xml:space="preserve"> [10. Payment of minimum bonus.—Subject to the other provisions of this Act, every employer shall be bound to pay to every employee in respect of the accounting year commencing on any day in the year 1979 and in respect of every subsequent accounting year, a minimum bonus which shall be 8.33 per cent. of the salary or wage earned by the employee during the accounting year or one hundred rupees, whichever is higher, whether or not the employer has any allocable surplus in the accounting year: Provided that where an employee has not completed fifteen years of age at the beginning of the accounting year, the provisions of this section shall have effect in relation to such employee as if for the words “one hundred rupees”, the words “sixty rupees” were substituted.]</w:t>
      </w:r>
    </w:p>
    <w:p w:rsidR="00000000" w:rsidDel="00000000" w:rsidP="00000000" w:rsidRDefault="00000000" w:rsidRPr="00000000" w14:paraId="0000005B">
      <w:pPr>
        <w:shd w:fill="ffffff" w:val="clea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C">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11 in The Payment of Bonus Act, 1965</w:t>
      </w:r>
    </w:p>
    <w:p w:rsidR="00000000" w:rsidDel="00000000" w:rsidP="00000000" w:rsidRDefault="00000000" w:rsidRPr="00000000" w14:paraId="0000005D">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superscript"/>
          <w:rtl w:val="0"/>
        </w:rPr>
        <w:t xml:space="preserve">18</w:t>
      </w:r>
      <w:r w:rsidDel="00000000" w:rsidR="00000000" w:rsidRPr="00000000">
        <w:rPr>
          <w:rFonts w:ascii="Times New Roman" w:cs="Times New Roman" w:eastAsia="Times New Roman" w:hAnsi="Times New Roman"/>
          <w:sz w:val="24"/>
          <w:szCs w:val="24"/>
          <w:rtl w:val="0"/>
        </w:rPr>
        <w:t xml:space="preserve"> [11. Payment of maximum bonus.—</w:t>
      </w:r>
    </w:p>
    <w:p w:rsidR="00000000" w:rsidDel="00000000" w:rsidP="00000000" w:rsidRDefault="00000000" w:rsidRPr="00000000" w14:paraId="0000005E">
      <w:pPr>
        <w:shd w:fill="ffffff" w:val="clear"/>
        <w:spacing w:before="300" w:line="360" w:lineRule="auto"/>
        <w:ind w:left="160" w:firstLine="0"/>
        <w:rPr>
          <w:rFonts w:ascii="Times New Roman" w:cs="Times New Roman" w:eastAsia="Times New Roman" w:hAnsi="Times New Roman"/>
          <w:sz w:val="24"/>
          <w:szCs w:val="24"/>
        </w:rPr>
      </w:pPr>
      <w:hyperlink r:id="rId7">
        <w:r w:rsidDel="00000000" w:rsidR="00000000" w:rsidRPr="00000000">
          <w:rPr>
            <w:rFonts w:ascii="Times New Roman" w:cs="Times New Roman" w:eastAsia="Times New Roman" w:hAnsi="Times New Roman"/>
            <w:color w:val="1100cc"/>
            <w:sz w:val="24"/>
            <w:szCs w:val="24"/>
            <w:u w:val="single"/>
            <w:rtl w:val="0"/>
          </w:rPr>
          <w:t xml:space="preserve">(1)</w:t>
        </w:r>
      </w:hyperlink>
      <w:r w:rsidDel="00000000" w:rsidR="00000000" w:rsidRPr="00000000">
        <w:rPr>
          <w:rFonts w:ascii="Times New Roman" w:cs="Times New Roman" w:eastAsia="Times New Roman" w:hAnsi="Times New Roman"/>
          <w:sz w:val="24"/>
          <w:szCs w:val="24"/>
          <w:rtl w:val="0"/>
        </w:rPr>
        <w:t xml:space="preserve"> Where in respect of any accounting year referred to in section 10, the allocable surplus exceeds the amount of minimum bonus payable to the employees under that section, the employer shall, in lieu of such minimum bonus, be bound to pay to every employee in respect of that accounting year bonus which shall be an amount in proportion to the salary or wage earned by the employee during the accounting year subject to a maximum of twenty per cent. of such salary or wage.</w:t>
      </w:r>
    </w:p>
    <w:p w:rsidR="00000000" w:rsidDel="00000000" w:rsidP="00000000" w:rsidRDefault="00000000" w:rsidRPr="00000000" w14:paraId="0000005F">
      <w:pPr>
        <w:shd w:fill="ffffff" w:val="clear"/>
        <w:spacing w:before="300" w:line="360" w:lineRule="auto"/>
        <w:ind w:left="160" w:firstLine="0"/>
        <w:rPr>
          <w:rFonts w:ascii="Times New Roman" w:cs="Times New Roman" w:eastAsia="Times New Roman" w:hAnsi="Times New Roman"/>
          <w:sz w:val="24"/>
          <w:szCs w:val="24"/>
        </w:rPr>
      </w:pPr>
      <w:hyperlink r:id="rId8">
        <w:r w:rsidDel="00000000" w:rsidR="00000000" w:rsidRPr="00000000">
          <w:rPr>
            <w:rFonts w:ascii="Times New Roman" w:cs="Times New Roman" w:eastAsia="Times New Roman" w:hAnsi="Times New Roman"/>
            <w:color w:val="1100cc"/>
            <w:sz w:val="24"/>
            <w:szCs w:val="24"/>
            <w:u w:val="single"/>
            <w:rtl w:val="0"/>
          </w:rPr>
          <w:t xml:space="preserve">(2)</w:t>
        </w:r>
      </w:hyperlink>
      <w:r w:rsidDel="00000000" w:rsidR="00000000" w:rsidRPr="00000000">
        <w:rPr>
          <w:rFonts w:ascii="Times New Roman" w:cs="Times New Roman" w:eastAsia="Times New Roman" w:hAnsi="Times New Roman"/>
          <w:sz w:val="24"/>
          <w:szCs w:val="24"/>
          <w:rtl w:val="0"/>
        </w:rPr>
        <w:t xml:space="preserve"> In computing the allocable surplus under this section, the amount set on or the amount set off under the provisions of section 15 shall be taken into account in accordance with the provisions of that section.]</w:t>
      </w:r>
    </w:p>
    <w:p w:rsidR="00000000" w:rsidDel="00000000" w:rsidP="00000000" w:rsidRDefault="00000000" w:rsidRPr="00000000" w14:paraId="00000060">
      <w:pPr>
        <w:shd w:fill="ffffff" w:val="clear"/>
        <w:spacing w:before="300"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1">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12 in The Payment of Bonus Act, 1965</w:t>
      </w:r>
    </w:p>
    <w:p w:rsidR="00000000" w:rsidDel="00000000" w:rsidP="00000000" w:rsidRDefault="00000000" w:rsidRPr="00000000" w14:paraId="00000062">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superscript"/>
          <w:rtl w:val="0"/>
        </w:rPr>
        <w:t xml:space="preserve">19</w:t>
      </w:r>
      <w:r w:rsidDel="00000000" w:rsidR="00000000" w:rsidRPr="00000000">
        <w:rPr>
          <w:rFonts w:ascii="Times New Roman" w:cs="Times New Roman" w:eastAsia="Times New Roman" w:hAnsi="Times New Roman"/>
          <w:sz w:val="24"/>
          <w:szCs w:val="24"/>
          <w:rtl w:val="0"/>
        </w:rPr>
        <w:t xml:space="preserve"> [ 12 Calculation of bonus with respect to certain employees. —Where the salary or wage of an employee exceeds</w:t>
      </w:r>
      <w:r w:rsidDel="00000000" w:rsidR="00000000" w:rsidRPr="00000000">
        <w:rPr>
          <w:rFonts w:ascii="Times New Roman" w:cs="Times New Roman" w:eastAsia="Times New Roman" w:hAnsi="Times New Roman"/>
          <w:sz w:val="24"/>
          <w:szCs w:val="24"/>
          <w:vertAlign w:val="superscript"/>
          <w:rtl w:val="0"/>
        </w:rPr>
        <w:t xml:space="preserve"> 20</w:t>
      </w:r>
      <w:r w:rsidDel="00000000" w:rsidR="00000000" w:rsidRPr="00000000">
        <w:rPr>
          <w:rFonts w:ascii="Times New Roman" w:cs="Times New Roman" w:eastAsia="Times New Roman" w:hAnsi="Times New Roman"/>
          <w:sz w:val="24"/>
          <w:szCs w:val="24"/>
          <w:rtl w:val="0"/>
        </w:rPr>
        <w:t xml:space="preserve"> [three thousand and five hundred rupees] per mensem, the bonus payable to such employee under section 10 or, as the case may be, under section 11, shall be calculated as if his salary or wage were</w:t>
      </w:r>
      <w:r w:rsidDel="00000000" w:rsidR="00000000" w:rsidRPr="00000000">
        <w:rPr>
          <w:rFonts w:ascii="Times New Roman" w:cs="Times New Roman" w:eastAsia="Times New Roman" w:hAnsi="Times New Roman"/>
          <w:sz w:val="24"/>
          <w:szCs w:val="24"/>
          <w:vertAlign w:val="superscript"/>
          <w:rtl w:val="0"/>
        </w:rPr>
        <w:t xml:space="preserve"> 20</w:t>
      </w:r>
      <w:r w:rsidDel="00000000" w:rsidR="00000000" w:rsidRPr="00000000">
        <w:rPr>
          <w:rFonts w:ascii="Times New Roman" w:cs="Times New Roman" w:eastAsia="Times New Roman" w:hAnsi="Times New Roman"/>
          <w:sz w:val="24"/>
          <w:szCs w:val="24"/>
          <w:rtl w:val="0"/>
        </w:rPr>
        <w:t xml:space="preserve"> [three thousand and five hundred rupees] per mensem .]</w:t>
      </w:r>
    </w:p>
    <w:p w:rsidR="00000000" w:rsidDel="00000000" w:rsidP="00000000" w:rsidRDefault="00000000" w:rsidRPr="00000000" w14:paraId="00000063">
      <w:pPr>
        <w:shd w:fill="ffffff" w:val="clea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13 in The Payment of Bonus Act, 1965</w:t>
      </w:r>
    </w:p>
    <w:p w:rsidR="00000000" w:rsidDel="00000000" w:rsidP="00000000" w:rsidRDefault="00000000" w:rsidRPr="00000000" w14:paraId="00000065">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superscript"/>
          <w:rtl w:val="0"/>
        </w:rPr>
        <w:t xml:space="preserve">21</w:t>
      </w:r>
      <w:r w:rsidDel="00000000" w:rsidR="00000000" w:rsidRPr="00000000">
        <w:rPr>
          <w:rFonts w:ascii="Times New Roman" w:cs="Times New Roman" w:eastAsia="Times New Roman" w:hAnsi="Times New Roman"/>
          <w:sz w:val="24"/>
          <w:szCs w:val="24"/>
          <w:rtl w:val="0"/>
        </w:rPr>
        <w:t xml:space="preserve"> [13. Proportionate reduction in bonus in certain cases.—Where an employee has not worked for all the working days in an accounting year, the minimum bonus of one hundred rupees or, as the case may be, of sixty rupees, if such bonus is higher than 8.33 per cent. of his salary or wage for the days he has worked in that accounting year, shall be proportionately reduced.]</w:t>
      </w:r>
    </w:p>
    <w:p w:rsidR="00000000" w:rsidDel="00000000" w:rsidP="00000000" w:rsidRDefault="00000000" w:rsidRPr="00000000" w14:paraId="00000066">
      <w:pPr>
        <w:shd w:fill="ffffff" w:val="clear"/>
        <w:spacing w:line="36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7">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14 in The Payment of Bonus Act, 1965</w:t>
      </w:r>
    </w:p>
    <w:p w:rsidR="00000000" w:rsidDel="00000000" w:rsidP="00000000" w:rsidRDefault="00000000" w:rsidRPr="00000000" w14:paraId="00000068">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Computation of number of working days.—For the purposes of section 13, an employee shall be deemed to have worked in an establishment in any accounting year also on the days on which—</w:t>
      </w:r>
    </w:p>
    <w:p w:rsidR="00000000" w:rsidDel="00000000" w:rsidP="00000000" w:rsidRDefault="00000000" w:rsidRPr="00000000" w14:paraId="00000069">
      <w:pPr>
        <w:shd w:fill="ffffff" w:val="clear"/>
        <w:spacing w:before="300" w:line="360" w:lineRule="auto"/>
        <w:ind w:left="160" w:firstLine="0"/>
        <w:rPr>
          <w:rFonts w:ascii="Times New Roman" w:cs="Times New Roman" w:eastAsia="Times New Roman" w:hAnsi="Times New Roman"/>
          <w:sz w:val="24"/>
          <w:szCs w:val="24"/>
        </w:rPr>
      </w:pPr>
      <w:hyperlink r:id="rId9">
        <w:r w:rsidDel="00000000" w:rsidR="00000000" w:rsidRPr="00000000">
          <w:rPr>
            <w:rFonts w:ascii="Times New Roman" w:cs="Times New Roman" w:eastAsia="Times New Roman" w:hAnsi="Times New Roman"/>
            <w:color w:val="1100cc"/>
            <w:sz w:val="24"/>
            <w:szCs w:val="24"/>
            <w:u w:val="single"/>
            <w:rtl w:val="0"/>
          </w:rPr>
          <w:t xml:space="preserve">(a)</w:t>
        </w:r>
      </w:hyperlink>
      <w:r w:rsidDel="00000000" w:rsidR="00000000" w:rsidRPr="00000000">
        <w:rPr>
          <w:rFonts w:ascii="Times New Roman" w:cs="Times New Roman" w:eastAsia="Times New Roman" w:hAnsi="Times New Roman"/>
          <w:sz w:val="24"/>
          <w:szCs w:val="24"/>
          <w:rtl w:val="0"/>
        </w:rPr>
        <w:t xml:space="preserve"> he has been laid off under an agreement or as permitted by standing orders under the Industrial Employment (Standing Orders) Act, 1946 (20 of 1946), or under the Industrial Disputes Act, 1947 (14 of 1947), or under any other law applicable to the establishment;</w:t>
      </w:r>
    </w:p>
    <w:p w:rsidR="00000000" w:rsidDel="00000000" w:rsidP="00000000" w:rsidRDefault="00000000" w:rsidRPr="00000000" w14:paraId="0000006A">
      <w:pPr>
        <w:shd w:fill="ffffff" w:val="clear"/>
        <w:spacing w:before="300" w:line="360" w:lineRule="auto"/>
        <w:ind w:left="160" w:firstLine="0"/>
        <w:rPr>
          <w:rFonts w:ascii="Times New Roman" w:cs="Times New Roman" w:eastAsia="Times New Roman" w:hAnsi="Times New Roman"/>
          <w:sz w:val="24"/>
          <w:szCs w:val="24"/>
        </w:rPr>
      </w:pPr>
      <w:hyperlink r:id="rId10">
        <w:r w:rsidDel="00000000" w:rsidR="00000000" w:rsidRPr="00000000">
          <w:rPr>
            <w:rFonts w:ascii="Times New Roman" w:cs="Times New Roman" w:eastAsia="Times New Roman" w:hAnsi="Times New Roman"/>
            <w:color w:val="1100cc"/>
            <w:sz w:val="24"/>
            <w:szCs w:val="24"/>
            <w:u w:val="single"/>
            <w:rtl w:val="0"/>
          </w:rPr>
          <w:t xml:space="preserve">(b)</w:t>
        </w:r>
      </w:hyperlink>
      <w:r w:rsidDel="00000000" w:rsidR="00000000" w:rsidRPr="00000000">
        <w:rPr>
          <w:rFonts w:ascii="Times New Roman" w:cs="Times New Roman" w:eastAsia="Times New Roman" w:hAnsi="Times New Roman"/>
          <w:sz w:val="24"/>
          <w:szCs w:val="24"/>
          <w:rtl w:val="0"/>
        </w:rPr>
        <w:t xml:space="preserve"> he has been on leave with salary or wage;</w:t>
      </w:r>
    </w:p>
    <w:p w:rsidR="00000000" w:rsidDel="00000000" w:rsidP="00000000" w:rsidRDefault="00000000" w:rsidRPr="00000000" w14:paraId="0000006B">
      <w:pPr>
        <w:shd w:fill="ffffff" w:val="clear"/>
        <w:spacing w:before="300" w:line="360" w:lineRule="auto"/>
        <w:ind w:left="160" w:firstLine="0"/>
        <w:rPr>
          <w:rFonts w:ascii="Times New Roman" w:cs="Times New Roman" w:eastAsia="Times New Roman" w:hAnsi="Times New Roman"/>
          <w:sz w:val="24"/>
          <w:szCs w:val="24"/>
        </w:rPr>
      </w:pPr>
      <w:hyperlink r:id="rId11">
        <w:r w:rsidDel="00000000" w:rsidR="00000000" w:rsidRPr="00000000">
          <w:rPr>
            <w:rFonts w:ascii="Times New Roman" w:cs="Times New Roman" w:eastAsia="Times New Roman" w:hAnsi="Times New Roman"/>
            <w:color w:val="1100cc"/>
            <w:sz w:val="24"/>
            <w:szCs w:val="24"/>
            <w:u w:val="single"/>
            <w:rtl w:val="0"/>
          </w:rPr>
          <w:t xml:space="preserve">(c)</w:t>
        </w:r>
      </w:hyperlink>
      <w:r w:rsidDel="00000000" w:rsidR="00000000" w:rsidRPr="00000000">
        <w:rPr>
          <w:rFonts w:ascii="Times New Roman" w:cs="Times New Roman" w:eastAsia="Times New Roman" w:hAnsi="Times New Roman"/>
          <w:sz w:val="24"/>
          <w:szCs w:val="24"/>
          <w:rtl w:val="0"/>
        </w:rPr>
        <w:t xml:space="preserve"> he has been absent due to temporary disablement caused by accident arising out of and in the course of his employment; and</w:t>
      </w:r>
    </w:p>
    <w:p w:rsidR="00000000" w:rsidDel="00000000" w:rsidP="00000000" w:rsidRDefault="00000000" w:rsidRPr="00000000" w14:paraId="0000006C">
      <w:pPr>
        <w:shd w:fill="ffffff" w:val="clear"/>
        <w:spacing w:before="300" w:line="360" w:lineRule="auto"/>
        <w:ind w:left="160" w:firstLine="0"/>
        <w:rPr>
          <w:rFonts w:ascii="Times New Roman" w:cs="Times New Roman" w:eastAsia="Times New Roman" w:hAnsi="Times New Roman"/>
          <w:sz w:val="24"/>
          <w:szCs w:val="24"/>
        </w:rPr>
      </w:pPr>
      <w:hyperlink r:id="rId12">
        <w:r w:rsidDel="00000000" w:rsidR="00000000" w:rsidRPr="00000000">
          <w:rPr>
            <w:rFonts w:ascii="Times New Roman" w:cs="Times New Roman" w:eastAsia="Times New Roman" w:hAnsi="Times New Roman"/>
            <w:color w:val="1100cc"/>
            <w:sz w:val="24"/>
            <w:szCs w:val="24"/>
            <w:u w:val="single"/>
            <w:rtl w:val="0"/>
          </w:rPr>
          <w:t xml:space="preserve">(d)</w:t>
        </w:r>
      </w:hyperlink>
      <w:r w:rsidDel="00000000" w:rsidR="00000000" w:rsidRPr="00000000">
        <w:rPr>
          <w:rFonts w:ascii="Times New Roman" w:cs="Times New Roman" w:eastAsia="Times New Roman" w:hAnsi="Times New Roman"/>
          <w:sz w:val="24"/>
          <w:szCs w:val="24"/>
          <w:rtl w:val="0"/>
        </w:rPr>
        <w:t xml:space="preserve"> the employee has been on maternity leave with salary or wage, during the accounting year.</w:t>
      </w:r>
    </w:p>
    <w:p w:rsidR="00000000" w:rsidDel="00000000" w:rsidP="00000000" w:rsidRDefault="00000000" w:rsidRPr="00000000" w14:paraId="0000006D">
      <w:pPr>
        <w:shd w:fill="ffffff" w:val="clear"/>
        <w:spacing w:after="16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6E">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15 in The Payment of Bonus Act, 1965</w:t>
      </w:r>
    </w:p>
    <w:p w:rsidR="00000000" w:rsidDel="00000000" w:rsidP="00000000" w:rsidRDefault="00000000" w:rsidRPr="00000000" w14:paraId="0000006F">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vertAlign w:val="superscript"/>
          <w:rtl w:val="0"/>
        </w:rPr>
        <w:t xml:space="preserve">22</w:t>
      </w:r>
      <w:r w:rsidDel="00000000" w:rsidR="00000000" w:rsidRPr="00000000">
        <w:rPr>
          <w:rFonts w:ascii="Times New Roman" w:cs="Times New Roman" w:eastAsia="Times New Roman" w:hAnsi="Times New Roman"/>
          <w:sz w:val="24"/>
          <w:szCs w:val="24"/>
          <w:rtl w:val="0"/>
        </w:rPr>
        <w:t xml:space="preserve"> [15. Set on and set off of allocable surplus.—</w:t>
      </w:r>
    </w:p>
    <w:p w:rsidR="00000000" w:rsidDel="00000000" w:rsidP="00000000" w:rsidRDefault="00000000" w:rsidRPr="00000000" w14:paraId="00000070">
      <w:pPr>
        <w:shd w:fill="ffffff" w:val="clear"/>
        <w:spacing w:before="300" w:line="360" w:lineRule="auto"/>
        <w:ind w:left="160" w:firstLine="0"/>
        <w:rPr>
          <w:rFonts w:ascii="Times New Roman" w:cs="Times New Roman" w:eastAsia="Times New Roman" w:hAnsi="Times New Roman"/>
          <w:sz w:val="24"/>
          <w:szCs w:val="24"/>
        </w:rPr>
      </w:pPr>
      <w:hyperlink r:id="rId13">
        <w:r w:rsidDel="00000000" w:rsidR="00000000" w:rsidRPr="00000000">
          <w:rPr>
            <w:rFonts w:ascii="Times New Roman" w:cs="Times New Roman" w:eastAsia="Times New Roman" w:hAnsi="Times New Roman"/>
            <w:color w:val="1100cc"/>
            <w:sz w:val="24"/>
            <w:szCs w:val="24"/>
            <w:u w:val="single"/>
            <w:rtl w:val="0"/>
          </w:rPr>
          <w:t xml:space="preserve">(1)</w:t>
        </w:r>
      </w:hyperlink>
      <w:r w:rsidDel="00000000" w:rsidR="00000000" w:rsidRPr="00000000">
        <w:rPr>
          <w:rFonts w:ascii="Times New Roman" w:cs="Times New Roman" w:eastAsia="Times New Roman" w:hAnsi="Times New Roman"/>
          <w:sz w:val="24"/>
          <w:szCs w:val="24"/>
          <w:rtl w:val="0"/>
        </w:rPr>
        <w:t xml:space="preserve"> Where for any accounting year, the allocable surplus exceeds the amount of maximum bonus payable to the employees in the establishment under section 11, then, the excess shall, subject to a limit of twenty per cent. of the total salary or wage of the employees employed in the establishment in that accounting year, be carried forward for being set on in the succeeding accounting year and so on up to and inclusive of the fourth accounting year to be utilised for the purpose of payment of bonus in the manner illustrated in the Fourth Schedule.</w:t>
      </w:r>
    </w:p>
    <w:p w:rsidR="00000000" w:rsidDel="00000000" w:rsidP="00000000" w:rsidRDefault="00000000" w:rsidRPr="00000000" w14:paraId="00000071">
      <w:pPr>
        <w:shd w:fill="ffffff" w:val="clear"/>
        <w:spacing w:before="300" w:line="360" w:lineRule="auto"/>
        <w:ind w:left="160" w:firstLine="0"/>
        <w:rPr>
          <w:rFonts w:ascii="Times New Roman" w:cs="Times New Roman" w:eastAsia="Times New Roman" w:hAnsi="Times New Roman"/>
          <w:sz w:val="24"/>
          <w:szCs w:val="24"/>
        </w:rPr>
      </w:pPr>
      <w:hyperlink r:id="rId14">
        <w:r w:rsidDel="00000000" w:rsidR="00000000" w:rsidRPr="00000000">
          <w:rPr>
            <w:rFonts w:ascii="Times New Roman" w:cs="Times New Roman" w:eastAsia="Times New Roman" w:hAnsi="Times New Roman"/>
            <w:color w:val="1100cc"/>
            <w:sz w:val="24"/>
            <w:szCs w:val="24"/>
            <w:u w:val="single"/>
            <w:rtl w:val="0"/>
          </w:rPr>
          <w:t xml:space="preserve">(2)</w:t>
        </w:r>
      </w:hyperlink>
      <w:r w:rsidDel="00000000" w:rsidR="00000000" w:rsidRPr="00000000">
        <w:rPr>
          <w:rFonts w:ascii="Times New Roman" w:cs="Times New Roman" w:eastAsia="Times New Roman" w:hAnsi="Times New Roman"/>
          <w:sz w:val="24"/>
          <w:szCs w:val="24"/>
          <w:rtl w:val="0"/>
        </w:rPr>
        <w:t xml:space="preserve"> Where for any accounting year, there is no available surplus or the allocable surplus in respect of that year falls short of the amount of minimum bonus payable to the employees in the establishment under section 10, and there is no amount on sufficient amount carried forward and set on under sub-section (1) which could be utilised for the purpose of payment of the minimum bonus, then, such minimum amount or the deficiency, as the case may be, shall be carried forward for being set off in the succeeding accounting year and so on up to and inclusive of the fourth accounting year in the manner illustrated in the Fourth Schedule.</w:t>
      </w:r>
    </w:p>
    <w:p w:rsidR="00000000" w:rsidDel="00000000" w:rsidP="00000000" w:rsidRDefault="00000000" w:rsidRPr="00000000" w14:paraId="00000072">
      <w:pPr>
        <w:shd w:fill="ffffff" w:val="clear"/>
        <w:spacing w:before="300" w:line="360" w:lineRule="auto"/>
        <w:ind w:left="160" w:firstLine="0"/>
        <w:rPr>
          <w:rFonts w:ascii="Times New Roman" w:cs="Times New Roman" w:eastAsia="Times New Roman" w:hAnsi="Times New Roman"/>
          <w:sz w:val="24"/>
          <w:szCs w:val="24"/>
        </w:rPr>
      </w:pPr>
      <w:hyperlink r:id="rId15">
        <w:r w:rsidDel="00000000" w:rsidR="00000000" w:rsidRPr="00000000">
          <w:rPr>
            <w:rFonts w:ascii="Times New Roman" w:cs="Times New Roman" w:eastAsia="Times New Roman" w:hAnsi="Times New Roman"/>
            <w:color w:val="1100cc"/>
            <w:sz w:val="24"/>
            <w:szCs w:val="24"/>
            <w:u w:val="single"/>
            <w:rtl w:val="0"/>
          </w:rPr>
          <w:t xml:space="preserve">(3)</w:t>
        </w:r>
      </w:hyperlink>
      <w:r w:rsidDel="00000000" w:rsidR="00000000" w:rsidRPr="00000000">
        <w:rPr>
          <w:rFonts w:ascii="Times New Roman" w:cs="Times New Roman" w:eastAsia="Times New Roman" w:hAnsi="Times New Roman"/>
          <w:sz w:val="24"/>
          <w:szCs w:val="24"/>
          <w:rtl w:val="0"/>
        </w:rPr>
        <w:t xml:space="preserve"> The principle of set on and set off as illustrated in the Fourth Schedule shall apply to all other cases not covered by sub-section (1) or sub-section (2) for the purpose of payment of bonus under this Act.</w:t>
      </w:r>
    </w:p>
    <w:p w:rsidR="00000000" w:rsidDel="00000000" w:rsidP="00000000" w:rsidRDefault="00000000" w:rsidRPr="00000000" w14:paraId="00000073">
      <w:pPr>
        <w:shd w:fill="ffffff" w:val="clear"/>
        <w:spacing w:before="300" w:line="360" w:lineRule="auto"/>
        <w:ind w:left="160" w:firstLine="0"/>
        <w:rPr>
          <w:rFonts w:ascii="Times New Roman" w:cs="Times New Roman" w:eastAsia="Times New Roman" w:hAnsi="Times New Roman"/>
          <w:sz w:val="24"/>
          <w:szCs w:val="24"/>
        </w:rPr>
      </w:pPr>
      <w:hyperlink r:id="rId16">
        <w:r w:rsidDel="00000000" w:rsidR="00000000" w:rsidRPr="00000000">
          <w:rPr>
            <w:rFonts w:ascii="Times New Roman" w:cs="Times New Roman" w:eastAsia="Times New Roman" w:hAnsi="Times New Roman"/>
            <w:color w:val="1100cc"/>
            <w:sz w:val="24"/>
            <w:szCs w:val="24"/>
            <w:u w:val="single"/>
            <w:rtl w:val="0"/>
          </w:rPr>
          <w:t xml:space="preserve">(4)</w:t>
        </w:r>
      </w:hyperlink>
      <w:r w:rsidDel="00000000" w:rsidR="00000000" w:rsidRPr="00000000">
        <w:rPr>
          <w:rFonts w:ascii="Times New Roman" w:cs="Times New Roman" w:eastAsia="Times New Roman" w:hAnsi="Times New Roman"/>
          <w:sz w:val="24"/>
          <w:szCs w:val="24"/>
          <w:rtl w:val="0"/>
        </w:rPr>
        <w:t xml:space="preserve"> Where in any accounting year any amount has been carried forward and set on or set off under this section, then, in calculating bonus for the succeeding accounting year, the amount of set on or set off carried forward from the earliest accounting year shall first be taken into account.]</w:t>
      </w:r>
    </w:p>
    <w:p w:rsidR="00000000" w:rsidDel="00000000" w:rsidP="00000000" w:rsidRDefault="00000000" w:rsidRPr="00000000" w14:paraId="00000074">
      <w:pPr>
        <w:shd w:fill="ffffff" w:val="clear"/>
        <w:spacing w:after="160" w:line="36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5">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18 in The Payment of Bonus Act, 1965</w:t>
      </w:r>
    </w:p>
    <w:p w:rsidR="00000000" w:rsidDel="00000000" w:rsidP="00000000" w:rsidRDefault="00000000" w:rsidRPr="00000000" w14:paraId="00000076">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 Deduction of certain amounts from bonus payable under the Act.—Where in any accounting year, an employee is found guilty of misconduct causing financial loss to the employer, then, it shall be lawful for the employer to deduct the amount of loss from the amount of bonus payable by him to the employee under this Act in respect of that accounting year only and the employee shall be entitled to receive the balance, if any.</w:t>
      </w:r>
    </w:p>
    <w:p w:rsidR="00000000" w:rsidDel="00000000" w:rsidP="00000000" w:rsidRDefault="00000000" w:rsidRPr="00000000" w14:paraId="00000077">
      <w:pPr>
        <w:shd w:fill="ffffff" w:val="clear"/>
        <w:spacing w:line="360" w:lineRule="auto"/>
        <w:rPr>
          <w:rFonts w:ascii="Times New Roman" w:cs="Times New Roman" w:eastAsia="Times New Roman" w:hAnsi="Times New Roman"/>
          <w:sz w:val="29"/>
          <w:szCs w:val="29"/>
        </w:rPr>
      </w:pPr>
      <w:r w:rsidDel="00000000" w:rsidR="00000000" w:rsidRPr="00000000">
        <w:rPr>
          <w:rtl w:val="0"/>
        </w:rPr>
      </w:r>
    </w:p>
    <w:p w:rsidR="00000000" w:rsidDel="00000000" w:rsidP="00000000" w:rsidRDefault="00000000" w:rsidRPr="00000000" w14:paraId="00000078">
      <w:pPr>
        <w:shd w:fill="ffffff" w:val="clear"/>
        <w:spacing w:before="300" w:line="360" w:lineRule="auto"/>
        <w:rPr>
          <w:rFonts w:ascii="Times New Roman" w:cs="Times New Roman" w:eastAsia="Times New Roman" w:hAnsi="Times New Roman"/>
          <w:sz w:val="29"/>
          <w:szCs w:val="29"/>
        </w:rPr>
      </w:pPr>
      <w:r w:rsidDel="00000000" w:rsidR="00000000" w:rsidRPr="00000000">
        <w:rPr>
          <w:rtl w:val="0"/>
        </w:rPr>
      </w:r>
    </w:p>
    <w:p w:rsidR="00000000" w:rsidDel="00000000" w:rsidP="00000000" w:rsidRDefault="00000000" w:rsidRPr="00000000" w14:paraId="00000079">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19 in The Payment of Bonus Act, 1965</w:t>
      </w:r>
    </w:p>
    <w:p w:rsidR="00000000" w:rsidDel="00000000" w:rsidP="00000000" w:rsidRDefault="00000000" w:rsidRPr="00000000" w14:paraId="0000007A">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 Time-limit for payment of bonus.—</w:t>
      </w:r>
      <w:r w:rsidDel="00000000" w:rsidR="00000000" w:rsidRPr="00000000">
        <w:rPr>
          <w:rFonts w:ascii="Times New Roman" w:cs="Times New Roman" w:eastAsia="Times New Roman" w:hAnsi="Times New Roman"/>
          <w:sz w:val="24"/>
          <w:szCs w:val="24"/>
          <w:vertAlign w:val="superscript"/>
          <w:rtl w:val="0"/>
        </w:rPr>
        <w:t xml:space="preserve"> 26</w:t>
      </w:r>
      <w:r w:rsidDel="00000000" w:rsidR="00000000" w:rsidRPr="00000000">
        <w:rPr>
          <w:rFonts w:ascii="Times New Roman" w:cs="Times New Roman" w:eastAsia="Times New Roman" w:hAnsi="Times New Roman"/>
          <w:sz w:val="24"/>
          <w:szCs w:val="24"/>
          <w:rtl w:val="0"/>
        </w:rPr>
        <w:t xml:space="preserve"> [All amounts] payable to an employee by way of bonus under this Act shall be paid in cash by his employer—</w:t>
      </w:r>
    </w:p>
    <w:p w:rsidR="00000000" w:rsidDel="00000000" w:rsidP="00000000" w:rsidRDefault="00000000" w:rsidRPr="00000000" w14:paraId="0000007B">
      <w:pPr>
        <w:shd w:fill="ffffff" w:val="clear"/>
        <w:spacing w:before="300" w:line="360" w:lineRule="auto"/>
        <w:ind w:left="160" w:firstLine="0"/>
        <w:rPr>
          <w:rFonts w:ascii="Times New Roman" w:cs="Times New Roman" w:eastAsia="Times New Roman" w:hAnsi="Times New Roman"/>
          <w:sz w:val="24"/>
          <w:szCs w:val="24"/>
        </w:rPr>
      </w:pPr>
      <w:hyperlink r:id="rId17">
        <w:r w:rsidDel="00000000" w:rsidR="00000000" w:rsidRPr="00000000">
          <w:rPr>
            <w:rFonts w:ascii="Times New Roman" w:cs="Times New Roman" w:eastAsia="Times New Roman" w:hAnsi="Times New Roman"/>
            <w:color w:val="1100cc"/>
            <w:sz w:val="24"/>
            <w:szCs w:val="24"/>
            <w:u w:val="single"/>
            <w:rtl w:val="0"/>
          </w:rPr>
          <w:t xml:space="preserve">(a)</w:t>
        </w:r>
      </w:hyperlink>
      <w:r w:rsidDel="00000000" w:rsidR="00000000" w:rsidRPr="00000000">
        <w:rPr>
          <w:rFonts w:ascii="Times New Roman" w:cs="Times New Roman" w:eastAsia="Times New Roman" w:hAnsi="Times New Roman"/>
          <w:sz w:val="24"/>
          <w:szCs w:val="24"/>
          <w:rtl w:val="0"/>
        </w:rPr>
        <w:t xml:space="preserve"> where there is a dispute regarding payment of bonus pending before any authority under section 22, within a month from the date on which the award becomes enforceable or the settlement comes into operation, in respect of such dispute;</w:t>
      </w:r>
    </w:p>
    <w:p w:rsidR="00000000" w:rsidDel="00000000" w:rsidP="00000000" w:rsidRDefault="00000000" w:rsidRPr="00000000" w14:paraId="0000007C">
      <w:pPr>
        <w:shd w:fill="ffffff" w:val="clear"/>
        <w:spacing w:before="300" w:line="360" w:lineRule="auto"/>
        <w:ind w:left="160" w:firstLine="0"/>
        <w:rPr>
          <w:rFonts w:ascii="Times New Roman" w:cs="Times New Roman" w:eastAsia="Times New Roman" w:hAnsi="Times New Roman"/>
          <w:sz w:val="24"/>
          <w:szCs w:val="24"/>
        </w:rPr>
      </w:pPr>
      <w:hyperlink r:id="rId18">
        <w:r w:rsidDel="00000000" w:rsidR="00000000" w:rsidRPr="00000000">
          <w:rPr>
            <w:rFonts w:ascii="Times New Roman" w:cs="Times New Roman" w:eastAsia="Times New Roman" w:hAnsi="Times New Roman"/>
            <w:color w:val="1100cc"/>
            <w:sz w:val="24"/>
            <w:szCs w:val="24"/>
            <w:u w:val="single"/>
            <w:rtl w:val="0"/>
          </w:rPr>
          <w:t xml:space="preserve">(b)</w:t>
        </w:r>
      </w:hyperlink>
      <w:r w:rsidDel="00000000" w:rsidR="00000000" w:rsidRPr="00000000">
        <w:rPr>
          <w:rFonts w:ascii="Times New Roman" w:cs="Times New Roman" w:eastAsia="Times New Roman" w:hAnsi="Times New Roman"/>
          <w:sz w:val="24"/>
          <w:szCs w:val="24"/>
          <w:rtl w:val="0"/>
        </w:rPr>
        <w:t xml:space="preserve"> in any other case, within a period of eight months from the close of the accounting year: Provided that the appropriate Government or such authority as the appropriate Government may specify in this behalf may, upon an application made to it by the employer and for sufficient reasons, by order, extend the said period of eight months to such further period or periods as it thinks fit; so, however, that the total period so extended shall not in any case exceed two years.</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tl w:val="0"/>
        </w:rPr>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21 in The Payment of Bonus Act, 1965</w:t>
      </w:r>
    </w:p>
    <w:p w:rsidR="00000000" w:rsidDel="00000000" w:rsidP="00000000" w:rsidRDefault="00000000" w:rsidRPr="00000000" w14:paraId="0000007F">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Recovery of bonus due from an employer.—Where any money is due to an employee by way of bonus from his employer under a settlement or an award or agreement, the employee himself or any other person authorised by him in writing in this behalf, or in the case of the death of the employee, his assignee or heirs may, without prejudice to any other mode of recovery, make an application to the appropriate Government for the recovery of the money due to him, and if the appropriate Government or such authority as the appropriate Government may specify in this behalf is satisfied that any money is so due, it shall issue a certificate for that amount to the Collector who shall proceed to recover the same in the same manner as an arrear of land revenue: Provided that every such application shall be made within one year from the date on which the money became due to the employee from the employer: Provided further that any such application may be entertained after the expiry of the said period of one year, if the appropriate Government is satisfied that the applicant had sufficient cause for not making the application within the said period. Explanation—In this section and in</w:t>
      </w:r>
      <w:r w:rsidDel="00000000" w:rsidR="00000000" w:rsidRPr="00000000">
        <w:rPr>
          <w:rFonts w:ascii="Times New Roman" w:cs="Times New Roman" w:eastAsia="Times New Roman" w:hAnsi="Times New Roman"/>
          <w:sz w:val="24"/>
          <w:szCs w:val="24"/>
          <w:vertAlign w:val="superscript"/>
          <w:rtl w:val="0"/>
        </w:rPr>
        <w:t xml:space="preserve"> 31</w:t>
      </w:r>
      <w:r w:rsidDel="00000000" w:rsidR="00000000" w:rsidRPr="00000000">
        <w:rPr>
          <w:rFonts w:ascii="Times New Roman" w:cs="Times New Roman" w:eastAsia="Times New Roman" w:hAnsi="Times New Roman"/>
          <w:sz w:val="24"/>
          <w:szCs w:val="24"/>
          <w:rtl w:val="0"/>
        </w:rPr>
        <w:t xml:space="preserve"> [sections 22, 23, 24 and 25], “employee” includes a person who is entitled to the payment of bonus under this Act but who is no longer in employment.</w:t>
      </w:r>
    </w:p>
    <w:p w:rsidR="00000000" w:rsidDel="00000000" w:rsidP="00000000" w:rsidRDefault="00000000" w:rsidRPr="00000000" w14:paraId="00000080">
      <w:pPr>
        <w:shd w:fill="ffffff" w:val="clear"/>
        <w:spacing w:after="160" w:line="36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Section 22 in The Payment of Bonus Act, 1965</w:t>
      </w:r>
    </w:p>
    <w:p w:rsidR="00000000" w:rsidDel="00000000" w:rsidP="00000000" w:rsidRDefault="00000000" w:rsidRPr="00000000" w14:paraId="00000081">
      <w:pPr>
        <w:shd w:fill="ffffff" w:val="clear"/>
        <w:spacing w:before="300" w:line="36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Reference of disputes under the Act.—Where any dispute arises between an employer and his employees with respect to the bonus payable under this Act or with respect to the application of this Act to an establishment in public sector, then, such dispute shall be deemed to be an industrial dispute within the meaning of the Industrial Disputes Act, 1947 (14 of 1947), or of any corresponding law relating to investigation and settlement of industrial disputes in force in a State and the provisions of that Act or, as the case may be, such law, shall, save as otherwise expressly provided, apply accordingly.</w:t>
      </w:r>
    </w:p>
    <w:p w:rsidR="00000000" w:rsidDel="00000000" w:rsidP="00000000" w:rsidRDefault="00000000" w:rsidRPr="00000000" w14:paraId="00000082">
      <w:pPr>
        <w:shd w:fill="ffffff" w:val="clear"/>
        <w:spacing w:line="360" w:lineRule="auto"/>
        <w:rPr>
          <w:rFonts w:ascii="Times New Roman" w:cs="Times New Roman" w:eastAsia="Times New Roman" w:hAnsi="Times New Roman"/>
          <w:sz w:val="29"/>
          <w:szCs w:val="29"/>
        </w:rPr>
      </w:pPr>
      <w:r w:rsidDel="00000000" w:rsidR="00000000" w:rsidRPr="00000000">
        <w:rPr>
          <w:rtl w:val="0"/>
        </w:rPr>
      </w:r>
    </w:p>
    <w:p w:rsidR="00000000" w:rsidDel="00000000" w:rsidP="00000000" w:rsidRDefault="00000000" w:rsidRPr="00000000" w14:paraId="00000083">
      <w:pPr>
        <w:shd w:fill="ffffff" w:val="clear"/>
        <w:spacing w:line="360" w:lineRule="auto"/>
        <w:rPr>
          <w:rFonts w:ascii="Times New Roman" w:cs="Times New Roman" w:eastAsia="Times New Roman" w:hAnsi="Times New Roman"/>
          <w:sz w:val="29"/>
          <w:szCs w:val="29"/>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tl w:val="0"/>
        </w:rPr>
      </w:r>
    </w:p>
    <w:sectPr>
      <w:pgSz w:h="16838" w:w="11906" w:orient="portrait"/>
      <w:pgMar w:bottom="566.9291338582677" w:top="566.9291338582677" w:left="566.9291338582677" w:right="566.9291338582677"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Roboto" w:cs="Roboto" w:eastAsia="Roboto" w:hAnsi="Roboto"/>
        <w:color w:val="333333"/>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rFonts w:ascii="Roboto" w:cs="Roboto" w:eastAsia="Roboto" w:hAnsi="Roboto"/>
        <w:color w:val="333333"/>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1" Type="http://schemas.openxmlformats.org/officeDocument/2006/relationships/hyperlink" Target="https://indiankanoon.org/doc/231236/" TargetMode="External"/><Relationship Id="rId10" Type="http://schemas.openxmlformats.org/officeDocument/2006/relationships/hyperlink" Target="https://indiankanoon.org/doc/405052/" TargetMode="External"/><Relationship Id="rId13" Type="http://schemas.openxmlformats.org/officeDocument/2006/relationships/hyperlink" Target="https://indiankanoon.org/doc/371350/" TargetMode="External"/><Relationship Id="rId12" Type="http://schemas.openxmlformats.org/officeDocument/2006/relationships/hyperlink" Target="https://indiankanoon.org/doc/1512113/"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indiankanoon.org/doc/795244/" TargetMode="External"/><Relationship Id="rId15" Type="http://schemas.openxmlformats.org/officeDocument/2006/relationships/hyperlink" Target="https://indiankanoon.org/doc/454994/" TargetMode="External"/><Relationship Id="rId14" Type="http://schemas.openxmlformats.org/officeDocument/2006/relationships/hyperlink" Target="https://indiankanoon.org/doc/1898069/" TargetMode="External"/><Relationship Id="rId17" Type="http://schemas.openxmlformats.org/officeDocument/2006/relationships/hyperlink" Target="https://indiankanoon.org/doc/903280/" TargetMode="External"/><Relationship Id="rId16" Type="http://schemas.openxmlformats.org/officeDocument/2006/relationships/hyperlink" Target="https://indiankanoon.org/doc/639656/" TargetMode="External"/><Relationship Id="rId5" Type="http://schemas.openxmlformats.org/officeDocument/2006/relationships/styles" Target="styles.xml"/><Relationship Id="rId6" Type="http://schemas.openxmlformats.org/officeDocument/2006/relationships/hyperlink" Target="https://www.toppr.com/guides/fundamentals-of-laws-and-ethics/payment-of-wages-act/definition-of-wages-and-other-important-terms/" TargetMode="External"/><Relationship Id="rId18" Type="http://schemas.openxmlformats.org/officeDocument/2006/relationships/hyperlink" Target="https://indiankanoon.org/doc/1269279/" TargetMode="External"/><Relationship Id="rId7" Type="http://schemas.openxmlformats.org/officeDocument/2006/relationships/hyperlink" Target="https://indiankanoon.org/doc/408951/" TargetMode="External"/><Relationship Id="rId8" Type="http://schemas.openxmlformats.org/officeDocument/2006/relationships/hyperlink" Target="https://indiankanoon.org/doc/1226778/"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