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widowControl w:val="0"/>
        <w:spacing w:before="66.10595703125" w:line="240" w:lineRule="auto"/>
        <w:jc w:val="center"/>
        <w:rPr>
          <w:rFonts w:ascii="Times New Roman" w:cs="Times New Roman" w:eastAsia="Times New Roman" w:hAnsi="Times New Roman"/>
          <w:b w:val="1"/>
          <w:color w:val="606379"/>
          <w:sz w:val="28"/>
          <w:szCs w:val="28"/>
          <w:highlight w:val="white"/>
          <w:u w:val="single"/>
        </w:rPr>
      </w:pPr>
      <w:r w:rsidDel="00000000" w:rsidR="00000000" w:rsidRPr="00000000">
        <w:rPr>
          <w:rFonts w:ascii="Times New Roman" w:cs="Times New Roman" w:eastAsia="Times New Roman" w:hAnsi="Times New Roman"/>
          <w:b w:val="1"/>
          <w:sz w:val="28"/>
          <w:szCs w:val="28"/>
          <w:u w:val="single"/>
          <w:rtl w:val="0"/>
        </w:rPr>
        <w:t xml:space="preserve">The TradeUnion Act,1926</w:t>
      </w:r>
      <w:r w:rsidDel="00000000" w:rsidR="00000000" w:rsidRPr="00000000">
        <w:rPr>
          <w:rtl w:val="0"/>
        </w:rPr>
      </w:r>
    </w:p>
    <w:p w:rsidR="00000000" w:rsidDel="00000000" w:rsidP="00000000" w:rsidRDefault="00000000" w:rsidRPr="00000000" w14:paraId="0000000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Meaning</w:t>
      </w:r>
    </w:p>
    <w:p w:rsidR="00000000" w:rsidDel="00000000" w:rsidP="00000000" w:rsidRDefault="00000000" w:rsidRPr="00000000" w14:paraId="00000004">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1. A trade union is an organized group of workers who strive to help the workers in the issues relating to the fairness of pay, good working environment, hours of work and other benefits that they should be entitled to instead of their labor. </w:t>
      </w:r>
    </w:p>
    <w:p w:rsidR="00000000" w:rsidDel="00000000" w:rsidP="00000000" w:rsidRDefault="00000000" w:rsidRPr="00000000" w14:paraId="00000005">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2. They act as a link between the management and workers. In spite of being newly originated institutions, they have turned into a powerful force because of their direct influence on the social and economic lives of the workers. </w:t>
      </w:r>
    </w:p>
    <w:p w:rsidR="00000000" w:rsidDel="00000000" w:rsidP="00000000" w:rsidRDefault="00000000" w:rsidRPr="00000000" w14:paraId="00000006">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3. To control and manage the working of these trade unions, different legislation regulating the same is required. </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4. The Indian Trade Unions Act of 1926 is a principal Act for controlling and managing the working of trade unions.</w:t>
      </w:r>
      <w:r w:rsidDel="00000000" w:rsidR="00000000" w:rsidRPr="00000000">
        <w:rPr>
          <w:rtl w:val="0"/>
        </w:rPr>
      </w:r>
    </w:p>
    <w:p w:rsidR="00000000" w:rsidDel="00000000" w:rsidP="00000000" w:rsidRDefault="00000000" w:rsidRPr="00000000" w14:paraId="00000008">
      <w:pPr>
        <w:pStyle w:val="Heading2"/>
        <w:widowControl w:val="0"/>
        <w:shd w:fill="ffffff" w:val="clear"/>
        <w:spacing w:after="300" w:before="460" w:line="240" w:lineRule="auto"/>
        <w:jc w:val="both"/>
        <w:rPr>
          <w:rFonts w:ascii="Times New Roman" w:cs="Times New Roman" w:eastAsia="Times New Roman" w:hAnsi="Times New Roman"/>
          <w:b w:val="1"/>
          <w:color w:val="111111"/>
          <w:sz w:val="28"/>
          <w:szCs w:val="28"/>
          <w:u w:val="single"/>
        </w:rPr>
      </w:pPr>
      <w:bookmarkStart w:colFirst="0" w:colLast="0" w:name="_lm5wuttx9ybm" w:id="0"/>
      <w:bookmarkEnd w:id="0"/>
      <w:r w:rsidDel="00000000" w:rsidR="00000000" w:rsidRPr="00000000">
        <w:rPr>
          <w:rFonts w:ascii="Times New Roman" w:cs="Times New Roman" w:eastAsia="Times New Roman" w:hAnsi="Times New Roman"/>
          <w:b w:val="1"/>
          <w:color w:val="111111"/>
          <w:sz w:val="28"/>
          <w:szCs w:val="28"/>
          <w:u w:val="single"/>
          <w:rtl w:val="0"/>
        </w:rPr>
        <w:t xml:space="preserve">Registration of Trade Unions</w:t>
      </w:r>
    </w:p>
    <w:p w:rsidR="00000000" w:rsidDel="00000000" w:rsidP="00000000" w:rsidRDefault="00000000" w:rsidRPr="00000000" w14:paraId="0000000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Trade Union Act of 1926 was passed in the year 1926 but it came into effect in the year 1927. The Act contains the provisions related to registration, regulation, benefits, and protection for trade unions. Section 3 to Section 14 of Chapter 2 of the Act deals with the registration of trade unions in the territory of India.</w:t>
      </w:r>
    </w:p>
    <w:p w:rsidR="00000000" w:rsidDel="00000000" w:rsidP="00000000" w:rsidRDefault="00000000" w:rsidRPr="00000000" w14:paraId="0000000A">
      <w:pP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Objectives of Trade Union : </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Trade union is a voluntary organization of workers relating to a specific trade, industry or a company and formed to help and protect their interests and welfare by collective action. Trade unions are the most suitable organizations for balancing and improving the relations between the employees and the employer. They are formed not only to cater to the workers' demand, but also for imparting discipline and inculcating in them the sense of responsibility.</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aim to : </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Secure fair wages for workers and improve their opportunities for promotion and training.  </w:t>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Safeguard security of tenure and improve their conditions of service.  </w:t>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Improve working and living conditions of workers.  </w:t>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Provide them educational, cultural and recreational facilities.  </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Facilitate technological advancement by broadening the understanding of the workers.  </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Help them in improving levels of production, productivity, discipline and high standard of living.  </w:t>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Promote individual and collective welfare and thus correlate the workers' interests with that of their industry.  </w:t>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To take participation in management for decision-making in connection to workers and to take disciplinary action against the worker who commits in-disciplinary action. </w:t>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shd w:fill="ffffff" w:val="clear"/>
        <w:spacing w:after="200"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Features of the Act: </w:t>
      </w:r>
    </w:p>
    <w:p w:rsidR="00000000" w:rsidDel="00000000" w:rsidP="00000000" w:rsidRDefault="00000000" w:rsidRPr="00000000" w14:paraId="00000018">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important features of the Trade Unions Act are listed below:</w:t>
      </w:r>
    </w:p>
    <w:p w:rsidR="00000000" w:rsidDel="00000000" w:rsidP="00000000" w:rsidRDefault="00000000" w:rsidRPr="00000000" w14:paraId="00000019">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It provides for the registration of trade unions with the Registrar of the Trade Unions. It empowers the Registrar to call for further particulars and to require alteration of names and to issue or cancel the certificate of registration.</w:t>
      </w:r>
    </w:p>
    <w:p w:rsidR="00000000" w:rsidDel="00000000" w:rsidP="00000000" w:rsidRDefault="00000000" w:rsidRPr="00000000" w14:paraId="0000001A">
      <w:pPr>
        <w:keepNext w:val="1"/>
        <w:keepLines w:val="1"/>
        <w:widowControl w:val="0"/>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It provides that every registered trade union shall be a body corporate and shall have perpetual succession</w:t>
      </w:r>
    </w:p>
    <w:p w:rsidR="00000000" w:rsidDel="00000000" w:rsidP="00000000" w:rsidRDefault="00000000" w:rsidRPr="00000000" w14:paraId="0000001B">
      <w:pPr>
        <w:keepNext w:val="1"/>
        <w:keepLines w:val="1"/>
        <w:widowControl w:val="0"/>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a common seal .</w:t>
      </w:r>
    </w:p>
    <w:p w:rsidR="00000000" w:rsidDel="00000000" w:rsidP="00000000" w:rsidRDefault="00000000" w:rsidRPr="00000000" w14:paraId="0000001C">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It lays down (i) the right and liabilities of registered trade unions,</w:t>
      </w:r>
    </w:p>
    <w:p w:rsidR="00000000" w:rsidDel="00000000" w:rsidP="00000000" w:rsidRDefault="00000000" w:rsidRPr="00000000" w14:paraId="0000001E">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 objects on which general funds of trade unions may be spent.</w:t>
      </w:r>
    </w:p>
    <w:p w:rsidR="00000000" w:rsidDel="00000000" w:rsidP="00000000" w:rsidRDefault="00000000" w:rsidRPr="00000000" w14:paraId="0000001F">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(iii) constitution of a separate fund for political purposes, etc.</w:t>
      </w:r>
    </w:p>
    <w:p w:rsidR="00000000" w:rsidDel="00000000" w:rsidP="00000000" w:rsidRDefault="00000000" w:rsidRPr="00000000" w14:paraId="00000020">
      <w:pPr>
        <w:shd w:fill="ffffff" w:val="clear"/>
        <w:spacing w:after="200"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It provides to the registered trade unions or any of its office-bearers or members, immunity from civil suits in certain cases.</w:t>
      </w:r>
    </w:p>
    <w:p w:rsidR="00000000" w:rsidDel="00000000" w:rsidP="00000000" w:rsidRDefault="00000000" w:rsidRPr="00000000" w14:paraId="00000021">
      <w:pPr>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Definitions : (Section 2)</w:t>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shd w:fill="ffffff" w:val="clear"/>
        <w:spacing w:line="236.83584"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8"/>
          <w:szCs w:val="28"/>
          <w:u w:val="single"/>
          <w:rtl w:val="0"/>
        </w:rPr>
        <w:t xml:space="preserve">1. Executive [Sec. 2(a)] :</w:t>
      </w:r>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025">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“Executive” means the body, by whatever names called to which the management of the affairs of a trade union is entrusted.</w:t>
      </w:r>
    </w:p>
    <w:p w:rsidR="00000000" w:rsidDel="00000000" w:rsidP="00000000" w:rsidRDefault="00000000" w:rsidRPr="00000000" w14:paraId="00000026">
      <w:pPr>
        <w:shd w:fill="ffffff" w:val="clear"/>
        <w:spacing w:line="236.83584"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shd w:fill="ffffff" w:val="clear"/>
        <w:spacing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2. Office Bearer [Sec. 2(b)] :</w:t>
      </w:r>
    </w:p>
    <w:p w:rsidR="00000000" w:rsidDel="00000000" w:rsidP="00000000" w:rsidRDefault="00000000" w:rsidRPr="00000000" w14:paraId="00000028">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“Office Bearer”, in the case of a trade union, includes any member of executive thereof, but does not include an auditor.</w:t>
      </w:r>
    </w:p>
    <w:p w:rsidR="00000000" w:rsidDel="00000000" w:rsidP="00000000" w:rsidRDefault="00000000" w:rsidRPr="00000000" w14:paraId="00000029">
      <w:pPr>
        <w:shd w:fill="ffffff" w:val="clear"/>
        <w:spacing w:line="236.83584"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hd w:fill="ffffff" w:val="clear"/>
        <w:spacing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3. Registered Office [Sec. 2(d)] : </w:t>
      </w:r>
    </w:p>
    <w:p w:rsidR="00000000" w:rsidDel="00000000" w:rsidP="00000000" w:rsidRDefault="00000000" w:rsidRPr="00000000" w14:paraId="0000002B">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“Registered Office” means that office of a trade union which is registered under this act as the head office thereof.</w:t>
      </w:r>
    </w:p>
    <w:p w:rsidR="00000000" w:rsidDel="00000000" w:rsidP="00000000" w:rsidRDefault="00000000" w:rsidRPr="00000000" w14:paraId="0000002C">
      <w:pPr>
        <w:shd w:fill="ffffff" w:val="clear"/>
        <w:spacing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4. Registered Trade Union [Sec. 2(e)] :</w:t>
      </w:r>
    </w:p>
    <w:p w:rsidR="00000000" w:rsidDel="00000000" w:rsidP="00000000" w:rsidRDefault="00000000" w:rsidRPr="00000000" w14:paraId="0000002D">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“Registered Trade Union” means a trade union registered under this act. </w:t>
      </w:r>
    </w:p>
    <w:p w:rsidR="00000000" w:rsidDel="00000000" w:rsidP="00000000" w:rsidRDefault="00000000" w:rsidRPr="00000000" w14:paraId="0000002E">
      <w:pPr>
        <w:shd w:fill="ffffff" w:val="clear"/>
        <w:spacing w:line="236.7187200000000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shd w:fill="ffffff" w:val="clear"/>
        <w:spacing w:line="236.71872000000002"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5. Registrar [Sec. 2(f)] :</w:t>
      </w:r>
    </w:p>
    <w:p w:rsidR="00000000" w:rsidDel="00000000" w:rsidP="00000000" w:rsidRDefault="00000000" w:rsidRPr="00000000" w14:paraId="00000030">
      <w:pPr>
        <w:shd w:fill="ffffff" w:val="clear"/>
        <w:spacing w:line="236.8358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“Registrar” means:</w:t>
      </w:r>
    </w:p>
    <w:p w:rsidR="00000000" w:rsidDel="00000000" w:rsidP="00000000" w:rsidRDefault="00000000" w:rsidRPr="00000000" w14:paraId="00000031">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A registrar of trade unions appointed by the appropriate government under Section 3, and includes, and includes any additional or deputy registrar of trade unions,   </w:t>
      </w:r>
    </w:p>
    <w:p w:rsidR="00000000" w:rsidDel="00000000" w:rsidP="00000000" w:rsidRDefault="00000000" w:rsidRPr="00000000" w14:paraId="00000032">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In relation to any trade union, the registrar appointed for the state in which the head or registered office, as the case may be, of the trade union is situated.</w:t>
      </w:r>
    </w:p>
    <w:p w:rsidR="00000000" w:rsidDel="00000000" w:rsidP="00000000" w:rsidRDefault="00000000" w:rsidRPr="00000000" w14:paraId="00000033">
      <w:pPr>
        <w:shd w:fill="ffffff" w:val="clear"/>
        <w:spacing w:line="236.83584"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hd w:fill="ffffff" w:val="clear"/>
        <w:spacing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6. Trade Dispute [Sec. 2(g)] :</w:t>
      </w:r>
    </w:p>
    <w:p w:rsidR="00000000" w:rsidDel="00000000" w:rsidP="00000000" w:rsidRDefault="00000000" w:rsidRPr="00000000" w14:paraId="00000035">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“Trade disputes” means any dispute between employers and workman or between workmen and workmen and workmen or between employers and employers which is connected with employment or non-employment, or the terms of employment, or the conditions of labor, of any person, and “workmen” means all persons employed in trade or industry whether or not in the employment of the employer with whom the trade dispute arises.</w:t>
      </w:r>
    </w:p>
    <w:p w:rsidR="00000000" w:rsidDel="00000000" w:rsidP="00000000" w:rsidRDefault="00000000" w:rsidRPr="00000000" w14:paraId="00000036">
      <w:pP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b w:val="1"/>
          <w:sz w:val="28"/>
          <w:szCs w:val="28"/>
          <w:u w:val="single"/>
          <w:rtl w:val="0"/>
        </w:rPr>
        <w:t xml:space="preserve">7. Workmen [Sec. 2(g)]:</w:t>
      </w:r>
    </w:p>
    <w:p w:rsidR="00000000" w:rsidDel="00000000" w:rsidP="00000000" w:rsidRDefault="00000000" w:rsidRPr="00000000" w14:paraId="00000037">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“Workmen” means all persons employed in trade or industry whether or not in the employment of the employer with whom the trade dispute arises. </w:t>
      </w:r>
    </w:p>
    <w:p w:rsidR="00000000" w:rsidDel="00000000" w:rsidP="00000000" w:rsidRDefault="00000000" w:rsidRPr="00000000" w14:paraId="00000038">
      <w:pPr>
        <w:shd w:fill="ffffff" w:val="clear"/>
        <w:spacing w:line="236.83584"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shd w:fill="ffffff" w:val="clear"/>
        <w:spacing w:line="236.83584" w:lineRule="auto"/>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8. Trade Union [Sec. 2(h)]:</w:t>
      </w:r>
    </w:p>
    <w:p w:rsidR="00000000" w:rsidDel="00000000" w:rsidP="00000000" w:rsidRDefault="00000000" w:rsidRPr="00000000" w14:paraId="0000003A">
      <w:pPr>
        <w:shd w:fill="ffffff" w:val="clear"/>
        <w:spacing w:line="236.7187200000000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“Trade union” means any combination, whether temporary or permanent, formed primarily for the purpose of regulating the relations, between workmen and employers or between workmen and workmen, or between employers and employers, or for imposing restrictive conditions on the conduct of any trade or business, and includes any federation of two or more trade unions.”</w:t>
      </w:r>
    </w:p>
    <w:p w:rsidR="00000000" w:rsidDel="00000000" w:rsidP="00000000" w:rsidRDefault="00000000" w:rsidRPr="00000000" w14:paraId="0000003B">
      <w:pPr>
        <w:rPr>
          <w:rFonts w:ascii="Times New Roman" w:cs="Times New Roman" w:eastAsia="Times New Roman" w:hAnsi="Times New Roman"/>
          <w:b w:val="1"/>
          <w:color w:val="111111"/>
          <w:sz w:val="28"/>
          <w:szCs w:val="28"/>
          <w:u w:val="single"/>
        </w:rPr>
      </w:pP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b w:val="1"/>
          <w:color w:val="111111"/>
          <w:sz w:val="28"/>
          <w:szCs w:val="28"/>
          <w:u w:val="single"/>
          <w:rtl w:val="0"/>
        </w:rPr>
        <w:t xml:space="preserve">Registration of Trade Unions</w:t>
      </w:r>
    </w:p>
    <w:p w:rsidR="00000000" w:rsidDel="00000000" w:rsidP="00000000" w:rsidRDefault="00000000" w:rsidRPr="00000000" w14:paraId="0000003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Trade Union Act of 1926 was passed in the year 1926 but it came into effect in the year 1927. The Act contains the provisions related to registration, regulation, benefits, and protection for trade unions. Section 3 to Section 14 of Chapter 2 of the Act deals with the registration of trade unions in the territory of India.</w:t>
      </w:r>
    </w:p>
    <w:p w:rsidR="00000000" w:rsidDel="00000000" w:rsidP="00000000" w:rsidRDefault="00000000" w:rsidRPr="00000000" w14:paraId="0000003D">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bh9ug9eorvo8" w:id="1"/>
      <w:bookmarkEnd w:id="1"/>
      <w:r w:rsidDel="00000000" w:rsidR="00000000" w:rsidRPr="00000000">
        <w:rPr>
          <w:rFonts w:ascii="Times New Roman" w:cs="Times New Roman" w:eastAsia="Times New Roman" w:hAnsi="Times New Roman"/>
          <w:b w:val="1"/>
          <w:color w:val="111111"/>
          <w:sz w:val="28"/>
          <w:szCs w:val="28"/>
          <w:u w:val="single"/>
          <w:rtl w:val="0"/>
        </w:rPr>
        <w:t xml:space="preserve">Section 3 : Appointment of Registrars</w:t>
      </w:r>
    </w:p>
    <w:p w:rsidR="00000000" w:rsidDel="00000000" w:rsidP="00000000" w:rsidRDefault="00000000" w:rsidRPr="00000000" w14:paraId="0000003E">
      <w:pPr>
        <w:shd w:fill="ffffff" w:val="clear"/>
        <w:spacing w:after="400" w:lineRule="auto"/>
        <w:jc w:val="both"/>
        <w:rPr>
          <w:rFonts w:ascii="Times New Roman" w:cs="Times New Roman" w:eastAsia="Times New Roman" w:hAnsi="Times New Roman"/>
          <w:color w:val="222222"/>
          <w:sz w:val="24"/>
          <w:szCs w:val="24"/>
        </w:rPr>
      </w:pPr>
      <w:hyperlink r:id="rId6">
        <w:r w:rsidDel="00000000" w:rsidR="00000000" w:rsidRPr="00000000">
          <w:rPr>
            <w:rFonts w:ascii="Times New Roman" w:cs="Times New Roman" w:eastAsia="Times New Roman" w:hAnsi="Times New Roman"/>
            <w:color w:val="4db2ec"/>
            <w:sz w:val="24"/>
            <w:szCs w:val="24"/>
            <w:rtl w:val="0"/>
          </w:rPr>
          <w:t xml:space="preserve">Section 3</w:t>
        </w:r>
      </w:hyperlink>
      <w:r w:rsidDel="00000000" w:rsidR="00000000" w:rsidRPr="00000000">
        <w:rPr>
          <w:rFonts w:ascii="Times New Roman" w:cs="Times New Roman" w:eastAsia="Times New Roman" w:hAnsi="Times New Roman"/>
          <w:color w:val="222222"/>
          <w:sz w:val="24"/>
          <w:szCs w:val="24"/>
          <w:rtl w:val="0"/>
        </w:rPr>
        <w:t xml:space="preserve"> of the Act empowers the appropriate government to appoint a person as the registrar of a trade union. The appropriate government can also appoint as many additional and deputy registrars in a trade union as it deems fit for carrying on the purposes of the Act.</w:t>
      </w:r>
    </w:p>
    <w:p w:rsidR="00000000" w:rsidDel="00000000" w:rsidP="00000000" w:rsidRDefault="00000000" w:rsidRPr="00000000" w14:paraId="0000003F">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kr007m85l7ok" w:id="2"/>
      <w:bookmarkEnd w:id="2"/>
      <w:r w:rsidDel="00000000" w:rsidR="00000000" w:rsidRPr="00000000">
        <w:rPr>
          <w:rFonts w:ascii="Times New Roman" w:cs="Times New Roman" w:eastAsia="Times New Roman" w:hAnsi="Times New Roman"/>
          <w:b w:val="1"/>
          <w:color w:val="111111"/>
          <w:sz w:val="28"/>
          <w:szCs w:val="28"/>
          <w:u w:val="single"/>
          <w:rtl w:val="0"/>
        </w:rPr>
        <w:t xml:space="preserve">Section 4: Mode of Registration</w:t>
      </w:r>
    </w:p>
    <w:p w:rsidR="00000000" w:rsidDel="00000000" w:rsidP="00000000" w:rsidRDefault="00000000" w:rsidRPr="00000000" w14:paraId="00000040">
      <w:pPr>
        <w:shd w:fill="ffffff" w:val="clear"/>
        <w:spacing w:after="400" w:lineRule="auto"/>
        <w:jc w:val="both"/>
        <w:rPr>
          <w:rFonts w:ascii="Times New Roman" w:cs="Times New Roman" w:eastAsia="Times New Roman" w:hAnsi="Times New Roman"/>
          <w:color w:val="222222"/>
          <w:sz w:val="24"/>
          <w:szCs w:val="24"/>
        </w:rPr>
      </w:pPr>
      <w:hyperlink r:id="rId7">
        <w:r w:rsidDel="00000000" w:rsidR="00000000" w:rsidRPr="00000000">
          <w:rPr>
            <w:rFonts w:ascii="Times New Roman" w:cs="Times New Roman" w:eastAsia="Times New Roman" w:hAnsi="Times New Roman"/>
            <w:color w:val="4db2ec"/>
            <w:sz w:val="24"/>
            <w:szCs w:val="24"/>
            <w:rtl w:val="0"/>
          </w:rPr>
          <w:t xml:space="preserve">Section 4 </w:t>
        </w:r>
      </w:hyperlink>
      <w:r w:rsidDel="00000000" w:rsidR="00000000" w:rsidRPr="00000000">
        <w:rPr>
          <w:rFonts w:ascii="Times New Roman" w:cs="Times New Roman" w:eastAsia="Times New Roman" w:hAnsi="Times New Roman"/>
          <w:color w:val="222222"/>
          <w:sz w:val="24"/>
          <w:szCs w:val="24"/>
          <w:rtl w:val="0"/>
        </w:rPr>
        <w:t xml:space="preserve">of the Act provides for the mode of registration of the trade union. According to the Section, any seven or more than seven members of a trade union may by application apply for the registration of the trade union subject to the following two conditions:</w:t>
      </w:r>
    </w:p>
    <w:p w:rsidR="00000000" w:rsidDel="00000000" w:rsidP="00000000" w:rsidRDefault="00000000" w:rsidRPr="00000000" w14:paraId="00000041">
      <w:pPr>
        <w:numPr>
          <w:ilvl w:val="0"/>
          <w:numId w:val="8"/>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At Least 7 members should be employed in the establishment on the date of the making of the application.</w:t>
      </w:r>
    </w:p>
    <w:p w:rsidR="00000000" w:rsidDel="00000000" w:rsidP="00000000" w:rsidRDefault="00000000" w:rsidRPr="00000000" w14:paraId="00000042">
      <w:pPr>
        <w:numPr>
          <w:ilvl w:val="0"/>
          <w:numId w:val="8"/>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At Least 10% or a hundred members whichever is less, are employed in the establishment should be a part of it on the date of making the application.</w:t>
      </w:r>
    </w:p>
    <w:p w:rsidR="00000000" w:rsidDel="00000000" w:rsidP="00000000" w:rsidRDefault="00000000" w:rsidRPr="00000000" w14:paraId="00000043">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cz06wugei2ka" w:id="3"/>
      <w:bookmarkEnd w:id="3"/>
      <w:r w:rsidDel="00000000" w:rsidR="00000000" w:rsidRPr="00000000">
        <w:rPr>
          <w:rFonts w:ascii="Times New Roman" w:cs="Times New Roman" w:eastAsia="Times New Roman" w:hAnsi="Times New Roman"/>
          <w:b w:val="1"/>
          <w:color w:val="111111"/>
          <w:sz w:val="28"/>
          <w:szCs w:val="28"/>
          <w:u w:val="single"/>
          <w:rtl w:val="0"/>
        </w:rPr>
        <w:t xml:space="preserve">Section 6: Provisions to be contained in the rules of a Trade Union</w:t>
      </w:r>
    </w:p>
    <w:p w:rsidR="00000000" w:rsidDel="00000000" w:rsidP="00000000" w:rsidRDefault="00000000" w:rsidRPr="00000000" w14:paraId="00000044">
      <w:pPr>
        <w:shd w:fill="ffffff" w:val="clear"/>
        <w:spacing w:after="400" w:lineRule="auto"/>
        <w:jc w:val="both"/>
        <w:rPr>
          <w:rFonts w:ascii="Times New Roman" w:cs="Times New Roman" w:eastAsia="Times New Roman" w:hAnsi="Times New Roman"/>
          <w:color w:val="222222"/>
          <w:sz w:val="24"/>
          <w:szCs w:val="24"/>
        </w:rPr>
      </w:pPr>
      <w:hyperlink r:id="rId8">
        <w:r w:rsidDel="00000000" w:rsidR="00000000" w:rsidRPr="00000000">
          <w:rPr>
            <w:rFonts w:ascii="Times New Roman" w:cs="Times New Roman" w:eastAsia="Times New Roman" w:hAnsi="Times New Roman"/>
            <w:color w:val="4db2ec"/>
            <w:sz w:val="24"/>
            <w:szCs w:val="24"/>
            <w:rtl w:val="0"/>
          </w:rPr>
          <w:t xml:space="preserve">Section 6 </w:t>
        </w:r>
      </w:hyperlink>
      <w:r w:rsidDel="00000000" w:rsidR="00000000" w:rsidRPr="00000000">
        <w:rPr>
          <w:rFonts w:ascii="Times New Roman" w:cs="Times New Roman" w:eastAsia="Times New Roman" w:hAnsi="Times New Roman"/>
          <w:color w:val="222222"/>
          <w:sz w:val="24"/>
          <w:szCs w:val="24"/>
          <w:rtl w:val="0"/>
        </w:rPr>
        <w:t xml:space="preserve">of the Act enlists the provisions which should be contained in the rules of trade union and it provides that no trade union shall be recognized unless it has established an executive committee in accordance with the provisions of the Act and its rules specify the following matters namely:</w:t>
      </w:r>
    </w:p>
    <w:p w:rsidR="00000000" w:rsidDel="00000000" w:rsidP="00000000" w:rsidRDefault="00000000" w:rsidRPr="00000000" w14:paraId="00000045">
      <w:pPr>
        <w:numPr>
          <w:ilvl w:val="0"/>
          <w:numId w:val="5"/>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Name of the trade union;</w:t>
      </w:r>
    </w:p>
    <w:p w:rsidR="00000000" w:rsidDel="00000000" w:rsidP="00000000" w:rsidRDefault="00000000" w:rsidRPr="00000000" w14:paraId="00000046">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object of the establishment of the trade union;</w:t>
      </w:r>
    </w:p>
    <w:p w:rsidR="00000000" w:rsidDel="00000000" w:rsidP="00000000" w:rsidRDefault="00000000" w:rsidRPr="00000000" w14:paraId="00000047">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Purposes for which the funds with the union shall be directed;</w:t>
      </w:r>
    </w:p>
    <w:p w:rsidR="00000000" w:rsidDel="00000000" w:rsidP="00000000" w:rsidRDefault="00000000" w:rsidRPr="00000000" w14:paraId="00000048">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 list specifying the members of the union shall be maintained. The list shall be inspected by office bearers and members of the trade union;</w:t>
      </w:r>
    </w:p>
    <w:p w:rsidR="00000000" w:rsidDel="00000000" w:rsidP="00000000" w:rsidRDefault="00000000" w:rsidRPr="00000000" w14:paraId="00000049">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inclusion of ordinary members who shall be the ones actually engaged or employed in an industry with which the trade union is connected;</w:t>
      </w:r>
    </w:p>
    <w:p w:rsidR="00000000" w:rsidDel="00000000" w:rsidP="00000000" w:rsidRDefault="00000000" w:rsidRPr="00000000" w14:paraId="0000004A">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conditions which entitle the members for any benefit assured by the rules and also the conditions under which any fine or forfeiture may be imposed on the members;</w:t>
      </w:r>
    </w:p>
    <w:p w:rsidR="00000000" w:rsidDel="00000000" w:rsidP="00000000" w:rsidRDefault="00000000" w:rsidRPr="00000000" w14:paraId="0000004B">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procedure by which the rules can be amended, varied or rescinded;</w:t>
      </w:r>
    </w:p>
    <w:p w:rsidR="00000000" w:rsidDel="00000000" w:rsidP="00000000" w:rsidRDefault="00000000" w:rsidRPr="00000000" w14:paraId="0000004C">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manner within which the members of the manager and also the alternative workplace bearers of the labour union shall be elective  and removed;</w:t>
      </w:r>
    </w:p>
    <w:p w:rsidR="00000000" w:rsidDel="00000000" w:rsidP="00000000" w:rsidRDefault="00000000" w:rsidRPr="00000000" w14:paraId="0000004D">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safe custody of the funds of the labour union, an annual audit, in such manner, as may be prescribed, of the accounts thereof, and adequate facilities for the inspection of the account books by the workplace bearers and members of the labour union, and;</w:t>
      </w:r>
    </w:p>
    <w:p w:rsidR="00000000" w:rsidDel="00000000" w:rsidP="00000000" w:rsidRDefault="00000000" w:rsidRPr="00000000" w14:paraId="0000004E">
      <w:pPr>
        <w:numPr>
          <w:ilvl w:val="0"/>
          <w:numId w:val="5"/>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manner within which the labour union could also be dissolved.</w:t>
      </w:r>
    </w:p>
    <w:p w:rsidR="00000000" w:rsidDel="00000000" w:rsidP="00000000" w:rsidRDefault="00000000" w:rsidRPr="00000000" w14:paraId="0000004F">
      <w:pPr>
        <w:shd w:fill="ffffff" w:val="clear"/>
        <w:spacing w:after="400" w:before="220" w:lineRule="auto"/>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50">
      <w:pPr>
        <w:shd w:fill="ffffff" w:val="clear"/>
        <w:spacing w:after="400" w:before="220" w:lineRule="auto"/>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51">
      <w:pPr>
        <w:shd w:fill="ffffff" w:val="clear"/>
        <w:spacing w:after="400" w:before="220" w:lineRule="auto"/>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52">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jlehhcc1hty6" w:id="4"/>
      <w:bookmarkEnd w:id="4"/>
      <w:r w:rsidDel="00000000" w:rsidR="00000000" w:rsidRPr="00000000">
        <w:rPr>
          <w:rFonts w:ascii="Times New Roman" w:cs="Times New Roman" w:eastAsia="Times New Roman" w:hAnsi="Times New Roman"/>
          <w:b w:val="1"/>
          <w:color w:val="111111"/>
          <w:sz w:val="28"/>
          <w:szCs w:val="28"/>
          <w:u w:val="single"/>
          <w:rtl w:val="0"/>
        </w:rPr>
        <w:t xml:space="preserve">Section 7: Power to call for further particulars and require alteration of the name</w:t>
      </w:r>
    </w:p>
    <w:p w:rsidR="00000000" w:rsidDel="00000000" w:rsidP="00000000" w:rsidRDefault="00000000" w:rsidRPr="00000000" w14:paraId="00000053">
      <w:pPr>
        <w:shd w:fill="ffffff" w:val="clear"/>
        <w:spacing w:after="400" w:lineRule="auto"/>
        <w:jc w:val="both"/>
        <w:rPr>
          <w:rFonts w:ascii="Times New Roman" w:cs="Times New Roman" w:eastAsia="Times New Roman" w:hAnsi="Times New Roman"/>
          <w:color w:val="222222"/>
          <w:sz w:val="24"/>
          <w:szCs w:val="24"/>
        </w:rPr>
      </w:pPr>
      <w:hyperlink r:id="rId9">
        <w:r w:rsidDel="00000000" w:rsidR="00000000" w:rsidRPr="00000000">
          <w:rPr>
            <w:rFonts w:ascii="Times New Roman" w:cs="Times New Roman" w:eastAsia="Times New Roman" w:hAnsi="Times New Roman"/>
            <w:color w:val="4db2ec"/>
            <w:sz w:val="24"/>
            <w:szCs w:val="24"/>
            <w:rtl w:val="0"/>
          </w:rPr>
          <w:t xml:space="preserve">Section 7 </w:t>
        </w:r>
      </w:hyperlink>
      <w:r w:rsidDel="00000000" w:rsidR="00000000" w:rsidRPr="00000000">
        <w:rPr>
          <w:rFonts w:ascii="Times New Roman" w:cs="Times New Roman" w:eastAsia="Times New Roman" w:hAnsi="Times New Roman"/>
          <w:color w:val="222222"/>
          <w:sz w:val="24"/>
          <w:szCs w:val="24"/>
          <w:rtl w:val="0"/>
        </w:rPr>
        <w:t xml:space="preserve">of the Act furnishes upon the registrar power to call for information in order to satisfy himself that any application made by the trade union is in compliance with the Section 5 and 6 of the Act. in matters where the discrepancy is found the registrar reserves the right to reject the application unless such information is provided by the union.</w:t>
      </w:r>
    </w:p>
    <w:p w:rsidR="00000000" w:rsidDel="00000000" w:rsidP="00000000" w:rsidRDefault="00000000" w:rsidRPr="00000000" w14:paraId="0000005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This Section also confers power to the registrar to direct the trade union to alter its name or change the name if the registrar finds the name of such union to be identical to the name of any other trade union or if it finds its name to so nearly resemble the name of any existing trade union which may be likely to deceive the public or members of either of the trade union.</w:t>
      </w:r>
    </w:p>
    <w:p w:rsidR="00000000" w:rsidDel="00000000" w:rsidP="00000000" w:rsidRDefault="00000000" w:rsidRPr="00000000" w14:paraId="00000055">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qbdrdm67ksad" w:id="5"/>
      <w:bookmarkEnd w:id="5"/>
      <w:r w:rsidDel="00000000" w:rsidR="00000000" w:rsidRPr="00000000">
        <w:rPr>
          <w:rFonts w:ascii="Times New Roman" w:cs="Times New Roman" w:eastAsia="Times New Roman" w:hAnsi="Times New Roman"/>
          <w:b w:val="1"/>
          <w:color w:val="111111"/>
          <w:sz w:val="28"/>
          <w:szCs w:val="28"/>
          <w:u w:val="single"/>
          <w:rtl w:val="0"/>
        </w:rPr>
        <w:t xml:space="preserve">Section 8: Registration</w:t>
      </w:r>
    </w:p>
    <w:p w:rsidR="00000000" w:rsidDel="00000000" w:rsidP="00000000" w:rsidRDefault="00000000" w:rsidRPr="00000000" w14:paraId="0000005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w:t>
      </w:r>
      <w:hyperlink r:id="rId10">
        <w:r w:rsidDel="00000000" w:rsidR="00000000" w:rsidRPr="00000000">
          <w:rPr>
            <w:rFonts w:ascii="Times New Roman" w:cs="Times New Roman" w:eastAsia="Times New Roman" w:hAnsi="Times New Roman"/>
            <w:color w:val="4db2ec"/>
            <w:sz w:val="24"/>
            <w:szCs w:val="24"/>
            <w:rtl w:val="0"/>
          </w:rPr>
          <w:t xml:space="preserve"> Section 8</w:t>
        </w:r>
      </w:hyperlink>
      <w:r w:rsidDel="00000000" w:rsidR="00000000" w:rsidRPr="00000000">
        <w:rPr>
          <w:rFonts w:ascii="Times New Roman" w:cs="Times New Roman" w:eastAsia="Times New Roman" w:hAnsi="Times New Roman"/>
          <w:color w:val="222222"/>
          <w:sz w:val="24"/>
          <w:szCs w:val="24"/>
          <w:rtl w:val="0"/>
        </w:rPr>
        <w:t xml:space="preserve"> of the Act, if the registrar has fully satisfied himself that a union has complied with all the necessary provisions of the Act, he may register such union by recording all its particulars in a manner specified by the Act. </w:t>
      </w:r>
    </w:p>
    <w:p w:rsidR="00000000" w:rsidDel="00000000" w:rsidP="00000000" w:rsidRDefault="00000000" w:rsidRPr="00000000" w14:paraId="00000057">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sv42ylp9kaex" w:id="6"/>
      <w:bookmarkEnd w:id="6"/>
      <w:r w:rsidDel="00000000" w:rsidR="00000000" w:rsidRPr="00000000">
        <w:rPr>
          <w:rFonts w:ascii="Times New Roman" w:cs="Times New Roman" w:eastAsia="Times New Roman" w:hAnsi="Times New Roman"/>
          <w:b w:val="1"/>
          <w:color w:val="111111"/>
          <w:sz w:val="28"/>
          <w:szCs w:val="28"/>
          <w:u w:val="single"/>
          <w:rtl w:val="0"/>
        </w:rPr>
        <w:t xml:space="preserve">Section 9: Certificate of Registration</w:t>
      </w:r>
    </w:p>
    <w:p w:rsidR="00000000" w:rsidDel="00000000" w:rsidP="00000000" w:rsidRDefault="00000000" w:rsidRPr="00000000" w14:paraId="0000005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w:t>
      </w:r>
      <w:hyperlink r:id="rId11">
        <w:r w:rsidDel="00000000" w:rsidR="00000000" w:rsidRPr="00000000">
          <w:rPr>
            <w:rFonts w:ascii="Times New Roman" w:cs="Times New Roman" w:eastAsia="Times New Roman" w:hAnsi="Times New Roman"/>
            <w:color w:val="4db2ec"/>
            <w:sz w:val="24"/>
            <w:szCs w:val="24"/>
            <w:rtl w:val="0"/>
          </w:rPr>
          <w:t xml:space="preserve">Section 9</w:t>
        </w:r>
      </w:hyperlink>
      <w:r w:rsidDel="00000000" w:rsidR="00000000" w:rsidRPr="00000000">
        <w:rPr>
          <w:rFonts w:ascii="Times New Roman" w:cs="Times New Roman" w:eastAsia="Times New Roman" w:hAnsi="Times New Roman"/>
          <w:color w:val="222222"/>
          <w:sz w:val="24"/>
          <w:szCs w:val="24"/>
          <w:rtl w:val="0"/>
        </w:rPr>
        <w:t xml:space="preserve"> of the Act, the registrar shall issue a registration certificate to any trade union which has been registered under the provision of Section 8 of the Act and such certificate shall act as conclusive proof of registration of the trade union.</w:t>
      </w:r>
    </w:p>
    <w:p w:rsidR="00000000" w:rsidDel="00000000" w:rsidP="00000000" w:rsidRDefault="00000000" w:rsidRPr="00000000" w14:paraId="00000059">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w904s2gg7vml" w:id="7"/>
      <w:bookmarkEnd w:id="7"/>
      <w:r w:rsidDel="00000000" w:rsidR="00000000" w:rsidRPr="00000000">
        <w:rPr>
          <w:rFonts w:ascii="Times New Roman" w:cs="Times New Roman" w:eastAsia="Times New Roman" w:hAnsi="Times New Roman"/>
          <w:b w:val="1"/>
          <w:color w:val="111111"/>
          <w:sz w:val="28"/>
          <w:szCs w:val="28"/>
          <w:u w:val="single"/>
          <w:rtl w:val="0"/>
        </w:rPr>
        <w:t xml:space="preserve">Section 9A: Minimum requirement related to the membership of a Trade Union</w:t>
      </w:r>
    </w:p>
    <w:p w:rsidR="00000000" w:rsidDel="00000000" w:rsidP="00000000" w:rsidRDefault="00000000" w:rsidRPr="00000000" w14:paraId="0000005A">
      <w:pPr>
        <w:shd w:fill="ffffff" w:val="clear"/>
        <w:spacing w:after="400" w:lineRule="auto"/>
        <w:jc w:val="both"/>
        <w:rPr>
          <w:rFonts w:ascii="Times New Roman" w:cs="Times New Roman" w:eastAsia="Times New Roman" w:hAnsi="Times New Roman"/>
          <w:color w:val="222222"/>
          <w:sz w:val="24"/>
          <w:szCs w:val="24"/>
        </w:rPr>
      </w:pPr>
      <w:hyperlink r:id="rId12">
        <w:r w:rsidDel="00000000" w:rsidR="00000000" w:rsidRPr="00000000">
          <w:rPr>
            <w:rFonts w:ascii="Times New Roman" w:cs="Times New Roman" w:eastAsia="Times New Roman" w:hAnsi="Times New Roman"/>
            <w:color w:val="4db2ec"/>
            <w:sz w:val="24"/>
            <w:szCs w:val="24"/>
            <w:rtl w:val="0"/>
          </w:rPr>
          <w:t xml:space="preserve">Section 9A</w:t>
        </w:r>
      </w:hyperlink>
      <w:r w:rsidDel="00000000" w:rsidR="00000000" w:rsidRPr="00000000">
        <w:rPr>
          <w:rFonts w:ascii="Times New Roman" w:cs="Times New Roman" w:eastAsia="Times New Roman" w:hAnsi="Times New Roman"/>
          <w:color w:val="222222"/>
          <w:sz w:val="24"/>
          <w:szCs w:val="24"/>
          <w:rtl w:val="0"/>
        </w:rPr>
        <w:t xml:space="preserve"> of the Act lays down the minimum number of members required to be present in any union which has been duly registered, the Sections mandates that a trade union which has been registered must at all times should continue to have not less than 10% or one hundred of the workmen, whichever is less, subject to a minimum of seven, engaged or utilized in an institution or trade with that it’s connected, as its members.</w:t>
      </w:r>
    </w:p>
    <w:p w:rsidR="00000000" w:rsidDel="00000000" w:rsidP="00000000" w:rsidRDefault="00000000" w:rsidRPr="00000000" w14:paraId="0000005B">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10bm7955fusj" w:id="8"/>
      <w:bookmarkEnd w:id="8"/>
      <w:r w:rsidDel="00000000" w:rsidR="00000000" w:rsidRPr="00000000">
        <w:rPr>
          <w:rFonts w:ascii="Times New Roman" w:cs="Times New Roman" w:eastAsia="Times New Roman" w:hAnsi="Times New Roman"/>
          <w:b w:val="1"/>
          <w:color w:val="111111"/>
          <w:sz w:val="28"/>
          <w:szCs w:val="28"/>
          <w:u w:val="single"/>
          <w:rtl w:val="0"/>
        </w:rPr>
        <w:t xml:space="preserve">Section 10: Cancellation of Registration</w:t>
      </w:r>
    </w:p>
    <w:p w:rsidR="00000000" w:rsidDel="00000000" w:rsidP="00000000" w:rsidRDefault="00000000" w:rsidRPr="00000000" w14:paraId="0000005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registrar, according to </w:t>
      </w:r>
      <w:hyperlink r:id="rId13">
        <w:r w:rsidDel="00000000" w:rsidR="00000000" w:rsidRPr="00000000">
          <w:rPr>
            <w:rFonts w:ascii="Times New Roman" w:cs="Times New Roman" w:eastAsia="Times New Roman" w:hAnsi="Times New Roman"/>
            <w:color w:val="4db2ec"/>
            <w:sz w:val="24"/>
            <w:szCs w:val="24"/>
            <w:rtl w:val="0"/>
          </w:rPr>
          <w:t xml:space="preserve">Section 10</w:t>
        </w:r>
      </w:hyperlink>
      <w:r w:rsidDel="00000000" w:rsidR="00000000" w:rsidRPr="00000000">
        <w:rPr>
          <w:rFonts w:ascii="Times New Roman" w:cs="Times New Roman" w:eastAsia="Times New Roman" w:hAnsi="Times New Roman"/>
          <w:color w:val="222222"/>
          <w:sz w:val="24"/>
          <w:szCs w:val="24"/>
          <w:rtl w:val="0"/>
        </w:rPr>
        <w:t xml:space="preserve"> of the Act has the power to withdraw or cancel the registration certificate of any union in any of the following conditions:</w:t>
      </w:r>
    </w:p>
    <w:p w:rsidR="00000000" w:rsidDel="00000000" w:rsidP="00000000" w:rsidRDefault="00000000" w:rsidRPr="00000000" w14:paraId="0000005D">
      <w:pPr>
        <w:numPr>
          <w:ilvl w:val="0"/>
          <w:numId w:val="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 an application made by the trade union seeking to be verified in such manner as may be prescribed;</w:t>
      </w:r>
    </w:p>
    <w:p w:rsidR="00000000" w:rsidDel="00000000" w:rsidP="00000000" w:rsidRDefault="00000000" w:rsidRPr="00000000" w14:paraId="0000005E">
      <w:pPr>
        <w:numPr>
          <w:ilvl w:val="0"/>
          <w:numId w:val="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registrar is satisfied with the fact that the trade union has obtained the certificate by means of fraud or deceit;</w:t>
      </w:r>
    </w:p>
    <w:p w:rsidR="00000000" w:rsidDel="00000000" w:rsidP="00000000" w:rsidRDefault="00000000" w:rsidRPr="00000000" w14:paraId="0000005F">
      <w:pPr>
        <w:numPr>
          <w:ilvl w:val="0"/>
          <w:numId w:val="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trade union has ceased to exist;</w:t>
      </w:r>
    </w:p>
    <w:p w:rsidR="00000000" w:rsidDel="00000000" w:rsidP="00000000" w:rsidRDefault="00000000" w:rsidRPr="00000000" w14:paraId="00000060">
      <w:pPr>
        <w:numPr>
          <w:ilvl w:val="0"/>
          <w:numId w:val="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trade union has wilfully and after submitting a notice to the Registrar, has contravened any provision of the Act or has been continuing with any rule which is in contravention with the provisions of the Act;</w:t>
      </w:r>
    </w:p>
    <w:p w:rsidR="00000000" w:rsidDel="00000000" w:rsidP="00000000" w:rsidRDefault="00000000" w:rsidRPr="00000000" w14:paraId="00000061">
      <w:pPr>
        <w:numPr>
          <w:ilvl w:val="0"/>
          <w:numId w:val="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any union has rescinded any rule provided under Section 6 of the Act.</w:t>
      </w:r>
    </w:p>
    <w:p w:rsidR="00000000" w:rsidDel="00000000" w:rsidP="00000000" w:rsidRDefault="00000000" w:rsidRPr="00000000" w14:paraId="00000062">
      <w:pPr>
        <w:shd w:fill="ffffff" w:val="clear"/>
        <w:spacing w:after="400" w:before="220" w:lineRule="auto"/>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63">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jzjx50wayhs4" w:id="9"/>
      <w:bookmarkEnd w:id="9"/>
      <w:r w:rsidDel="00000000" w:rsidR="00000000" w:rsidRPr="00000000">
        <w:rPr>
          <w:rFonts w:ascii="Times New Roman" w:cs="Times New Roman" w:eastAsia="Times New Roman" w:hAnsi="Times New Roman"/>
          <w:b w:val="1"/>
          <w:color w:val="111111"/>
          <w:sz w:val="28"/>
          <w:szCs w:val="28"/>
          <w:u w:val="single"/>
          <w:rtl w:val="0"/>
        </w:rPr>
        <w:t xml:space="preserve">Section 11: Appeals</w:t>
      </w:r>
    </w:p>
    <w:p w:rsidR="00000000" w:rsidDel="00000000" w:rsidP="00000000" w:rsidRDefault="00000000" w:rsidRPr="00000000" w14:paraId="0000006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w:t>
      </w:r>
      <w:hyperlink r:id="rId14">
        <w:r w:rsidDel="00000000" w:rsidR="00000000" w:rsidRPr="00000000">
          <w:rPr>
            <w:rFonts w:ascii="Times New Roman" w:cs="Times New Roman" w:eastAsia="Times New Roman" w:hAnsi="Times New Roman"/>
            <w:color w:val="4db2ec"/>
            <w:sz w:val="24"/>
            <w:szCs w:val="24"/>
            <w:rtl w:val="0"/>
          </w:rPr>
          <w:t xml:space="preserve">Section 11</w:t>
        </w:r>
      </w:hyperlink>
      <w:r w:rsidDel="00000000" w:rsidR="00000000" w:rsidRPr="00000000">
        <w:rPr>
          <w:rFonts w:ascii="Times New Roman" w:cs="Times New Roman" w:eastAsia="Times New Roman" w:hAnsi="Times New Roman"/>
          <w:color w:val="222222"/>
          <w:sz w:val="24"/>
          <w:szCs w:val="24"/>
          <w:rtl w:val="0"/>
        </w:rPr>
        <w:t xml:space="preserve"> of the Act, any union which is aggrieved by a refusal to register or withdrawal of registration made by the registrar can file an appeal:</w:t>
      </w:r>
    </w:p>
    <w:p w:rsidR="00000000" w:rsidDel="00000000" w:rsidP="00000000" w:rsidRDefault="00000000" w:rsidRPr="00000000" w14:paraId="00000065">
      <w:pPr>
        <w:numPr>
          <w:ilvl w:val="0"/>
          <w:numId w:val="4"/>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 any High Court, if the head office of the trade union is located in any of the presidency towns;</w:t>
      </w:r>
    </w:p>
    <w:p w:rsidR="00000000" w:rsidDel="00000000" w:rsidP="00000000" w:rsidRDefault="00000000" w:rsidRPr="00000000" w14:paraId="00000066">
      <w:pPr>
        <w:numPr>
          <w:ilvl w:val="0"/>
          <w:numId w:val="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 any labour court or industrial tribunal, if the trade union is located in such a place over which the labour court or the trade union has jurisdiction;</w:t>
      </w:r>
    </w:p>
    <w:p w:rsidR="00000000" w:rsidDel="00000000" w:rsidP="00000000" w:rsidRDefault="00000000" w:rsidRPr="00000000" w14:paraId="00000067">
      <w:pPr>
        <w:numPr>
          <w:ilvl w:val="0"/>
          <w:numId w:val="4"/>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head office of the trade union is situated in any other location, an appeal can be filed in any court which is not inferior to the Court of an additional or assistant choice of a principal Civil Court of original jurisdiction.</w:t>
      </w:r>
    </w:p>
    <w:p w:rsidR="00000000" w:rsidDel="00000000" w:rsidP="00000000" w:rsidRDefault="00000000" w:rsidRPr="00000000" w14:paraId="00000068">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y6bn12857f48" w:id="10"/>
      <w:bookmarkEnd w:id="10"/>
      <w:r w:rsidDel="00000000" w:rsidR="00000000" w:rsidRPr="00000000">
        <w:rPr>
          <w:rFonts w:ascii="Times New Roman" w:cs="Times New Roman" w:eastAsia="Times New Roman" w:hAnsi="Times New Roman"/>
          <w:b w:val="1"/>
          <w:color w:val="111111"/>
          <w:sz w:val="28"/>
          <w:szCs w:val="28"/>
          <w:u w:val="single"/>
          <w:rtl w:val="0"/>
        </w:rPr>
        <w:t xml:space="preserve">Section 12: Registered office</w:t>
      </w:r>
    </w:p>
    <w:p w:rsidR="00000000" w:rsidDel="00000000" w:rsidP="00000000" w:rsidRDefault="00000000" w:rsidRPr="00000000" w14:paraId="00000069">
      <w:pPr>
        <w:shd w:fill="ffffff" w:val="clear"/>
        <w:spacing w:after="400" w:lineRule="auto"/>
        <w:jc w:val="both"/>
        <w:rPr>
          <w:rFonts w:ascii="Times New Roman" w:cs="Times New Roman" w:eastAsia="Times New Roman" w:hAnsi="Times New Roman"/>
          <w:color w:val="222222"/>
          <w:sz w:val="24"/>
          <w:szCs w:val="24"/>
        </w:rPr>
      </w:pPr>
      <w:hyperlink r:id="rId15">
        <w:r w:rsidDel="00000000" w:rsidR="00000000" w:rsidRPr="00000000">
          <w:rPr>
            <w:rFonts w:ascii="Times New Roman" w:cs="Times New Roman" w:eastAsia="Times New Roman" w:hAnsi="Times New Roman"/>
            <w:color w:val="4db2ec"/>
            <w:sz w:val="24"/>
            <w:szCs w:val="24"/>
            <w:rtl w:val="0"/>
          </w:rPr>
          <w:t xml:space="preserve">Section 12</w:t>
        </w:r>
      </w:hyperlink>
      <w:r w:rsidDel="00000000" w:rsidR="00000000" w:rsidRPr="00000000">
        <w:rPr>
          <w:rFonts w:ascii="Times New Roman" w:cs="Times New Roman" w:eastAsia="Times New Roman" w:hAnsi="Times New Roman"/>
          <w:color w:val="222222"/>
          <w:sz w:val="24"/>
          <w:szCs w:val="24"/>
          <w:rtl w:val="0"/>
        </w:rPr>
        <w:t xml:space="preserve"> of the Act lays down that all communications and notices to any trade union must be addressed to its registered office. If a trade union changes the address of its registered office, it must inform the same to the registrar within the period of fourteen days in writing and the registrar shall record the changed address in the register mentioned under Section 8 of the Act.</w:t>
      </w:r>
    </w:p>
    <w:p w:rsidR="00000000" w:rsidDel="00000000" w:rsidP="00000000" w:rsidRDefault="00000000" w:rsidRPr="00000000" w14:paraId="0000006A">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9ydrv2e141ka" w:id="11"/>
      <w:bookmarkEnd w:id="11"/>
      <w:r w:rsidDel="00000000" w:rsidR="00000000" w:rsidRPr="00000000">
        <w:rPr>
          <w:rFonts w:ascii="Times New Roman" w:cs="Times New Roman" w:eastAsia="Times New Roman" w:hAnsi="Times New Roman"/>
          <w:b w:val="1"/>
          <w:color w:val="111111"/>
          <w:sz w:val="28"/>
          <w:szCs w:val="28"/>
          <w:u w:val="single"/>
          <w:rtl w:val="0"/>
        </w:rPr>
        <w:t xml:space="preserve">Section 13: Incorporation of Registered Trade Union</w:t>
      </w:r>
    </w:p>
    <w:p w:rsidR="00000000" w:rsidDel="00000000" w:rsidP="00000000" w:rsidRDefault="00000000" w:rsidRPr="00000000" w14:paraId="0000006B">
      <w:pPr>
        <w:shd w:fill="ffffff" w:val="clear"/>
        <w:spacing w:after="400" w:lineRule="auto"/>
        <w:jc w:val="both"/>
        <w:rPr>
          <w:rFonts w:ascii="Times New Roman" w:cs="Times New Roman" w:eastAsia="Times New Roman" w:hAnsi="Times New Roman"/>
          <w:color w:val="222222"/>
          <w:sz w:val="24"/>
          <w:szCs w:val="24"/>
        </w:rPr>
      </w:pPr>
      <w:hyperlink r:id="rId16">
        <w:r w:rsidDel="00000000" w:rsidR="00000000" w:rsidRPr="00000000">
          <w:rPr>
            <w:rFonts w:ascii="Times New Roman" w:cs="Times New Roman" w:eastAsia="Times New Roman" w:hAnsi="Times New Roman"/>
            <w:color w:val="4db2ec"/>
            <w:sz w:val="24"/>
            <w:szCs w:val="24"/>
            <w:rtl w:val="0"/>
          </w:rPr>
          <w:t xml:space="preserve">Section 13</w:t>
        </w:r>
      </w:hyperlink>
      <w:r w:rsidDel="00000000" w:rsidR="00000000" w:rsidRPr="00000000">
        <w:rPr>
          <w:rFonts w:ascii="Times New Roman" w:cs="Times New Roman" w:eastAsia="Times New Roman" w:hAnsi="Times New Roman"/>
          <w:color w:val="222222"/>
          <w:sz w:val="24"/>
          <w:szCs w:val="24"/>
          <w:rtl w:val="0"/>
        </w:rPr>
        <w:t xml:space="preserve"> of the Act states that every trade union which is registered according to the provisions of the Act, shall:</w:t>
      </w:r>
    </w:p>
    <w:p w:rsidR="00000000" w:rsidDel="00000000" w:rsidP="00000000" w:rsidRDefault="00000000" w:rsidRPr="00000000" w14:paraId="0000006C">
      <w:pPr>
        <w:numPr>
          <w:ilvl w:val="0"/>
          <w:numId w:val="2"/>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Be corporate by the name under which it is registered.  </w:t>
      </w:r>
    </w:p>
    <w:p w:rsidR="00000000" w:rsidDel="00000000" w:rsidP="00000000" w:rsidRDefault="00000000" w:rsidRPr="00000000" w14:paraId="0000006D">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have perpetual succession and a common seal.</w:t>
      </w:r>
    </w:p>
    <w:p w:rsidR="00000000" w:rsidDel="00000000" w:rsidP="00000000" w:rsidRDefault="00000000" w:rsidRPr="00000000" w14:paraId="0000006E">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Power to contract and hold and acquire any movable and immovable property.</w:t>
      </w:r>
    </w:p>
    <w:p w:rsidR="00000000" w:rsidDel="00000000" w:rsidP="00000000" w:rsidRDefault="00000000" w:rsidRPr="00000000" w14:paraId="0000006F">
      <w:pPr>
        <w:numPr>
          <w:ilvl w:val="0"/>
          <w:numId w:val="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By the said name can sue and be sued.</w:t>
      </w:r>
    </w:p>
    <w:p w:rsidR="00000000" w:rsidDel="00000000" w:rsidP="00000000" w:rsidRDefault="00000000" w:rsidRPr="00000000" w14:paraId="00000070">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sgmsdmx4abpm" w:id="12"/>
      <w:bookmarkEnd w:id="12"/>
      <w:r w:rsidDel="00000000" w:rsidR="00000000" w:rsidRPr="00000000">
        <w:rPr>
          <w:rFonts w:ascii="Times New Roman" w:cs="Times New Roman" w:eastAsia="Times New Roman" w:hAnsi="Times New Roman"/>
          <w:b w:val="1"/>
          <w:color w:val="111111"/>
          <w:sz w:val="28"/>
          <w:szCs w:val="28"/>
          <w:u w:val="single"/>
          <w:rtl w:val="0"/>
        </w:rPr>
        <w:t xml:space="preserve">Section 15: Objects on which general funds may be spent</w:t>
      </w:r>
    </w:p>
    <w:p w:rsidR="00000000" w:rsidDel="00000000" w:rsidP="00000000" w:rsidRDefault="00000000" w:rsidRPr="00000000" w14:paraId="00000071">
      <w:pPr>
        <w:shd w:fill="ffffff" w:val="clear"/>
        <w:spacing w:after="400" w:lineRule="auto"/>
        <w:jc w:val="both"/>
        <w:rPr>
          <w:rFonts w:ascii="Times New Roman" w:cs="Times New Roman" w:eastAsia="Times New Roman" w:hAnsi="Times New Roman"/>
          <w:color w:val="222222"/>
          <w:sz w:val="24"/>
          <w:szCs w:val="24"/>
        </w:rPr>
      </w:pPr>
      <w:hyperlink r:id="rId17">
        <w:r w:rsidDel="00000000" w:rsidR="00000000" w:rsidRPr="00000000">
          <w:rPr>
            <w:rFonts w:ascii="Times New Roman" w:cs="Times New Roman" w:eastAsia="Times New Roman" w:hAnsi="Times New Roman"/>
            <w:color w:val="4db2ec"/>
            <w:sz w:val="24"/>
            <w:szCs w:val="24"/>
            <w:rtl w:val="0"/>
          </w:rPr>
          <w:t xml:space="preserve">Section 15</w:t>
        </w:r>
      </w:hyperlink>
      <w:r w:rsidDel="00000000" w:rsidR="00000000" w:rsidRPr="00000000">
        <w:rPr>
          <w:rFonts w:ascii="Times New Roman" w:cs="Times New Roman" w:eastAsia="Times New Roman" w:hAnsi="Times New Roman"/>
          <w:color w:val="222222"/>
          <w:sz w:val="24"/>
          <w:szCs w:val="24"/>
          <w:rtl w:val="0"/>
        </w:rPr>
        <w:t xml:space="preserve"> of the Act lays down the activities only on which a registered trade union can spend its funds. These activities include:</w:t>
      </w:r>
    </w:p>
    <w:p w:rsidR="00000000" w:rsidDel="00000000" w:rsidP="00000000" w:rsidRDefault="00000000" w:rsidRPr="00000000" w14:paraId="00000072">
      <w:pPr>
        <w:numPr>
          <w:ilvl w:val="0"/>
          <w:numId w:val="7"/>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Salaries to be given to the office-bearers.</w:t>
      </w:r>
    </w:p>
    <w:p w:rsidR="00000000" w:rsidDel="00000000" w:rsidP="00000000" w:rsidRDefault="00000000" w:rsidRPr="00000000" w14:paraId="00000073">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cost incurred for the administration of the trade union.</w:t>
      </w:r>
    </w:p>
    <w:p w:rsidR="00000000" w:rsidDel="00000000" w:rsidP="00000000" w:rsidRDefault="00000000" w:rsidRPr="00000000" w14:paraId="00000074">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Compensation to the workers due to any loss arising out of any trade dispute.</w:t>
      </w:r>
    </w:p>
    <w:p w:rsidR="00000000" w:rsidDel="00000000" w:rsidP="00000000" w:rsidRDefault="00000000" w:rsidRPr="00000000" w14:paraId="00000075">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Expenses incurred in the welfare activities of the workers.</w:t>
      </w:r>
    </w:p>
    <w:p w:rsidR="00000000" w:rsidDel="00000000" w:rsidP="00000000" w:rsidRDefault="00000000" w:rsidRPr="00000000" w14:paraId="00000076">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Benefits conferred to the workers in case of unemployment, disability, or death.</w:t>
      </w:r>
    </w:p>
    <w:p w:rsidR="00000000" w:rsidDel="00000000" w:rsidP="00000000" w:rsidRDefault="00000000" w:rsidRPr="00000000" w14:paraId="00000077">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cost incurred in bringing or defending any legal suit.</w:t>
      </w:r>
    </w:p>
    <w:p w:rsidR="00000000" w:rsidDel="00000000" w:rsidP="00000000" w:rsidRDefault="00000000" w:rsidRPr="00000000" w14:paraId="00000078">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Publishing materials with the aim of spreading awareness amongst the workers.</w:t>
      </w:r>
    </w:p>
    <w:p w:rsidR="00000000" w:rsidDel="00000000" w:rsidP="00000000" w:rsidRDefault="00000000" w:rsidRPr="00000000" w14:paraId="00000079">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Education of the workers or their dependents.</w:t>
      </w:r>
    </w:p>
    <w:p w:rsidR="00000000" w:rsidDel="00000000" w:rsidP="00000000" w:rsidRDefault="00000000" w:rsidRPr="00000000" w14:paraId="0000007A">
      <w:pPr>
        <w:numPr>
          <w:ilvl w:val="0"/>
          <w:numId w:val="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Making provisions for medical treatment of the workers.</w:t>
      </w:r>
    </w:p>
    <w:p w:rsidR="00000000" w:rsidDel="00000000" w:rsidP="00000000" w:rsidRDefault="00000000" w:rsidRPr="00000000" w14:paraId="0000007B">
      <w:pPr>
        <w:numPr>
          <w:ilvl w:val="0"/>
          <w:numId w:val="7"/>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Taking insurance policies for the welfare of the workers.</w:t>
      </w:r>
    </w:p>
    <w:p w:rsidR="00000000" w:rsidDel="00000000" w:rsidP="00000000" w:rsidRDefault="00000000" w:rsidRPr="00000000" w14:paraId="0000007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Section also provides that the reason for non-contribution to the said fund and also a contribution to the fund can not be made as a criterion for admission into the union.</w:t>
      </w:r>
    </w:p>
    <w:p w:rsidR="00000000" w:rsidDel="00000000" w:rsidP="00000000" w:rsidRDefault="00000000" w:rsidRPr="00000000" w14:paraId="0000007D">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d7xsh0v212z1" w:id="13"/>
      <w:bookmarkEnd w:id="13"/>
      <w:r w:rsidDel="00000000" w:rsidR="00000000" w:rsidRPr="00000000">
        <w:rPr>
          <w:rFonts w:ascii="Times New Roman" w:cs="Times New Roman" w:eastAsia="Times New Roman" w:hAnsi="Times New Roman"/>
          <w:b w:val="1"/>
          <w:color w:val="111111"/>
          <w:sz w:val="28"/>
          <w:szCs w:val="28"/>
          <w:u w:val="single"/>
          <w:rtl w:val="0"/>
        </w:rPr>
        <w:t xml:space="preserve">Section 16: Constitution of a Separate Fund for Political purposes</w:t>
      </w:r>
    </w:p>
    <w:p w:rsidR="00000000" w:rsidDel="00000000" w:rsidP="00000000" w:rsidRDefault="00000000" w:rsidRPr="00000000" w14:paraId="0000007E">
      <w:pPr>
        <w:shd w:fill="ffffff" w:val="clear"/>
        <w:spacing w:after="400" w:lineRule="auto"/>
        <w:jc w:val="both"/>
        <w:rPr>
          <w:rFonts w:ascii="Times New Roman" w:cs="Times New Roman" w:eastAsia="Times New Roman" w:hAnsi="Times New Roman"/>
          <w:color w:val="222222"/>
          <w:sz w:val="24"/>
          <w:szCs w:val="24"/>
        </w:rPr>
      </w:pPr>
      <w:hyperlink r:id="rId18">
        <w:r w:rsidDel="00000000" w:rsidR="00000000" w:rsidRPr="00000000">
          <w:rPr>
            <w:rFonts w:ascii="Times New Roman" w:cs="Times New Roman" w:eastAsia="Times New Roman" w:hAnsi="Times New Roman"/>
            <w:color w:val="4db2ec"/>
            <w:sz w:val="24"/>
            <w:szCs w:val="24"/>
            <w:rtl w:val="0"/>
          </w:rPr>
          <w:t xml:space="preserve">Section 16</w:t>
        </w:r>
      </w:hyperlink>
      <w:r w:rsidDel="00000000" w:rsidR="00000000" w:rsidRPr="00000000">
        <w:rPr>
          <w:rFonts w:ascii="Times New Roman" w:cs="Times New Roman" w:eastAsia="Times New Roman" w:hAnsi="Times New Roman"/>
          <w:color w:val="222222"/>
          <w:sz w:val="24"/>
          <w:szCs w:val="24"/>
          <w:rtl w:val="0"/>
        </w:rPr>
        <w:t xml:space="preserve"> provides that a trade union, in order to promote the civic and political interests of its members can constitute a separate fund from the contributions made separately for the said purposes. No member of the union can be compelled to contribute to the fund. </w:t>
      </w:r>
    </w:p>
    <w:p w:rsidR="00000000" w:rsidDel="00000000" w:rsidP="00000000" w:rsidRDefault="00000000" w:rsidRPr="00000000" w14:paraId="0000007F">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i2qf2flsbdx9" w:id="14"/>
      <w:bookmarkEnd w:id="14"/>
      <w:r w:rsidDel="00000000" w:rsidR="00000000" w:rsidRPr="00000000">
        <w:rPr>
          <w:rFonts w:ascii="Times New Roman" w:cs="Times New Roman" w:eastAsia="Times New Roman" w:hAnsi="Times New Roman"/>
          <w:b w:val="1"/>
          <w:color w:val="111111"/>
          <w:sz w:val="28"/>
          <w:szCs w:val="28"/>
          <w:u w:val="single"/>
          <w:rtl w:val="0"/>
        </w:rPr>
        <w:t xml:space="preserve">Section 17: Criminal conspiracy in Trade Disputes</w:t>
      </w:r>
    </w:p>
    <w:p w:rsidR="00000000" w:rsidDel="00000000" w:rsidP="00000000" w:rsidRDefault="00000000" w:rsidRPr="00000000" w14:paraId="00000080">
      <w:pPr>
        <w:shd w:fill="ffffff" w:val="clear"/>
        <w:spacing w:after="400" w:lineRule="auto"/>
        <w:jc w:val="both"/>
        <w:rPr>
          <w:rFonts w:ascii="Times New Roman" w:cs="Times New Roman" w:eastAsia="Times New Roman" w:hAnsi="Times New Roman"/>
          <w:color w:val="222222"/>
          <w:sz w:val="24"/>
          <w:szCs w:val="24"/>
        </w:rPr>
      </w:pPr>
      <w:hyperlink r:id="rId19">
        <w:r w:rsidDel="00000000" w:rsidR="00000000" w:rsidRPr="00000000">
          <w:rPr>
            <w:rFonts w:ascii="Times New Roman" w:cs="Times New Roman" w:eastAsia="Times New Roman" w:hAnsi="Times New Roman"/>
            <w:color w:val="4db2ec"/>
            <w:sz w:val="24"/>
            <w:szCs w:val="24"/>
            <w:rtl w:val="0"/>
          </w:rPr>
          <w:t xml:space="preserve">Section 17</w:t>
        </w:r>
      </w:hyperlink>
      <w:r w:rsidDel="00000000" w:rsidR="00000000" w:rsidRPr="00000000">
        <w:rPr>
          <w:rFonts w:ascii="Times New Roman" w:cs="Times New Roman" w:eastAsia="Times New Roman" w:hAnsi="Times New Roman"/>
          <w:color w:val="222222"/>
          <w:sz w:val="24"/>
          <w:szCs w:val="24"/>
          <w:rtl w:val="0"/>
        </w:rPr>
        <w:t xml:space="preserve"> of the Act states that no member of a trade union can be held liable for criminal conspiracy mentioned under subSection 2 of Section </w:t>
      </w:r>
      <w:hyperlink r:id="rId20">
        <w:r w:rsidDel="00000000" w:rsidR="00000000" w:rsidRPr="00000000">
          <w:rPr>
            <w:rFonts w:ascii="Times New Roman" w:cs="Times New Roman" w:eastAsia="Times New Roman" w:hAnsi="Times New Roman"/>
            <w:color w:val="4db2ec"/>
            <w:sz w:val="24"/>
            <w:szCs w:val="24"/>
            <w:rtl w:val="0"/>
          </w:rPr>
          <w:t xml:space="preserve">120B</w:t>
        </w:r>
      </w:hyperlink>
      <w:r w:rsidDel="00000000" w:rsidR="00000000" w:rsidRPr="00000000">
        <w:rPr>
          <w:rFonts w:ascii="Times New Roman" w:cs="Times New Roman" w:eastAsia="Times New Roman" w:hAnsi="Times New Roman"/>
          <w:color w:val="222222"/>
          <w:sz w:val="24"/>
          <w:szCs w:val="24"/>
          <w:rtl w:val="0"/>
        </w:rPr>
        <w:t xml:space="preserve"> regarding any agreement made between the members of the union in order to promote lawful interests of the trade union.</w:t>
      </w:r>
    </w:p>
    <w:p w:rsidR="00000000" w:rsidDel="00000000" w:rsidP="00000000" w:rsidRDefault="00000000" w:rsidRPr="00000000" w14:paraId="00000081">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y2llprhv309j" w:id="15"/>
      <w:bookmarkEnd w:id="15"/>
      <w:r w:rsidDel="00000000" w:rsidR="00000000" w:rsidRPr="00000000">
        <w:rPr>
          <w:rFonts w:ascii="Times New Roman" w:cs="Times New Roman" w:eastAsia="Times New Roman" w:hAnsi="Times New Roman"/>
          <w:b w:val="1"/>
          <w:color w:val="111111"/>
          <w:sz w:val="28"/>
          <w:szCs w:val="28"/>
          <w:u w:val="single"/>
          <w:rtl w:val="0"/>
        </w:rPr>
        <w:t xml:space="preserve">Section 18: Immunity from civil suits in certain cases</w:t>
      </w:r>
    </w:p>
    <w:p w:rsidR="00000000" w:rsidDel="00000000" w:rsidP="00000000" w:rsidRDefault="00000000" w:rsidRPr="00000000" w14:paraId="00000082">
      <w:pPr>
        <w:shd w:fill="ffffff" w:val="clear"/>
        <w:spacing w:after="400" w:lineRule="auto"/>
        <w:jc w:val="both"/>
        <w:rPr>
          <w:rFonts w:ascii="Times New Roman" w:cs="Times New Roman" w:eastAsia="Times New Roman" w:hAnsi="Times New Roman"/>
          <w:color w:val="222222"/>
          <w:sz w:val="24"/>
          <w:szCs w:val="24"/>
        </w:rPr>
      </w:pPr>
      <w:hyperlink r:id="rId21">
        <w:r w:rsidDel="00000000" w:rsidR="00000000" w:rsidRPr="00000000">
          <w:rPr>
            <w:rFonts w:ascii="Times New Roman" w:cs="Times New Roman" w:eastAsia="Times New Roman" w:hAnsi="Times New Roman"/>
            <w:color w:val="4db2ec"/>
            <w:sz w:val="24"/>
            <w:szCs w:val="24"/>
            <w:rtl w:val="0"/>
          </w:rPr>
          <w:t xml:space="preserve">Section 18</w:t>
        </w:r>
      </w:hyperlink>
      <w:r w:rsidDel="00000000" w:rsidR="00000000" w:rsidRPr="00000000">
        <w:rPr>
          <w:rFonts w:ascii="Times New Roman" w:cs="Times New Roman" w:eastAsia="Times New Roman" w:hAnsi="Times New Roman"/>
          <w:color w:val="222222"/>
          <w:sz w:val="24"/>
          <w:szCs w:val="24"/>
          <w:rtl w:val="0"/>
        </w:rPr>
        <w:t xml:space="preserve"> of the Act immunes the members of trade union from civil or tortious liabilities arising out of any act done in furtherance or contemplation of any trade disputes. </w:t>
      </w:r>
    </w:p>
    <w:p w:rsidR="00000000" w:rsidDel="00000000" w:rsidP="00000000" w:rsidRDefault="00000000" w:rsidRPr="00000000" w14:paraId="0000008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For example, In general, a person is subject to tortious liability for inducing any person to breach a contract. But, the trade unions and its members are immune from such liabilities provided such inducement is in contemplation or furtherance of any trade disputes. Further, the inducement should be awful and should not involve any aspect of any violence, threat or any other illegal activity.</w:t>
      </w:r>
    </w:p>
    <w:p w:rsidR="00000000" w:rsidDel="00000000" w:rsidP="00000000" w:rsidRDefault="00000000" w:rsidRPr="00000000" w14:paraId="00000084">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2jlm02paqrdy" w:id="16"/>
      <w:bookmarkEnd w:id="16"/>
      <w:r w:rsidDel="00000000" w:rsidR="00000000" w:rsidRPr="00000000">
        <w:rPr>
          <w:rFonts w:ascii="Times New Roman" w:cs="Times New Roman" w:eastAsia="Times New Roman" w:hAnsi="Times New Roman"/>
          <w:b w:val="1"/>
          <w:color w:val="111111"/>
          <w:sz w:val="28"/>
          <w:szCs w:val="28"/>
          <w:u w:val="single"/>
          <w:rtl w:val="0"/>
        </w:rPr>
        <w:t xml:space="preserve">Section 19: Enforceability of agreement</w:t>
      </w:r>
    </w:p>
    <w:p w:rsidR="00000000" w:rsidDel="00000000" w:rsidP="00000000" w:rsidRDefault="00000000" w:rsidRPr="00000000" w14:paraId="0000008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w:t>
      </w:r>
      <w:hyperlink r:id="rId22">
        <w:r w:rsidDel="00000000" w:rsidR="00000000" w:rsidRPr="00000000">
          <w:rPr>
            <w:rFonts w:ascii="Times New Roman" w:cs="Times New Roman" w:eastAsia="Times New Roman" w:hAnsi="Times New Roman"/>
            <w:color w:val="4db2ec"/>
            <w:sz w:val="24"/>
            <w:szCs w:val="24"/>
            <w:rtl w:val="0"/>
          </w:rPr>
          <w:t xml:space="preserve">Section 25</w:t>
        </w:r>
      </w:hyperlink>
      <w:r w:rsidDel="00000000" w:rsidR="00000000" w:rsidRPr="00000000">
        <w:rPr>
          <w:rFonts w:ascii="Times New Roman" w:cs="Times New Roman" w:eastAsia="Times New Roman" w:hAnsi="Times New Roman"/>
          <w:color w:val="222222"/>
          <w:sz w:val="24"/>
          <w:szCs w:val="24"/>
          <w:rtl w:val="0"/>
        </w:rPr>
        <w:t xml:space="preserve">, any agreement in restraint of trade is void. But under </w:t>
      </w:r>
      <w:hyperlink r:id="rId23">
        <w:r w:rsidDel="00000000" w:rsidR="00000000" w:rsidRPr="00000000">
          <w:rPr>
            <w:rFonts w:ascii="Times New Roman" w:cs="Times New Roman" w:eastAsia="Times New Roman" w:hAnsi="Times New Roman"/>
            <w:color w:val="4db2ec"/>
            <w:sz w:val="24"/>
            <w:szCs w:val="24"/>
            <w:rtl w:val="0"/>
          </w:rPr>
          <w:t xml:space="preserve">Section 19</w:t>
        </w:r>
      </w:hyperlink>
      <w:r w:rsidDel="00000000" w:rsidR="00000000" w:rsidRPr="00000000">
        <w:rPr>
          <w:rFonts w:ascii="Times New Roman" w:cs="Times New Roman" w:eastAsia="Times New Roman" w:hAnsi="Times New Roman"/>
          <w:color w:val="222222"/>
          <w:sz w:val="24"/>
          <w:szCs w:val="24"/>
          <w:rtl w:val="0"/>
        </w:rPr>
        <w:t xml:space="preserve"> of the Trade Unions Act, 1926 any agreement between the members of a registered trade union in restraint of trade activities is neither void or voidable. However such right is available only with the registered trade unions as the unregistered trade unions have to follow the general contract law.</w:t>
      </w:r>
    </w:p>
    <w:p w:rsidR="00000000" w:rsidDel="00000000" w:rsidP="00000000" w:rsidRDefault="00000000" w:rsidRPr="00000000" w14:paraId="00000086">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t49ay84yu91d" w:id="17"/>
      <w:bookmarkEnd w:id="17"/>
      <w:r w:rsidDel="00000000" w:rsidR="00000000" w:rsidRPr="00000000">
        <w:rPr>
          <w:rFonts w:ascii="Times New Roman" w:cs="Times New Roman" w:eastAsia="Times New Roman" w:hAnsi="Times New Roman"/>
          <w:b w:val="1"/>
          <w:color w:val="111111"/>
          <w:sz w:val="28"/>
          <w:szCs w:val="28"/>
          <w:u w:val="single"/>
          <w:rtl w:val="0"/>
        </w:rPr>
        <w:t xml:space="preserve">Section 20: Right to inspect the books of Trade Union</w:t>
      </w:r>
    </w:p>
    <w:p w:rsidR="00000000" w:rsidDel="00000000" w:rsidP="00000000" w:rsidRDefault="00000000" w:rsidRPr="00000000" w14:paraId="00000087">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w:t>
      </w:r>
      <w:hyperlink r:id="rId24">
        <w:r w:rsidDel="00000000" w:rsidR="00000000" w:rsidRPr="00000000">
          <w:rPr>
            <w:rFonts w:ascii="Times New Roman" w:cs="Times New Roman" w:eastAsia="Times New Roman" w:hAnsi="Times New Roman"/>
            <w:color w:val="4db2ec"/>
            <w:sz w:val="24"/>
            <w:szCs w:val="24"/>
            <w:rtl w:val="0"/>
          </w:rPr>
          <w:t xml:space="preserve">Section 20</w:t>
        </w:r>
      </w:hyperlink>
      <w:r w:rsidDel="00000000" w:rsidR="00000000" w:rsidRPr="00000000">
        <w:rPr>
          <w:rFonts w:ascii="Times New Roman" w:cs="Times New Roman" w:eastAsia="Times New Roman" w:hAnsi="Times New Roman"/>
          <w:color w:val="222222"/>
          <w:sz w:val="24"/>
          <w:szCs w:val="24"/>
          <w:rtl w:val="0"/>
        </w:rPr>
        <w:t xml:space="preserve"> of the Act, the account books and the list of the members of any registered trade union can be subjected to inspection by the members of the trade union at such times as may be provided under the rules of the trade union.</w:t>
      </w:r>
    </w:p>
    <w:p w:rsidR="00000000" w:rsidDel="00000000" w:rsidP="00000000" w:rsidRDefault="00000000" w:rsidRPr="00000000" w14:paraId="00000088">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ph4br4ven2pd" w:id="18"/>
      <w:bookmarkEnd w:id="18"/>
      <w:r w:rsidDel="00000000" w:rsidR="00000000" w:rsidRPr="00000000">
        <w:rPr>
          <w:rFonts w:ascii="Times New Roman" w:cs="Times New Roman" w:eastAsia="Times New Roman" w:hAnsi="Times New Roman"/>
          <w:b w:val="1"/>
          <w:color w:val="111111"/>
          <w:sz w:val="28"/>
          <w:szCs w:val="28"/>
          <w:u w:val="single"/>
          <w:rtl w:val="0"/>
        </w:rPr>
        <w:t xml:space="preserve">Section 21: Rights of minors to membership of Trade Union</w:t>
      </w:r>
    </w:p>
    <w:p w:rsidR="00000000" w:rsidDel="00000000" w:rsidP="00000000" w:rsidRDefault="00000000" w:rsidRPr="00000000" w14:paraId="00000089">
      <w:pPr>
        <w:shd w:fill="ffffff" w:val="clear"/>
        <w:spacing w:after="400" w:lineRule="auto"/>
        <w:jc w:val="both"/>
        <w:rPr>
          <w:rFonts w:ascii="Times New Roman" w:cs="Times New Roman" w:eastAsia="Times New Roman" w:hAnsi="Times New Roman"/>
          <w:b w:val="1"/>
          <w:color w:val="111111"/>
          <w:u w:val="single"/>
        </w:rPr>
      </w:pPr>
      <w:hyperlink r:id="rId25">
        <w:r w:rsidDel="00000000" w:rsidR="00000000" w:rsidRPr="00000000">
          <w:rPr>
            <w:rFonts w:ascii="Times New Roman" w:cs="Times New Roman" w:eastAsia="Times New Roman" w:hAnsi="Times New Roman"/>
            <w:color w:val="4db2ec"/>
            <w:sz w:val="24"/>
            <w:szCs w:val="24"/>
            <w:rtl w:val="0"/>
          </w:rPr>
          <w:t xml:space="preserve">Section 21</w:t>
        </w:r>
      </w:hyperlink>
      <w:r w:rsidDel="00000000" w:rsidR="00000000" w:rsidRPr="00000000">
        <w:rPr>
          <w:rFonts w:ascii="Times New Roman" w:cs="Times New Roman" w:eastAsia="Times New Roman" w:hAnsi="Times New Roman"/>
          <w:color w:val="222222"/>
          <w:sz w:val="24"/>
          <w:szCs w:val="24"/>
          <w:rtl w:val="0"/>
        </w:rPr>
        <w:t xml:space="preserve"> provides that a person who is above 15 years of age can be  a member of any trade union and if he becomes a member he can enjoy all the rights conferred upon the members of the trade union subject to the conditions laid down by the trade union of which he wants to be a part of.</w:t>
      </w:r>
      <w:r w:rsidDel="00000000" w:rsidR="00000000" w:rsidRPr="00000000">
        <w:rPr>
          <w:rtl w:val="0"/>
        </w:rPr>
      </w:r>
    </w:p>
    <w:p w:rsidR="00000000" w:rsidDel="00000000" w:rsidP="00000000" w:rsidRDefault="00000000" w:rsidRPr="00000000" w14:paraId="0000008A">
      <w:pPr>
        <w:shd w:fill="ffffff" w:val="clear"/>
        <w:spacing w:after="400" w:lineRule="auto"/>
        <w:jc w:val="both"/>
        <w:rPr>
          <w:rFonts w:ascii="Times New Roman" w:cs="Times New Roman" w:eastAsia="Times New Roman" w:hAnsi="Times New Roman"/>
          <w:color w:val="222222"/>
          <w:sz w:val="24"/>
          <w:szCs w:val="24"/>
        </w:rPr>
      </w:pPr>
      <w:hyperlink r:id="rId26">
        <w:r w:rsidDel="00000000" w:rsidR="00000000" w:rsidRPr="00000000">
          <w:rPr>
            <w:rFonts w:ascii="Times New Roman" w:cs="Times New Roman" w:eastAsia="Times New Roman" w:hAnsi="Times New Roman"/>
            <w:color w:val="4db2ec"/>
            <w:sz w:val="24"/>
            <w:szCs w:val="24"/>
            <w:rtl w:val="0"/>
          </w:rPr>
          <w:t xml:space="preserve">Section 21A</w:t>
        </w:r>
      </w:hyperlink>
      <w:r w:rsidDel="00000000" w:rsidR="00000000" w:rsidRPr="00000000">
        <w:rPr>
          <w:rFonts w:ascii="Times New Roman" w:cs="Times New Roman" w:eastAsia="Times New Roman" w:hAnsi="Times New Roman"/>
          <w:color w:val="222222"/>
          <w:sz w:val="24"/>
          <w:szCs w:val="24"/>
          <w:rtl w:val="0"/>
        </w:rPr>
        <w:t xml:space="preserve"> of the Act lays down the conditions the fulfilment of which disqualifies a person from being a member of the trade union. The conditions laid down in the Act are as follows:</w:t>
      </w:r>
    </w:p>
    <w:p w:rsidR="00000000" w:rsidDel="00000000" w:rsidP="00000000" w:rsidRDefault="00000000" w:rsidRPr="00000000" w14:paraId="0000008B">
      <w:pPr>
        <w:numPr>
          <w:ilvl w:val="0"/>
          <w:numId w:val="6"/>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member has not attained the age of majority</w:t>
      </w:r>
    </w:p>
    <w:p w:rsidR="00000000" w:rsidDel="00000000" w:rsidP="00000000" w:rsidRDefault="00000000" w:rsidRPr="00000000" w14:paraId="0000008C">
      <w:pPr>
        <w:numPr>
          <w:ilvl w:val="0"/>
          <w:numId w:val="6"/>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he has been convicted by any of the courts in India for moral turpitude and has been sentenced to imprisonment unless a period of five years has elapsed since his release. </w:t>
      </w:r>
    </w:p>
    <w:p w:rsidR="00000000" w:rsidDel="00000000" w:rsidP="00000000" w:rsidRDefault="00000000" w:rsidRPr="00000000" w14:paraId="0000008D">
      <w:pPr>
        <w:shd w:fill="ffffff" w:val="clear"/>
        <w:spacing w:after="400" w:before="220" w:lineRule="auto"/>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8E">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dj2y31xsxw6b" w:id="19"/>
      <w:bookmarkEnd w:id="19"/>
      <w:r w:rsidDel="00000000" w:rsidR="00000000" w:rsidRPr="00000000">
        <w:rPr>
          <w:rFonts w:ascii="Times New Roman" w:cs="Times New Roman" w:eastAsia="Times New Roman" w:hAnsi="Times New Roman"/>
          <w:b w:val="1"/>
          <w:color w:val="111111"/>
          <w:sz w:val="28"/>
          <w:szCs w:val="28"/>
          <w:u w:val="single"/>
          <w:rtl w:val="0"/>
        </w:rPr>
        <w:t xml:space="preserve">Section 22: Proportion of office-bearers to be connected with the industry</w:t>
      </w:r>
    </w:p>
    <w:p w:rsidR="00000000" w:rsidDel="00000000" w:rsidP="00000000" w:rsidRDefault="00000000" w:rsidRPr="00000000" w14:paraId="0000008F">
      <w:pPr>
        <w:shd w:fill="ffffff" w:val="clear"/>
        <w:spacing w:after="400" w:lineRule="auto"/>
        <w:jc w:val="both"/>
        <w:rPr>
          <w:rFonts w:ascii="Times New Roman" w:cs="Times New Roman" w:eastAsia="Times New Roman" w:hAnsi="Times New Roman"/>
          <w:color w:val="222222"/>
          <w:sz w:val="24"/>
          <w:szCs w:val="24"/>
        </w:rPr>
      </w:pPr>
      <w:hyperlink r:id="rId27">
        <w:r w:rsidDel="00000000" w:rsidR="00000000" w:rsidRPr="00000000">
          <w:rPr>
            <w:rFonts w:ascii="Times New Roman" w:cs="Times New Roman" w:eastAsia="Times New Roman" w:hAnsi="Times New Roman"/>
            <w:color w:val="4db2ec"/>
            <w:sz w:val="24"/>
            <w:szCs w:val="24"/>
            <w:rtl w:val="0"/>
          </w:rPr>
          <w:t xml:space="preserve">Section 22</w:t>
        </w:r>
      </w:hyperlink>
      <w:r w:rsidDel="00000000" w:rsidR="00000000" w:rsidRPr="00000000">
        <w:rPr>
          <w:rFonts w:ascii="Times New Roman" w:cs="Times New Roman" w:eastAsia="Times New Roman" w:hAnsi="Times New Roman"/>
          <w:color w:val="222222"/>
          <w:sz w:val="24"/>
          <w:szCs w:val="24"/>
          <w:rtl w:val="0"/>
        </w:rPr>
        <w:t xml:space="preserve"> of the Act mandates that not less than half of the members of the trade union should be employed in the industry or work with which the trade union is connected. For example, a trade union is made for the welfare of the agricultural labourers then, as per this Section half of the members of such a trade union should be employed in agricultural activities. </w:t>
      </w:r>
    </w:p>
    <w:p w:rsidR="00000000" w:rsidDel="00000000" w:rsidP="00000000" w:rsidRDefault="00000000" w:rsidRPr="00000000" w14:paraId="00000090">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nmj8ql4g3bzo" w:id="20"/>
      <w:bookmarkEnd w:id="20"/>
      <w:r w:rsidDel="00000000" w:rsidR="00000000" w:rsidRPr="00000000">
        <w:rPr>
          <w:rFonts w:ascii="Times New Roman" w:cs="Times New Roman" w:eastAsia="Times New Roman" w:hAnsi="Times New Roman"/>
          <w:b w:val="1"/>
          <w:color w:val="111111"/>
          <w:sz w:val="28"/>
          <w:szCs w:val="28"/>
          <w:u w:val="single"/>
          <w:rtl w:val="0"/>
        </w:rPr>
        <w:t xml:space="preserve">Section 23: Change of name</w:t>
      </w:r>
    </w:p>
    <w:p w:rsidR="00000000" w:rsidDel="00000000" w:rsidP="00000000" w:rsidRDefault="00000000" w:rsidRPr="00000000" w14:paraId="00000091">
      <w:pPr>
        <w:shd w:fill="ffffff" w:val="clear"/>
        <w:spacing w:after="400" w:lineRule="auto"/>
        <w:jc w:val="both"/>
        <w:rPr>
          <w:rFonts w:ascii="Times New Roman" w:cs="Times New Roman" w:eastAsia="Times New Roman" w:hAnsi="Times New Roman"/>
          <w:color w:val="222222"/>
          <w:sz w:val="24"/>
          <w:szCs w:val="24"/>
        </w:rPr>
      </w:pPr>
      <w:hyperlink r:id="rId28">
        <w:r w:rsidDel="00000000" w:rsidR="00000000" w:rsidRPr="00000000">
          <w:rPr>
            <w:rFonts w:ascii="Times New Roman" w:cs="Times New Roman" w:eastAsia="Times New Roman" w:hAnsi="Times New Roman"/>
            <w:color w:val="4db2ec"/>
            <w:sz w:val="24"/>
            <w:szCs w:val="24"/>
            <w:rtl w:val="0"/>
          </w:rPr>
          <w:t xml:space="preserve">Section 23</w:t>
        </w:r>
      </w:hyperlink>
      <w:r w:rsidDel="00000000" w:rsidR="00000000" w:rsidRPr="00000000">
        <w:rPr>
          <w:rFonts w:ascii="Times New Roman" w:cs="Times New Roman" w:eastAsia="Times New Roman" w:hAnsi="Times New Roman"/>
          <w:color w:val="222222"/>
          <w:sz w:val="24"/>
          <w:szCs w:val="24"/>
          <w:rtl w:val="0"/>
        </w:rPr>
        <w:t xml:space="preserve"> states that any registered union is free to change its name provided it does so with the consent of not less than 2/3rd of its members and subject to the fulfilment of the conditions laid down in Section 25 of the Act.</w:t>
      </w:r>
    </w:p>
    <w:p w:rsidR="00000000" w:rsidDel="00000000" w:rsidP="00000000" w:rsidRDefault="00000000" w:rsidRPr="00000000" w14:paraId="00000092">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hkxoa9sya0zk" w:id="21"/>
      <w:bookmarkEnd w:id="21"/>
      <w:r w:rsidDel="00000000" w:rsidR="00000000" w:rsidRPr="00000000">
        <w:rPr>
          <w:rFonts w:ascii="Times New Roman" w:cs="Times New Roman" w:eastAsia="Times New Roman" w:hAnsi="Times New Roman"/>
          <w:b w:val="1"/>
          <w:color w:val="111111"/>
          <w:sz w:val="28"/>
          <w:szCs w:val="28"/>
          <w:u w:val="single"/>
          <w:rtl w:val="0"/>
        </w:rPr>
        <w:t xml:space="preserve">Section 24: Amalgamation of Trade Unions</w:t>
      </w:r>
    </w:p>
    <w:p w:rsidR="00000000" w:rsidDel="00000000" w:rsidP="00000000" w:rsidRDefault="00000000" w:rsidRPr="00000000" w14:paraId="00000093">
      <w:pPr>
        <w:shd w:fill="ffffff" w:val="clear"/>
        <w:spacing w:after="400" w:lineRule="auto"/>
        <w:jc w:val="both"/>
        <w:rPr>
          <w:rFonts w:ascii="Times New Roman" w:cs="Times New Roman" w:eastAsia="Times New Roman" w:hAnsi="Times New Roman"/>
          <w:color w:val="222222"/>
          <w:sz w:val="24"/>
          <w:szCs w:val="24"/>
        </w:rPr>
      </w:pPr>
      <w:hyperlink r:id="rId29">
        <w:r w:rsidDel="00000000" w:rsidR="00000000" w:rsidRPr="00000000">
          <w:rPr>
            <w:rFonts w:ascii="Times New Roman" w:cs="Times New Roman" w:eastAsia="Times New Roman" w:hAnsi="Times New Roman"/>
            <w:color w:val="4db2ec"/>
            <w:sz w:val="24"/>
            <w:szCs w:val="24"/>
            <w:rtl w:val="0"/>
          </w:rPr>
          <w:t xml:space="preserve">Section 24</w:t>
        </w:r>
      </w:hyperlink>
      <w:r w:rsidDel="00000000" w:rsidR="00000000" w:rsidRPr="00000000">
        <w:rPr>
          <w:rFonts w:ascii="Times New Roman" w:cs="Times New Roman" w:eastAsia="Times New Roman" w:hAnsi="Times New Roman"/>
          <w:color w:val="222222"/>
          <w:sz w:val="24"/>
          <w:szCs w:val="24"/>
          <w:rtl w:val="0"/>
        </w:rPr>
        <w:t xml:space="preserve"> lays down that two or more trade unions can join together and form one trade union with or without dissolution or division of the fund. Such amalgamation can take place only when voting by half of the members of each trade union has been effectuated and that sixty per cent of the casted votes should be in favour of the proposal.</w:t>
      </w:r>
    </w:p>
    <w:p w:rsidR="00000000" w:rsidDel="00000000" w:rsidP="00000000" w:rsidRDefault="00000000" w:rsidRPr="00000000" w14:paraId="00000094">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31hxtqe6v1rg" w:id="22"/>
      <w:bookmarkEnd w:id="22"/>
      <w:r w:rsidDel="00000000" w:rsidR="00000000" w:rsidRPr="00000000">
        <w:rPr>
          <w:rFonts w:ascii="Times New Roman" w:cs="Times New Roman" w:eastAsia="Times New Roman" w:hAnsi="Times New Roman"/>
          <w:b w:val="1"/>
          <w:color w:val="111111"/>
          <w:sz w:val="28"/>
          <w:szCs w:val="28"/>
          <w:u w:val="single"/>
          <w:rtl w:val="0"/>
        </w:rPr>
        <w:t xml:space="preserve">Section 25: Notice of change of name or amalgamation</w:t>
      </w:r>
    </w:p>
    <w:p w:rsidR="00000000" w:rsidDel="00000000" w:rsidP="00000000" w:rsidRDefault="00000000" w:rsidRPr="00000000" w14:paraId="00000095">
      <w:pPr>
        <w:shd w:fill="ffffff" w:val="clear"/>
        <w:spacing w:after="400" w:lineRule="auto"/>
        <w:jc w:val="both"/>
        <w:rPr>
          <w:rFonts w:ascii="Times New Roman" w:cs="Times New Roman" w:eastAsia="Times New Roman" w:hAnsi="Times New Roman"/>
          <w:color w:val="222222"/>
          <w:sz w:val="24"/>
          <w:szCs w:val="24"/>
        </w:rPr>
      </w:pPr>
      <w:hyperlink r:id="rId30">
        <w:r w:rsidDel="00000000" w:rsidR="00000000" w:rsidRPr="00000000">
          <w:rPr>
            <w:rFonts w:ascii="Times New Roman" w:cs="Times New Roman" w:eastAsia="Times New Roman" w:hAnsi="Times New Roman"/>
            <w:color w:val="4db2ec"/>
            <w:sz w:val="24"/>
            <w:szCs w:val="24"/>
            <w:rtl w:val="0"/>
          </w:rPr>
          <w:t xml:space="preserve">Section 25</w:t>
        </w:r>
      </w:hyperlink>
      <w:r w:rsidDel="00000000" w:rsidR="00000000" w:rsidRPr="00000000">
        <w:rPr>
          <w:rFonts w:ascii="Times New Roman" w:cs="Times New Roman" w:eastAsia="Times New Roman" w:hAnsi="Times New Roman"/>
          <w:color w:val="222222"/>
          <w:sz w:val="24"/>
          <w:szCs w:val="24"/>
          <w:rtl w:val="0"/>
        </w:rPr>
        <w:t xml:space="preserve"> of the Act provides that: </w:t>
      </w:r>
    </w:p>
    <w:p w:rsidR="00000000" w:rsidDel="00000000" w:rsidP="00000000" w:rsidRDefault="00000000" w:rsidRPr="00000000" w14:paraId="00000096">
      <w:pPr>
        <w:numPr>
          <w:ilvl w:val="0"/>
          <w:numId w:val="3"/>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 notice in writing of every change of name and of every amalgamation which is duly signed by the Secretary and by seven members of the Trade Union changing its name, and, in the case of an amalgamation, by the Secretary and by seven members of each and every Trade Union which is a party thereto, should be sent to the Registrar.</w:t>
      </w:r>
    </w:p>
    <w:p w:rsidR="00000000" w:rsidDel="00000000" w:rsidP="00000000" w:rsidRDefault="00000000" w:rsidRPr="00000000" w14:paraId="00000097">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Registrar feels that the proposed name is identical with the name of any other existing Trade Union or, it so nearly resembles such name as it is likely to deceive the public or the members of either Trade Union, the Registrar may refuse to register the change of name.</w:t>
      </w:r>
    </w:p>
    <w:p w:rsidR="00000000" w:rsidDel="00000000" w:rsidP="00000000" w:rsidRDefault="00000000" w:rsidRPr="00000000" w14:paraId="00000098">
      <w:pPr>
        <w:numPr>
          <w:ilvl w:val="0"/>
          <w:numId w:val="3"/>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Registrar of the State in which the head office of the amalgamated Trade Union is situated is satisfied that the provisions of this Act have complied with the amalgamation shall be given effect from the date of such registration.</w:t>
      </w:r>
    </w:p>
    <w:p w:rsidR="00000000" w:rsidDel="00000000" w:rsidP="00000000" w:rsidRDefault="00000000" w:rsidRPr="00000000" w14:paraId="00000099">
      <w:pPr>
        <w:pStyle w:val="Heading2"/>
        <w:keepNext w:val="0"/>
        <w:keepLines w:val="0"/>
        <w:shd w:fill="ffffff" w:val="clear"/>
        <w:spacing w:after="300" w:before="460" w:line="333.6585365853658" w:lineRule="auto"/>
        <w:jc w:val="both"/>
        <w:rPr>
          <w:rFonts w:ascii="Times New Roman" w:cs="Times New Roman" w:eastAsia="Times New Roman" w:hAnsi="Times New Roman"/>
          <w:b w:val="1"/>
          <w:color w:val="111111"/>
          <w:sz w:val="28"/>
          <w:szCs w:val="28"/>
          <w:u w:val="single"/>
        </w:rPr>
      </w:pPr>
      <w:bookmarkStart w:colFirst="0" w:colLast="0" w:name="_temb35tztz10" w:id="23"/>
      <w:bookmarkEnd w:id="23"/>
      <w:r w:rsidDel="00000000" w:rsidR="00000000" w:rsidRPr="00000000">
        <w:rPr>
          <w:rFonts w:ascii="Times New Roman" w:cs="Times New Roman" w:eastAsia="Times New Roman" w:hAnsi="Times New Roman"/>
          <w:b w:val="1"/>
          <w:color w:val="111111"/>
          <w:sz w:val="28"/>
          <w:szCs w:val="28"/>
          <w:u w:val="single"/>
          <w:rtl w:val="0"/>
        </w:rPr>
        <w:t xml:space="preserve">Section 27: Dissolution</w:t>
      </w:r>
    </w:p>
    <w:p w:rsidR="00000000" w:rsidDel="00000000" w:rsidP="00000000" w:rsidRDefault="00000000" w:rsidRPr="00000000" w14:paraId="0000009A">
      <w:pPr>
        <w:shd w:fill="ffffff" w:val="clear"/>
        <w:spacing w:after="400" w:lineRule="auto"/>
        <w:jc w:val="both"/>
        <w:rPr>
          <w:rFonts w:ascii="Times New Roman" w:cs="Times New Roman" w:eastAsia="Times New Roman" w:hAnsi="Times New Roman"/>
          <w:color w:val="222222"/>
          <w:sz w:val="24"/>
          <w:szCs w:val="24"/>
        </w:rPr>
      </w:pPr>
      <w:hyperlink r:id="rId31">
        <w:r w:rsidDel="00000000" w:rsidR="00000000" w:rsidRPr="00000000">
          <w:rPr>
            <w:rFonts w:ascii="Times New Roman" w:cs="Times New Roman" w:eastAsia="Times New Roman" w:hAnsi="Times New Roman"/>
            <w:color w:val="4db2ec"/>
            <w:sz w:val="24"/>
            <w:szCs w:val="24"/>
            <w:rtl w:val="0"/>
          </w:rPr>
          <w:t xml:space="preserve">Section 27</w:t>
        </w:r>
      </w:hyperlink>
      <w:r w:rsidDel="00000000" w:rsidR="00000000" w:rsidRPr="00000000">
        <w:rPr>
          <w:rFonts w:ascii="Times New Roman" w:cs="Times New Roman" w:eastAsia="Times New Roman" w:hAnsi="Times New Roman"/>
          <w:color w:val="222222"/>
          <w:sz w:val="24"/>
          <w:szCs w:val="24"/>
          <w:rtl w:val="0"/>
        </w:rPr>
        <w:t xml:space="preserve"> of the Act talks about the dissolution of a firm as follows:</w:t>
      </w:r>
    </w:p>
    <w:p w:rsidR="00000000" w:rsidDel="00000000" w:rsidP="00000000" w:rsidRDefault="00000000" w:rsidRPr="00000000" w14:paraId="0000009B">
      <w:pPr>
        <w:numPr>
          <w:ilvl w:val="0"/>
          <w:numId w:val="9"/>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a registered trade union has been dissolved, a notice of such dissolution which must be signed by seven members and by the Secretary of the Trade Union should be served to the registrar within 14 days of such dissolution and if the registrar is satisfied that the dissolution has been effected in accordance with the rules laid down by the trade union may register the dissolution.</w:t>
      </w:r>
    </w:p>
    <w:p w:rsidR="00000000" w:rsidDel="00000000" w:rsidP="00000000" w:rsidRDefault="00000000" w:rsidRPr="00000000" w14:paraId="0000009C">
      <w:pPr>
        <w:numPr>
          <w:ilvl w:val="0"/>
          <w:numId w:val="9"/>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Where a union has been dissolved but its rules do not lay down the way in which the fund is to be distributed after its dissolution, the registrar may distribute the funds in any prescribed manner.</w:t>
      </w: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indiankanoon.org/doc/1897847/" TargetMode="External"/><Relationship Id="rId22" Type="http://schemas.openxmlformats.org/officeDocument/2006/relationships/hyperlink" Target="https://indiankanoon.org/doc/1903729/" TargetMode="External"/><Relationship Id="rId21" Type="http://schemas.openxmlformats.org/officeDocument/2006/relationships/hyperlink" Target="https://www.ilo.org/dyn/natlex/docs/WEBTEXT/32075/64876/E26IND01.htm" TargetMode="External"/><Relationship Id="rId24" Type="http://schemas.openxmlformats.org/officeDocument/2006/relationships/hyperlink" Target="https://www.ilo.org/dyn/natlex/docs/WEBTEXT/32075/64876/E26IND01.htm" TargetMode="External"/><Relationship Id="rId23" Type="http://schemas.openxmlformats.org/officeDocument/2006/relationships/hyperlink" Target="https://www.ilo.org/dyn/natlex/docs/WEBTEXT/32075/64876/E26IND01.ht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ilo.org/dyn/natlex/docs/WEBTEXT/32075/64876/E26IND01.htm" TargetMode="External"/><Relationship Id="rId26" Type="http://schemas.openxmlformats.org/officeDocument/2006/relationships/hyperlink" Target="https://www.ilo.org/dyn/natlex/docs/WEBTEXT/32075/64876/E26IND01.htm" TargetMode="External"/><Relationship Id="rId25" Type="http://schemas.openxmlformats.org/officeDocument/2006/relationships/hyperlink" Target="https://www.ilo.org/dyn/natlex/docs/WEBTEXT/32075/64876/E26IND01.htm" TargetMode="External"/><Relationship Id="rId28" Type="http://schemas.openxmlformats.org/officeDocument/2006/relationships/hyperlink" Target="https://www.ilo.org/dyn/natlex/docs/WEBTEXT/32075/64876/E26IND01.htm" TargetMode="External"/><Relationship Id="rId27" Type="http://schemas.openxmlformats.org/officeDocument/2006/relationships/hyperlink" Target="https://www.ilo.org/dyn/natlex/docs/WEBTEXT/32075/64876/E26IND01.htm" TargetMode="External"/><Relationship Id="rId5" Type="http://schemas.openxmlformats.org/officeDocument/2006/relationships/styles" Target="styles.xml"/><Relationship Id="rId6" Type="http://schemas.openxmlformats.org/officeDocument/2006/relationships/hyperlink" Target="https://www.ilo.org/dyn/natlex/docs/WEBTEXT/32075/64876/E26IND01.htm" TargetMode="External"/><Relationship Id="rId29" Type="http://schemas.openxmlformats.org/officeDocument/2006/relationships/hyperlink" Target="https://www.ilo.org/dyn/natlex/docs/WEBTEXT/32075/64876/E26IND01.htm" TargetMode="External"/><Relationship Id="rId7" Type="http://schemas.openxmlformats.org/officeDocument/2006/relationships/hyperlink" Target="https://www.ilo.org/dyn/natlex/docs/WEBTEXT/32075/64876/E26IND01.htm" TargetMode="External"/><Relationship Id="rId8" Type="http://schemas.openxmlformats.org/officeDocument/2006/relationships/hyperlink" Target="https://www.ilo.org/dyn/natlex/docs/WEBTEXT/32075/64876/E26IND01.htm" TargetMode="External"/><Relationship Id="rId31" Type="http://schemas.openxmlformats.org/officeDocument/2006/relationships/hyperlink" Target="https://www.ilo.org/dyn/natlex/docs/WEBTEXT/32075/64876/E26IND01.htm" TargetMode="External"/><Relationship Id="rId30" Type="http://schemas.openxmlformats.org/officeDocument/2006/relationships/hyperlink" Target="https://www.ilo.org/dyn/natlex/docs/WEBTEXT/32075/64876/E26IND01.htm" TargetMode="External"/><Relationship Id="rId11" Type="http://schemas.openxmlformats.org/officeDocument/2006/relationships/hyperlink" Target="https://www.ilo.org/dyn/natlex/docs/WEBTEXT/32075/64876/E26IND01.htm" TargetMode="External"/><Relationship Id="rId10" Type="http://schemas.openxmlformats.org/officeDocument/2006/relationships/hyperlink" Target="https://www.ilo.org/dyn/natlex/docs/WEBTEXT/32075/64876/E26IND01.htm" TargetMode="External"/><Relationship Id="rId13" Type="http://schemas.openxmlformats.org/officeDocument/2006/relationships/hyperlink" Target="https://www.ilo.org/dyn/natlex/docs/WEBTEXT/32075/64876/E26IND01.htm" TargetMode="External"/><Relationship Id="rId12" Type="http://schemas.openxmlformats.org/officeDocument/2006/relationships/hyperlink" Target="https://www.ilo.org/dyn/natlex/docs/WEBTEXT/32075/64876/E26IND01.htm" TargetMode="External"/><Relationship Id="rId15" Type="http://schemas.openxmlformats.org/officeDocument/2006/relationships/hyperlink" Target="https://www.ilo.org/dyn/natlex/docs/WEBTEXT/32075/64876/E26IND01.htm" TargetMode="External"/><Relationship Id="rId14" Type="http://schemas.openxmlformats.org/officeDocument/2006/relationships/hyperlink" Target="https://www.ilo.org/dyn/natlex/docs/WEBTEXT/32075/64876/E26IND01.htm" TargetMode="External"/><Relationship Id="rId17" Type="http://schemas.openxmlformats.org/officeDocument/2006/relationships/hyperlink" Target="https://www.ilo.org/dyn/natlex/docs/WEBTEXT/32075/64876/E26IND01.htm" TargetMode="External"/><Relationship Id="rId16" Type="http://schemas.openxmlformats.org/officeDocument/2006/relationships/hyperlink" Target="https://www.ilo.org/dyn/natlex/docs/WEBTEXT/32075/64876/E26IND01.htm" TargetMode="External"/><Relationship Id="rId19" Type="http://schemas.openxmlformats.org/officeDocument/2006/relationships/hyperlink" Target="https://www.ilo.org/dyn/natlex/docs/WEBTEXT/32075/64876/E26IND01.htm" TargetMode="External"/><Relationship Id="rId18" Type="http://schemas.openxmlformats.org/officeDocument/2006/relationships/hyperlink" Target="https://www.ilo.org/dyn/natlex/docs/WEBTEXT/32075/64876/E26IND0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