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0256" w:rsidRPr="00A05749" w:rsidRDefault="00B40256" w:rsidP="00A05749">
      <w:pPr>
        <w:pStyle w:val="ListParagraph"/>
        <w:numPr>
          <w:ilvl w:val="0"/>
          <w:numId w:val="3"/>
        </w:numPr>
        <w:rPr>
          <w:b/>
          <w:sz w:val="36"/>
          <w:szCs w:val="36"/>
        </w:rPr>
      </w:pPr>
      <w:r w:rsidRPr="00A05749">
        <w:rPr>
          <w:b/>
          <w:sz w:val="36"/>
          <w:szCs w:val="36"/>
        </w:rPr>
        <w:t>Cross cultural marketing</w:t>
      </w:r>
    </w:p>
    <w:p w:rsidR="00B302E9" w:rsidRPr="00CA4216" w:rsidRDefault="00B302E9" w:rsidP="00B40256">
      <w:pPr>
        <w:rPr>
          <w:b/>
          <w:sz w:val="28"/>
          <w:szCs w:val="28"/>
        </w:rPr>
      </w:pPr>
      <w:r w:rsidRPr="00CA4216">
        <w:rPr>
          <w:b/>
          <w:sz w:val="28"/>
          <w:szCs w:val="28"/>
        </w:rPr>
        <w:t>Includes pointers from lectures</w:t>
      </w:r>
    </w:p>
    <w:p w:rsidR="00B40256" w:rsidRDefault="00B40256" w:rsidP="00B40256">
      <w:pPr>
        <w:rPr>
          <w:b/>
        </w:rPr>
      </w:pPr>
    </w:p>
    <w:p w:rsidR="00B40256" w:rsidRDefault="00B40256" w:rsidP="00B40256">
      <w:pPr>
        <w:rPr>
          <w:b/>
        </w:rPr>
      </w:pPr>
      <w:r w:rsidRPr="00B40256">
        <w:rPr>
          <w:b/>
        </w:rPr>
        <w:t>The term cross-cultural marketing refers to the process of creating and implementing marketing strategies that are tailored to the needs and preferences of consumers from a culture that is different from the marketer's own culture or from the culture of its main customer base.</w:t>
      </w:r>
    </w:p>
    <w:p w:rsidR="00B40256" w:rsidRDefault="00B40256" w:rsidP="00B40256">
      <w:pPr>
        <w:rPr>
          <w:b/>
        </w:rPr>
      </w:pPr>
    </w:p>
    <w:p w:rsidR="00B40256" w:rsidRPr="00B40256" w:rsidRDefault="00B40256" w:rsidP="00B40256">
      <w:pPr>
        <w:rPr>
          <w:b/>
        </w:rPr>
      </w:pPr>
      <w:r w:rsidRPr="00B40256">
        <w:rPr>
          <w:b/>
        </w:rPr>
        <w:t>Objectives of cross cultural marketing</w:t>
      </w:r>
    </w:p>
    <w:p w:rsidR="00D064D0" w:rsidRDefault="00B40256" w:rsidP="00B40256">
      <w:r>
        <w:t>The marketer should determine his international marketing objectives while entering the cross cultural marketing. Various options are available to an international marketer. The firm can act as a domestic exporter, or a foreign importer. It may also solicit another firm to sell abroad.</w:t>
      </w:r>
    </w:p>
    <w:p w:rsidR="00B40256" w:rsidRDefault="00B40256" w:rsidP="00B40256">
      <w:r>
        <w:t>Better opportunities available in the foreign market and the over capacity of the firm operating only in the domestic market motivate the firm to go abroad. The firm will work out the following objectives:</w:t>
      </w:r>
    </w:p>
    <w:p w:rsidR="00B40256" w:rsidRDefault="00B40256" w:rsidP="00B40256"/>
    <w:p w:rsidR="00B40256" w:rsidRDefault="00B40256" w:rsidP="00B40256">
      <w:r>
        <w:t>1. To determine how consumers in two or more societies are similar and devise suitable strategy.</w:t>
      </w:r>
    </w:p>
    <w:p w:rsidR="00B40256" w:rsidRDefault="00B40256" w:rsidP="00B40256">
      <w:proofErr w:type="gramStart"/>
      <w:r>
        <w:t>2.To</w:t>
      </w:r>
      <w:proofErr w:type="gramEnd"/>
      <w:r>
        <w:t xml:space="preserve"> formulate marketing strategy if cultural beliefs, values and customs of a specific country are different.</w:t>
      </w:r>
    </w:p>
    <w:p w:rsidR="00B40256" w:rsidRDefault="00B40256" w:rsidP="00B40256"/>
    <w:p w:rsidR="00B40256" w:rsidRPr="00B40256" w:rsidRDefault="00B40256" w:rsidP="00B40256">
      <w:pPr>
        <w:rPr>
          <w:b/>
        </w:rPr>
      </w:pPr>
      <w:r w:rsidRPr="00B40256">
        <w:rPr>
          <w:b/>
        </w:rPr>
        <w:t>Area of Research for Cross Cultural Analysis</w:t>
      </w:r>
    </w:p>
    <w:p w:rsidR="00B40256" w:rsidRDefault="00B40256" w:rsidP="00B40256">
      <w:r>
        <w:t>In cross cultural analysis, the firm has to do research in the following areas:</w:t>
      </w:r>
    </w:p>
    <w:p w:rsidR="00B40256" w:rsidRDefault="00B40256" w:rsidP="00B40256">
      <w:pPr>
        <w:pStyle w:val="ListParagraph"/>
        <w:numPr>
          <w:ilvl w:val="0"/>
          <w:numId w:val="1"/>
        </w:numPr>
      </w:pPr>
      <w:r>
        <w:t>Language;</w:t>
      </w:r>
    </w:p>
    <w:p w:rsidR="00B40256" w:rsidRDefault="00B40256" w:rsidP="00B40256">
      <w:pPr>
        <w:pStyle w:val="ListParagraph"/>
        <w:numPr>
          <w:ilvl w:val="0"/>
          <w:numId w:val="1"/>
        </w:numPr>
      </w:pPr>
      <w:r>
        <w:t>Differences in market segmentation;</w:t>
      </w:r>
    </w:p>
    <w:p w:rsidR="00B40256" w:rsidRDefault="00B40256" w:rsidP="00B40256">
      <w:pPr>
        <w:pStyle w:val="ListParagraph"/>
        <w:numPr>
          <w:ilvl w:val="0"/>
          <w:numId w:val="1"/>
        </w:numPr>
      </w:pPr>
      <w:r>
        <w:t>Differences in criteria for evaluating products and services;</w:t>
      </w:r>
    </w:p>
    <w:p w:rsidR="00B40256" w:rsidRDefault="00B40256" w:rsidP="00B40256">
      <w:pPr>
        <w:pStyle w:val="ListParagraph"/>
        <w:numPr>
          <w:ilvl w:val="0"/>
          <w:numId w:val="1"/>
        </w:numPr>
      </w:pPr>
      <w:r>
        <w:t>Differences in consumption pattern of consumers and perceived benefits of products and services.</w:t>
      </w:r>
    </w:p>
    <w:p w:rsidR="00B40256" w:rsidRDefault="00B40256" w:rsidP="00B40256">
      <w:pPr>
        <w:pStyle w:val="ListParagraph"/>
      </w:pPr>
    </w:p>
    <w:p w:rsidR="00B40256" w:rsidRPr="00B40256" w:rsidRDefault="00B40256" w:rsidP="00B40256">
      <w:pPr>
        <w:rPr>
          <w:b/>
        </w:rPr>
      </w:pPr>
      <w:r w:rsidRPr="00B40256">
        <w:rPr>
          <w:b/>
        </w:rPr>
        <w:t>1. Language Differences</w:t>
      </w:r>
    </w:p>
    <w:p w:rsidR="00B40256" w:rsidRDefault="00B40256" w:rsidP="00B40256">
      <w:r>
        <w:t xml:space="preserve">Language is the most important aspect of culture. Understanding a country’s mother tongue will be of immense help to the marketer to know the impact of culture on consumer </w:t>
      </w:r>
      <w:proofErr w:type="spellStart"/>
      <w:r>
        <w:t>behavior</w:t>
      </w:r>
      <w:proofErr w:type="spellEnd"/>
      <w:r>
        <w:t>. The marketer should study the nuances of cultural variances and respond in such a way which a consumer easily understands.</w:t>
      </w:r>
    </w:p>
    <w:p w:rsidR="00B40256" w:rsidRDefault="00B40256" w:rsidP="00B40256"/>
    <w:p w:rsidR="00B40256" w:rsidRPr="00B40256" w:rsidRDefault="00B40256" w:rsidP="00B40256">
      <w:pPr>
        <w:rPr>
          <w:b/>
        </w:rPr>
      </w:pPr>
      <w:r w:rsidRPr="00B40256">
        <w:rPr>
          <w:b/>
        </w:rPr>
        <w:lastRenderedPageBreak/>
        <w:t>2. Differences in market segmentation opportunities</w:t>
      </w:r>
    </w:p>
    <w:p w:rsidR="00B40256" w:rsidRDefault="00B40256" w:rsidP="00B40256">
      <w:r>
        <w:t>The company’s product may be superior in terms of quality, cost service, technology clout and brand equity in the domestic market. But this will benefit the company only when it suitably segments the market with the help of overseas research.</w:t>
      </w:r>
    </w:p>
    <w:p w:rsidR="00B40256" w:rsidRDefault="00B40256" w:rsidP="00B40256">
      <w:r w:rsidRPr="00B40256">
        <w:t>For example, in India, readymade garments are manufactured at lower cost. This gives competitive advantage in the global market. Research is undertaken in foreign market to study the potentiality for exporting ready-made garments from India. Proper market segmentation is essential for developing the products.</w:t>
      </w:r>
    </w:p>
    <w:p w:rsidR="00B40256" w:rsidRPr="00B40256" w:rsidRDefault="00B40256" w:rsidP="00B40256">
      <w:pPr>
        <w:rPr>
          <w:b/>
        </w:rPr>
      </w:pPr>
      <w:r w:rsidRPr="00B40256">
        <w:rPr>
          <w:b/>
        </w:rPr>
        <w:t>3. Differences in the criteria for evaluating products and services</w:t>
      </w:r>
    </w:p>
    <w:p w:rsidR="00B40256" w:rsidRDefault="00B40256" w:rsidP="00B40256">
      <w:r>
        <w:t>India has tremendous opportunities in the field of textile and ready-made garments. This is due to availability of cheap labour and quality natural fabrics at reduced prices. Consumers are very particular about quality assurance while buying products. So, the exporting company should understand the “Perceived quality” in the consumer market.</w:t>
      </w:r>
    </w:p>
    <w:p w:rsidR="00B40256" w:rsidRDefault="00B40256" w:rsidP="00B40256">
      <w:r>
        <w:t>Variances do occur in consumer perception. Only research can reveal the differences in criteria for evaluating product and services; this aspect cannot be ignored by the marketer for cross cultural marketing.</w:t>
      </w:r>
    </w:p>
    <w:p w:rsidR="00B40256" w:rsidRDefault="00B40256" w:rsidP="00B40256"/>
    <w:p w:rsidR="00B40256" w:rsidRPr="00B40256" w:rsidRDefault="00B40256" w:rsidP="00B40256">
      <w:pPr>
        <w:rPr>
          <w:b/>
        </w:rPr>
      </w:pPr>
      <w:r w:rsidRPr="00B40256">
        <w:rPr>
          <w:b/>
        </w:rPr>
        <w:t>4. Differences in consumption pattern and perceived benefits of products and services</w:t>
      </w:r>
    </w:p>
    <w:p w:rsidR="00B40256" w:rsidRDefault="00B40256" w:rsidP="00B40256">
      <w:r>
        <w:t xml:space="preserve">Leather and leather products </w:t>
      </w:r>
      <w:proofErr w:type="gramStart"/>
      <w:r>
        <w:t>are</w:t>
      </w:r>
      <w:proofErr w:type="gramEnd"/>
      <w:r>
        <w:t xml:space="preserve"> an important item of export being exported by India. India has a competitive advantage in leather products. The livestock population in India is the largest in the world. So, best quality raw hides and skins are available for manufacturing leather products.</w:t>
      </w:r>
    </w:p>
    <w:p w:rsidR="00B40256" w:rsidRDefault="00B40256" w:rsidP="00B40256">
      <w:r>
        <w:t>Availability of cheap skilled manpower is an added advantage for leather units operating in the country. South Korea and Taiwan were compelled to go slow on production due to escalating costs in production. So, India has gained a competitive advantage against its competitors in leather products. Products like footwear, belts, bags and wallets are considered as an inseparable part of everyday life for all of us. So, the demand for leather products is ever increasing all over the world. Global customers have perceived values and added benefits from buying Indian leather products. Marketing research can identify suitable strategies for improving the position in marketing leather products.</w:t>
      </w:r>
    </w:p>
    <w:p w:rsidR="00B40256" w:rsidRDefault="00B40256" w:rsidP="00B40256"/>
    <w:p w:rsidR="00B302E9" w:rsidRPr="00B302E9" w:rsidRDefault="00B40256" w:rsidP="00B302E9">
      <w:pPr>
        <w:rPr>
          <w:b/>
          <w:sz w:val="28"/>
          <w:szCs w:val="28"/>
        </w:rPr>
      </w:pPr>
      <w:r w:rsidRPr="00B302E9">
        <w:rPr>
          <w:b/>
          <w:sz w:val="28"/>
          <w:szCs w:val="28"/>
        </w:rPr>
        <w:t xml:space="preserve"> </w:t>
      </w:r>
      <w:r w:rsidR="00B302E9" w:rsidRPr="00B302E9">
        <w:rPr>
          <w:b/>
          <w:sz w:val="28"/>
          <w:szCs w:val="28"/>
        </w:rPr>
        <w:t>Achieving Success with Cross-Cultural Marketing</w:t>
      </w:r>
    </w:p>
    <w:p w:rsidR="00B302E9" w:rsidRDefault="00B302E9" w:rsidP="00B302E9">
      <w:r>
        <w:t>One of the best ways to advertise is to successfully reach across cultures. To do so, you need to know your market; A/B testing or marketing automation can be helpful. Also learn about the cultural choices people make, rather than make assumptions. For example, targeting salsa to a mainly Hispanic audience is impractical since white households represent some of the leading consumers of salsa over ketchup.</w:t>
      </w:r>
    </w:p>
    <w:p w:rsidR="00B302E9" w:rsidRDefault="00B302E9" w:rsidP="00B302E9"/>
    <w:p w:rsidR="00B302E9" w:rsidRPr="00B302E9" w:rsidRDefault="00B302E9" w:rsidP="00B302E9">
      <w:pPr>
        <w:rPr>
          <w:b/>
        </w:rPr>
      </w:pPr>
      <w:r w:rsidRPr="00B302E9">
        <w:rPr>
          <w:b/>
        </w:rPr>
        <w:t>Understand Cultural Norms</w:t>
      </w:r>
    </w:p>
    <w:p w:rsidR="00B302E9" w:rsidRDefault="00B302E9" w:rsidP="00B302E9">
      <w:r>
        <w:t>You want to avoid cultural missteps, which can hurt your brand. Some cultures are more conservative than others. For example, in the Middle East, you wouldn’t want to show someone sitting with a foot resting on the opposite knee. On the other hand, an ad viewed in the U.S. shouldn’t portray business associates kissing one another on the cheek, although this may work just fine for a Paris audience.</w:t>
      </w:r>
    </w:p>
    <w:p w:rsidR="00B302E9" w:rsidRDefault="00B302E9" w:rsidP="00B302E9"/>
    <w:p w:rsidR="00B302E9" w:rsidRPr="00B302E9" w:rsidRDefault="00B302E9" w:rsidP="00B302E9">
      <w:pPr>
        <w:rPr>
          <w:b/>
        </w:rPr>
      </w:pPr>
      <w:r w:rsidRPr="00B302E9">
        <w:rPr>
          <w:b/>
        </w:rPr>
        <w:t>Know Your Market</w:t>
      </w:r>
    </w:p>
    <w:p w:rsidR="00B302E9" w:rsidRDefault="00B302E9" w:rsidP="00B302E9">
      <w:r>
        <w:t>This is where a lot of testing and experimentation helps. Don’t group everyone in your market into one category, as there may be many sub-cultures within your country’s borders. Consider cultural populations and people living in cities, small towns, and in different regions and climates. What are their cultural norms and preferences? Determine what strategies work best for each sub-population and craft your landing pages and email campaigns accordingly.</w:t>
      </w:r>
    </w:p>
    <w:p w:rsidR="00B302E9" w:rsidRDefault="00B302E9" w:rsidP="00B302E9"/>
    <w:p w:rsidR="00B302E9" w:rsidRPr="00B302E9" w:rsidRDefault="00B302E9" w:rsidP="00B302E9">
      <w:pPr>
        <w:rPr>
          <w:b/>
        </w:rPr>
      </w:pPr>
      <w:r w:rsidRPr="00B302E9">
        <w:rPr>
          <w:b/>
        </w:rPr>
        <w:t>Consider Language Barriers</w:t>
      </w:r>
    </w:p>
    <w:p w:rsidR="00B302E9" w:rsidRDefault="00B302E9" w:rsidP="00B302E9">
      <w:r>
        <w:t>There’s no one-size-fits-all when you market to different linguistic populations. If you’re using slang or acronyms and don’t have working knowledge of a language, you run the risk of misunderstandings. Hire a native speaker if necessary. The investment can pay off because your readers and listeners will understand your message.</w:t>
      </w:r>
    </w:p>
    <w:p w:rsidR="00B302E9" w:rsidRDefault="00B302E9" w:rsidP="00B302E9"/>
    <w:p w:rsidR="00B302E9" w:rsidRPr="00B302E9" w:rsidRDefault="00B302E9" w:rsidP="00B302E9">
      <w:pPr>
        <w:rPr>
          <w:b/>
        </w:rPr>
      </w:pPr>
      <w:r w:rsidRPr="00B302E9">
        <w:rPr>
          <w:b/>
        </w:rPr>
        <w:t>Know What Your Audience Thinks and Values</w:t>
      </w:r>
    </w:p>
    <w:p w:rsidR="00B40256" w:rsidRDefault="00B302E9" w:rsidP="00B302E9">
      <w:r>
        <w:t>Does your audience value individuality or tend to make purchasing decisions collectively? It can make a big difference in how you focus your marketing strategy. Segmentation helps increase conversion rates and track consumer populations over time. To improve your segmentation strategy, use in-app, text, and web messages to communicate with specific audiences.</w:t>
      </w:r>
    </w:p>
    <w:p w:rsidR="00CA4216" w:rsidRDefault="00CA4216" w:rsidP="00B302E9"/>
    <w:p w:rsidR="00CA4216" w:rsidRDefault="00CA4216" w:rsidP="00B302E9"/>
    <w:p w:rsidR="00CA4216" w:rsidRPr="000D4B69" w:rsidRDefault="00CA4216" w:rsidP="00B302E9">
      <w:pPr>
        <w:rPr>
          <w:sz w:val="40"/>
          <w:szCs w:val="40"/>
        </w:rPr>
      </w:pPr>
      <w:r w:rsidRPr="000D4B69">
        <w:rPr>
          <w:sz w:val="40"/>
          <w:szCs w:val="40"/>
        </w:rPr>
        <w:t>Case study</w:t>
      </w:r>
    </w:p>
    <w:p w:rsidR="00CA4216" w:rsidRDefault="00991D14" w:rsidP="00B302E9">
      <w:hyperlink r:id="rId6" w:history="1">
        <w:r w:rsidR="000D4B69" w:rsidRPr="00921462">
          <w:rPr>
            <w:rStyle w:val="Hyperlink"/>
          </w:rPr>
          <w:t>https://catalystagents.com/blog/2020/3/22/the-cultural-marketer-how-mcdonalds-achieves-brand-success-through-cultural-adaptability</w:t>
        </w:r>
      </w:hyperlink>
    </w:p>
    <w:p w:rsidR="000D4B69" w:rsidRDefault="00991D14" w:rsidP="00B302E9">
      <w:hyperlink r:id="rId7" w:history="1">
        <w:r w:rsidR="00177849" w:rsidRPr="00921462">
          <w:rPr>
            <w:rStyle w:val="Hyperlink"/>
          </w:rPr>
          <w:t>https://ivypanda.com/essays/coca-cola-companys-cross-cultural-management/</w:t>
        </w:r>
      </w:hyperlink>
    </w:p>
    <w:p w:rsidR="00177849" w:rsidRDefault="00177849" w:rsidP="00B302E9"/>
    <w:p w:rsidR="00CA4216" w:rsidRDefault="00CA4216" w:rsidP="00B302E9"/>
    <w:p w:rsidR="00CA4216" w:rsidRPr="00A05749" w:rsidRDefault="00A05749" w:rsidP="00A05749">
      <w:pPr>
        <w:pStyle w:val="ListParagraph"/>
        <w:numPr>
          <w:ilvl w:val="0"/>
          <w:numId w:val="2"/>
        </w:numPr>
        <w:rPr>
          <w:b/>
          <w:sz w:val="36"/>
          <w:szCs w:val="36"/>
        </w:rPr>
      </w:pPr>
      <w:r w:rsidRPr="00A05749">
        <w:rPr>
          <w:b/>
          <w:sz w:val="36"/>
          <w:szCs w:val="36"/>
        </w:rPr>
        <w:t>Social class - explain from</w:t>
      </w:r>
      <w:r w:rsidR="00991D14">
        <w:rPr>
          <w:b/>
          <w:sz w:val="36"/>
          <w:szCs w:val="36"/>
        </w:rPr>
        <w:t xml:space="preserve"> lectures</w:t>
      </w:r>
      <w:r w:rsidRPr="00A05749">
        <w:rPr>
          <w:b/>
          <w:sz w:val="36"/>
          <w:szCs w:val="36"/>
        </w:rPr>
        <w:t xml:space="preserve"> pointers </w:t>
      </w:r>
      <w:r>
        <w:rPr>
          <w:b/>
          <w:sz w:val="36"/>
          <w:szCs w:val="36"/>
        </w:rPr>
        <w:t>(explain in details with examples.</w:t>
      </w:r>
    </w:p>
    <w:p w:rsidR="00A05749" w:rsidRDefault="00A05749" w:rsidP="00A05749">
      <w:pPr>
        <w:pStyle w:val="ListParagraph"/>
        <w:numPr>
          <w:ilvl w:val="0"/>
          <w:numId w:val="2"/>
        </w:numPr>
        <w:rPr>
          <w:b/>
          <w:sz w:val="36"/>
          <w:szCs w:val="36"/>
        </w:rPr>
      </w:pPr>
      <w:r w:rsidRPr="00A05749">
        <w:rPr>
          <w:b/>
          <w:sz w:val="36"/>
          <w:szCs w:val="36"/>
        </w:rPr>
        <w:t xml:space="preserve">Social class as the economic determinants of consumer behaviour- from explain </w:t>
      </w:r>
      <w:proofErr w:type="gramStart"/>
      <w:r w:rsidRPr="00A05749">
        <w:rPr>
          <w:b/>
          <w:sz w:val="36"/>
          <w:szCs w:val="36"/>
        </w:rPr>
        <w:t xml:space="preserve">from </w:t>
      </w:r>
      <w:r w:rsidR="00991D14">
        <w:rPr>
          <w:b/>
          <w:sz w:val="36"/>
          <w:szCs w:val="36"/>
        </w:rPr>
        <w:t xml:space="preserve"> the</w:t>
      </w:r>
      <w:proofErr w:type="gramEnd"/>
      <w:r w:rsidR="00991D14">
        <w:rPr>
          <w:b/>
          <w:sz w:val="36"/>
          <w:szCs w:val="36"/>
        </w:rPr>
        <w:t xml:space="preserve"> lecture </w:t>
      </w:r>
      <w:bookmarkStart w:id="0" w:name="_GoBack"/>
      <w:bookmarkEnd w:id="0"/>
      <w:r w:rsidRPr="00A05749">
        <w:rPr>
          <w:b/>
          <w:sz w:val="36"/>
          <w:szCs w:val="36"/>
        </w:rPr>
        <w:t xml:space="preserve">pointers </w:t>
      </w:r>
      <w:r>
        <w:rPr>
          <w:b/>
          <w:sz w:val="36"/>
          <w:szCs w:val="36"/>
        </w:rPr>
        <w:t>(explain in detail with examples)</w:t>
      </w:r>
      <w:r w:rsidRPr="00A05749">
        <w:rPr>
          <w:b/>
          <w:sz w:val="36"/>
          <w:szCs w:val="36"/>
        </w:rPr>
        <w:t>.</w:t>
      </w:r>
      <w:r w:rsidR="00DB34B5">
        <w:rPr>
          <w:b/>
          <w:sz w:val="36"/>
          <w:szCs w:val="36"/>
        </w:rPr>
        <w:t xml:space="preserve"> Include pointers from the</w:t>
      </w:r>
      <w:r w:rsidR="00991D14">
        <w:rPr>
          <w:b/>
          <w:sz w:val="36"/>
          <w:szCs w:val="36"/>
        </w:rPr>
        <w:t xml:space="preserve"> below</w:t>
      </w:r>
      <w:r w:rsidR="00DB34B5">
        <w:rPr>
          <w:b/>
          <w:sz w:val="36"/>
          <w:szCs w:val="36"/>
        </w:rPr>
        <w:t xml:space="preserve"> link</w:t>
      </w:r>
    </w:p>
    <w:p w:rsidR="00DB34B5" w:rsidRDefault="00991D14" w:rsidP="00DB34B5">
      <w:pPr>
        <w:rPr>
          <w:b/>
          <w:sz w:val="36"/>
          <w:szCs w:val="36"/>
        </w:rPr>
      </w:pPr>
      <w:hyperlink r:id="rId8" w:history="1">
        <w:r w:rsidR="00DB34B5" w:rsidRPr="00921462">
          <w:rPr>
            <w:rStyle w:val="Hyperlink"/>
            <w:b/>
            <w:sz w:val="36"/>
            <w:szCs w:val="36"/>
          </w:rPr>
          <w:t>https://www.yourarticlelibrary.com/consumer-behaviour/influence-of-social-and-economic-classes-on-consumer-behaviour/64155</w:t>
        </w:r>
      </w:hyperlink>
    </w:p>
    <w:p w:rsidR="00DB34B5" w:rsidRPr="00DB34B5" w:rsidRDefault="00DB34B5" w:rsidP="00DB34B5">
      <w:pPr>
        <w:rPr>
          <w:b/>
          <w:sz w:val="36"/>
          <w:szCs w:val="36"/>
        </w:rPr>
      </w:pPr>
    </w:p>
    <w:p w:rsidR="00A05749" w:rsidRPr="00A05749" w:rsidRDefault="00A05749" w:rsidP="00A05749">
      <w:pPr>
        <w:rPr>
          <w:b/>
          <w:sz w:val="36"/>
          <w:szCs w:val="36"/>
        </w:rPr>
      </w:pPr>
    </w:p>
    <w:p w:rsidR="00A05749" w:rsidRDefault="00A05749" w:rsidP="00A05749">
      <w:pPr>
        <w:pStyle w:val="ListParagraph"/>
        <w:numPr>
          <w:ilvl w:val="0"/>
          <w:numId w:val="2"/>
        </w:numPr>
        <w:rPr>
          <w:b/>
          <w:sz w:val="36"/>
          <w:szCs w:val="36"/>
        </w:rPr>
      </w:pPr>
      <w:r>
        <w:rPr>
          <w:b/>
          <w:sz w:val="36"/>
          <w:szCs w:val="36"/>
        </w:rPr>
        <w:t>Determinates of consumer behaviour ( explain yourself)</w:t>
      </w:r>
    </w:p>
    <w:p w:rsidR="00A05749" w:rsidRDefault="00A05749" w:rsidP="00A05749">
      <w:pPr>
        <w:rPr>
          <w:b/>
          <w:sz w:val="36"/>
          <w:szCs w:val="36"/>
        </w:rPr>
      </w:pPr>
      <w:r>
        <w:rPr>
          <w:b/>
          <w:sz w:val="36"/>
          <w:szCs w:val="36"/>
        </w:rPr>
        <w:t xml:space="preserve">a. Personal factors- age, income, </w:t>
      </w:r>
      <w:proofErr w:type="spellStart"/>
      <w:r>
        <w:rPr>
          <w:b/>
          <w:sz w:val="36"/>
          <w:szCs w:val="36"/>
        </w:rPr>
        <w:t>occuptation</w:t>
      </w:r>
      <w:proofErr w:type="spellEnd"/>
      <w:r w:rsidR="00DB34B5">
        <w:rPr>
          <w:b/>
          <w:sz w:val="36"/>
          <w:szCs w:val="36"/>
        </w:rPr>
        <w:t>, lifestyle</w:t>
      </w:r>
      <w:r>
        <w:rPr>
          <w:b/>
          <w:sz w:val="36"/>
          <w:szCs w:val="36"/>
        </w:rPr>
        <w:t xml:space="preserve"> and personality</w:t>
      </w:r>
    </w:p>
    <w:p w:rsidR="00A05749" w:rsidRDefault="00A05749" w:rsidP="00A05749">
      <w:pPr>
        <w:rPr>
          <w:b/>
          <w:sz w:val="36"/>
          <w:szCs w:val="36"/>
        </w:rPr>
      </w:pPr>
      <w:r>
        <w:rPr>
          <w:b/>
          <w:sz w:val="36"/>
          <w:szCs w:val="36"/>
        </w:rPr>
        <w:t xml:space="preserve">b. Psychological factors- Motivation, </w:t>
      </w:r>
      <w:proofErr w:type="spellStart"/>
      <w:r>
        <w:rPr>
          <w:b/>
          <w:sz w:val="36"/>
          <w:szCs w:val="36"/>
        </w:rPr>
        <w:t>perception</w:t>
      </w:r>
      <w:proofErr w:type="gramStart"/>
      <w:r>
        <w:rPr>
          <w:b/>
          <w:sz w:val="36"/>
          <w:szCs w:val="36"/>
        </w:rPr>
        <w:t>,learning</w:t>
      </w:r>
      <w:proofErr w:type="spellEnd"/>
      <w:proofErr w:type="gramEnd"/>
      <w:r>
        <w:rPr>
          <w:b/>
          <w:sz w:val="36"/>
          <w:szCs w:val="36"/>
        </w:rPr>
        <w:t>, beliefs and attitude</w:t>
      </w:r>
    </w:p>
    <w:p w:rsidR="00A05749" w:rsidRDefault="00A05749" w:rsidP="00A05749">
      <w:pPr>
        <w:rPr>
          <w:b/>
          <w:sz w:val="36"/>
          <w:szCs w:val="36"/>
        </w:rPr>
      </w:pPr>
      <w:r>
        <w:rPr>
          <w:b/>
          <w:sz w:val="36"/>
          <w:szCs w:val="36"/>
        </w:rPr>
        <w:t>c. Cultural factors – Culture, sub culture and social class</w:t>
      </w:r>
    </w:p>
    <w:p w:rsidR="00A05749" w:rsidRPr="00A05749" w:rsidRDefault="00A05749" w:rsidP="00A05749">
      <w:pPr>
        <w:rPr>
          <w:b/>
          <w:sz w:val="36"/>
          <w:szCs w:val="36"/>
        </w:rPr>
      </w:pPr>
      <w:r>
        <w:rPr>
          <w:b/>
          <w:sz w:val="36"/>
          <w:szCs w:val="36"/>
        </w:rPr>
        <w:t xml:space="preserve">d. Social factors – Family, Reference group, Role of family and status  </w:t>
      </w:r>
    </w:p>
    <w:sectPr w:rsidR="00A05749" w:rsidRPr="00A057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423373"/>
    <w:multiLevelType w:val="hybridMultilevel"/>
    <w:tmpl w:val="09903F8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45E92EDA"/>
    <w:multiLevelType w:val="hybridMultilevel"/>
    <w:tmpl w:val="C3A650D2"/>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2">
    <w:nsid w:val="5D9D0CE9"/>
    <w:multiLevelType w:val="hybridMultilevel"/>
    <w:tmpl w:val="EFA650E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256"/>
    <w:rsid w:val="000D4B69"/>
    <w:rsid w:val="00177849"/>
    <w:rsid w:val="006B5CF1"/>
    <w:rsid w:val="00991D14"/>
    <w:rsid w:val="00A05749"/>
    <w:rsid w:val="00B302E9"/>
    <w:rsid w:val="00B40256"/>
    <w:rsid w:val="00CA4216"/>
    <w:rsid w:val="00D064D0"/>
    <w:rsid w:val="00DB34B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0256"/>
    <w:pPr>
      <w:ind w:left="720"/>
      <w:contextualSpacing/>
    </w:pPr>
  </w:style>
  <w:style w:type="character" w:styleId="Hyperlink">
    <w:name w:val="Hyperlink"/>
    <w:basedOn w:val="DefaultParagraphFont"/>
    <w:uiPriority w:val="99"/>
    <w:unhideWhenUsed/>
    <w:rsid w:val="000D4B6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0256"/>
    <w:pPr>
      <w:ind w:left="720"/>
      <w:contextualSpacing/>
    </w:pPr>
  </w:style>
  <w:style w:type="character" w:styleId="Hyperlink">
    <w:name w:val="Hyperlink"/>
    <w:basedOn w:val="DefaultParagraphFont"/>
    <w:uiPriority w:val="99"/>
    <w:unhideWhenUsed/>
    <w:rsid w:val="000D4B6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rarticlelibrary.com/consumer-behaviour/influence-of-social-and-economic-classes-on-consumer-behaviour/64155" TargetMode="External"/><Relationship Id="rId3" Type="http://schemas.microsoft.com/office/2007/relationships/stylesWithEffects" Target="stylesWithEffects.xml"/><Relationship Id="rId7" Type="http://schemas.openxmlformats.org/officeDocument/2006/relationships/hyperlink" Target="https://ivypanda.com/essays/coca-cola-companys-cross-cultural-manage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atalystagents.com/blog/2020/3/22/the-cultural-marketer-how-mcdonalds-achieves-brand-success-through-cultural-adaptability"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4</Pages>
  <Words>1117</Words>
  <Characters>6370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dcterms:created xsi:type="dcterms:W3CDTF">2023-09-03T06:30:00Z</dcterms:created>
  <dcterms:modified xsi:type="dcterms:W3CDTF">2023-09-03T08:46:00Z</dcterms:modified>
</cp:coreProperties>
</file>