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ECF0B9" w14:textId="77777777" w:rsidR="00C16B99" w:rsidRDefault="00116666" w:rsidP="001166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6666">
        <w:rPr>
          <w:rFonts w:ascii="Times New Roman" w:hAnsi="Times New Roman" w:cs="Times New Roman"/>
          <w:b/>
          <w:sz w:val="24"/>
          <w:szCs w:val="24"/>
        </w:rPr>
        <w:t>Worksheet-1</w:t>
      </w:r>
    </w:p>
    <w:p w14:paraId="53ECF0BA" w14:textId="77777777" w:rsidR="00116666" w:rsidRDefault="00116666" w:rsidP="0011666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3ECF0DD" wp14:editId="53ECF0DE">
                <wp:simplePos x="0" y="0"/>
                <wp:positionH relativeFrom="column">
                  <wp:posOffset>-95250</wp:posOffset>
                </wp:positionH>
                <wp:positionV relativeFrom="paragraph">
                  <wp:posOffset>290195</wp:posOffset>
                </wp:positionV>
                <wp:extent cx="6010275" cy="723900"/>
                <wp:effectExtent l="0" t="0" r="28575" b="19050"/>
                <wp:wrapNone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10275" cy="72390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A4A9ED" id="Rounded Rectangle 1" o:spid="_x0000_s1026" style="position:absolute;margin-left:-7.5pt;margin-top:22.85pt;width:473.25pt;height:5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" fillcolor="#82a0d7 [2164]" strokecolor="#4472c4 [3204]" strokeweight=".5pt">
                <v:fill color2="#678ccf [2612]" rotate="t" colors="0 #a8b7df;.5 #9aabd9;1 #879ed7" focus="100%" type="gradient">
                  <o:fill v:ext="view" type="gradientUnscaled"/>
                </v:fill>
                <v:stroke joinstyle="miter"/>
              </v:roundrect>
            </w:pict>
          </mc:Fallback>
        </mc:AlternateContent>
      </w:r>
      <w:r>
        <w:rPr>
          <w:rFonts w:ascii="Times New Roman" w:hAnsi="Times New Roman" w:cs="Times New Roman"/>
          <w:b/>
          <w:sz w:val="24"/>
          <w:szCs w:val="24"/>
        </w:rPr>
        <w:t>Q.1) Expand the following quotes:</w:t>
      </w:r>
    </w:p>
    <w:p w14:paraId="53ECF0BB" w14:textId="77777777" w:rsidR="00116666" w:rsidRDefault="00116666" w:rsidP="00116666">
      <w:pPr>
        <w:rPr>
          <w:rFonts w:ascii="Times New Roman" w:hAnsi="Times New Roman" w:cs="Times New Roman"/>
          <w:b/>
          <w:color w:val="002060"/>
          <w:sz w:val="24"/>
          <w:szCs w:val="24"/>
        </w:rPr>
      </w:pPr>
      <w:r>
        <w:rPr>
          <w:rFonts w:ascii="Times New Roman" w:hAnsi="Times New Roman" w:cs="Times New Roman"/>
          <w:b/>
          <w:color w:val="002060"/>
          <w:sz w:val="24"/>
          <w:szCs w:val="24"/>
        </w:rPr>
        <w:t xml:space="preserve">When the </w:t>
      </w:r>
      <w:r w:rsidRPr="00116666">
        <w:rPr>
          <w:rFonts w:ascii="Times New Roman" w:hAnsi="Times New Roman" w:cs="Times New Roman"/>
          <w:b/>
          <w:color w:val="002060"/>
          <w:sz w:val="24"/>
          <w:szCs w:val="24"/>
        </w:rPr>
        <w:t>Ask s</w:t>
      </w:r>
      <w:r>
        <w:rPr>
          <w:rFonts w:ascii="Times New Roman" w:hAnsi="Times New Roman" w:cs="Times New Roman"/>
          <w:b/>
          <w:color w:val="002060"/>
          <w:sz w:val="24"/>
          <w:szCs w:val="24"/>
        </w:rPr>
        <w:t>ide is expressed in short form, r</w:t>
      </w:r>
      <w:r w:rsidRPr="00116666">
        <w:rPr>
          <w:rFonts w:ascii="Times New Roman" w:hAnsi="Times New Roman" w:cs="Times New Roman"/>
          <w:b/>
          <w:color w:val="002060"/>
          <w:sz w:val="24"/>
          <w:szCs w:val="24"/>
        </w:rPr>
        <w:t xml:space="preserve">eplace the last two decimal places in bid rate with ask rate. </w:t>
      </w:r>
    </w:p>
    <w:p w14:paraId="53ECF0BC" w14:textId="77777777" w:rsidR="00116666" w:rsidRPr="00116666" w:rsidRDefault="00116666" w:rsidP="00116666">
      <w:pPr>
        <w:rPr>
          <w:rFonts w:ascii="Times New Roman" w:hAnsi="Times New Roman" w:cs="Times New Roman"/>
          <w:b/>
          <w:color w:val="002060"/>
          <w:sz w:val="24"/>
          <w:szCs w:val="24"/>
        </w:rPr>
      </w:pPr>
      <w:r w:rsidRPr="00116666">
        <w:rPr>
          <w:rFonts w:ascii="Times New Roman" w:hAnsi="Times New Roman" w:cs="Times New Roman"/>
          <w:b/>
          <w:color w:val="002060"/>
          <w:sz w:val="24"/>
          <w:szCs w:val="24"/>
        </w:rPr>
        <w:t>If the resultant rate is equal or less than bid rate the add 1 to the decimal place [0.01].</w:t>
      </w:r>
    </w:p>
    <w:p w14:paraId="53ECF0BD" w14:textId="77777777" w:rsidR="00116666" w:rsidRPr="002C7278" w:rsidRDefault="00116666" w:rsidP="00EC2F74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</w:rPr>
      </w:pPr>
      <w:r w:rsidRPr="002C7278">
        <w:rPr>
          <w:rFonts w:ascii="Times New Roman" w:hAnsi="Times New Roman" w:cs="Times New Roman"/>
          <w:sz w:val="24"/>
        </w:rPr>
        <w:t>USD/INR 70.1225 – 75</w:t>
      </w:r>
      <w:r w:rsidRPr="002C7278">
        <w:rPr>
          <w:rFonts w:ascii="Times New Roman" w:hAnsi="Times New Roman" w:cs="Times New Roman"/>
          <w:sz w:val="24"/>
        </w:rPr>
        <w:tab/>
      </w:r>
      <w:r w:rsidRPr="002C7278">
        <w:rPr>
          <w:rFonts w:ascii="Times New Roman" w:hAnsi="Times New Roman" w:cs="Times New Roman"/>
          <w:sz w:val="24"/>
        </w:rPr>
        <w:tab/>
      </w:r>
      <w:r w:rsidRPr="002C7278">
        <w:rPr>
          <w:rFonts w:ascii="Times New Roman" w:hAnsi="Times New Roman" w:cs="Times New Roman"/>
          <w:sz w:val="24"/>
        </w:rPr>
        <w:tab/>
      </w:r>
      <w:r w:rsidRPr="002C7278">
        <w:rPr>
          <w:rFonts w:ascii="Times New Roman" w:hAnsi="Times New Roman" w:cs="Times New Roman"/>
          <w:sz w:val="24"/>
        </w:rPr>
        <w:tab/>
      </w:r>
      <w:r w:rsidRPr="002C7278">
        <w:rPr>
          <w:rFonts w:ascii="Times New Roman" w:hAnsi="Times New Roman" w:cs="Times New Roman"/>
          <w:sz w:val="24"/>
        </w:rPr>
        <w:tab/>
        <w:t>b) USD/INR 70.1225 - 25</w:t>
      </w:r>
    </w:p>
    <w:p w14:paraId="53ECF0BE" w14:textId="77777777" w:rsidR="00116666" w:rsidRPr="002C7278" w:rsidRDefault="00116666" w:rsidP="00EC2F74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</w:rPr>
      </w:pPr>
      <w:r w:rsidRPr="002C7278">
        <w:rPr>
          <w:rFonts w:ascii="Times New Roman" w:hAnsi="Times New Roman" w:cs="Times New Roman"/>
          <w:sz w:val="24"/>
        </w:rPr>
        <w:t>USD/INR 70.1275 – 25</w:t>
      </w:r>
      <w:r w:rsidRPr="002C7278">
        <w:rPr>
          <w:rFonts w:ascii="Times New Roman" w:hAnsi="Times New Roman" w:cs="Times New Roman"/>
          <w:sz w:val="24"/>
        </w:rPr>
        <w:tab/>
      </w:r>
      <w:r w:rsidRPr="002C7278">
        <w:rPr>
          <w:rFonts w:ascii="Times New Roman" w:hAnsi="Times New Roman" w:cs="Times New Roman"/>
          <w:sz w:val="24"/>
        </w:rPr>
        <w:tab/>
      </w:r>
      <w:r w:rsidRPr="002C7278">
        <w:rPr>
          <w:rFonts w:ascii="Times New Roman" w:hAnsi="Times New Roman" w:cs="Times New Roman"/>
          <w:sz w:val="24"/>
        </w:rPr>
        <w:tab/>
      </w:r>
      <w:r w:rsidRPr="002C7278">
        <w:rPr>
          <w:rFonts w:ascii="Times New Roman" w:hAnsi="Times New Roman" w:cs="Times New Roman"/>
          <w:sz w:val="24"/>
        </w:rPr>
        <w:tab/>
      </w:r>
      <w:r w:rsidRPr="002C7278">
        <w:rPr>
          <w:rFonts w:ascii="Times New Roman" w:hAnsi="Times New Roman" w:cs="Times New Roman"/>
          <w:sz w:val="24"/>
        </w:rPr>
        <w:tab/>
        <w:t>d) USD/INR 70.1250 – 00</w:t>
      </w:r>
    </w:p>
    <w:p w14:paraId="53ECF0BF" w14:textId="77777777" w:rsidR="00EC2F74" w:rsidRPr="002C7278" w:rsidRDefault="00EC2F74" w:rsidP="00BE5A00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</w:rPr>
      </w:pPr>
      <w:r w:rsidRPr="002C7278">
        <w:rPr>
          <w:rFonts w:ascii="Times New Roman" w:hAnsi="Times New Roman" w:cs="Times New Roman"/>
          <w:sz w:val="24"/>
        </w:rPr>
        <w:t>GBP/USD 1.6549-00</w:t>
      </w:r>
    </w:p>
    <w:p w14:paraId="53ECF0C0" w14:textId="77777777" w:rsidR="00EC2F74" w:rsidRPr="00EC2F74" w:rsidRDefault="00EC2F74" w:rsidP="00EC2F74">
      <w:pPr>
        <w:pStyle w:val="ListParagraph"/>
        <w:spacing w:after="0"/>
        <w:rPr>
          <w:rFonts w:ascii="Times New Roman" w:hAnsi="Times New Roman" w:cs="Times New Roman"/>
          <w:sz w:val="24"/>
        </w:rPr>
      </w:pPr>
    </w:p>
    <w:p w14:paraId="53ECF0C1" w14:textId="77777777" w:rsidR="00116666" w:rsidRDefault="00116666" w:rsidP="0011666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Q.2) Convert the following</w:t>
      </w:r>
      <w:r w:rsidRPr="00BE5A0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EC2F74" w:rsidRPr="00BE5A00">
        <w:rPr>
          <w:rFonts w:ascii="Times New Roman" w:hAnsi="Times New Roman" w:cs="Times New Roman"/>
          <w:b/>
          <w:sz w:val="24"/>
          <w:szCs w:val="24"/>
        </w:rPr>
        <w:t xml:space="preserve">direct </w:t>
      </w:r>
      <w:r w:rsidR="00BE5A00" w:rsidRPr="00BE5A00">
        <w:rPr>
          <w:rFonts w:ascii="Times New Roman" w:hAnsi="Times New Roman" w:cs="Times New Roman"/>
          <w:b/>
          <w:sz w:val="24"/>
          <w:szCs w:val="24"/>
        </w:rPr>
        <w:t>r</w:t>
      </w:r>
      <w:r w:rsidR="00BE5A00">
        <w:rPr>
          <w:rFonts w:ascii="Times New Roman" w:hAnsi="Times New Roman" w:cs="Times New Roman"/>
          <w:b/>
          <w:sz w:val="24"/>
          <w:szCs w:val="24"/>
        </w:rPr>
        <w:t>ates into indirect rates/</w:t>
      </w:r>
      <w:r w:rsidR="00BE5A00" w:rsidRPr="00BE5A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A00">
        <w:rPr>
          <w:rFonts w:ascii="Times New Roman" w:hAnsi="Times New Roman" w:cs="Times New Roman"/>
          <w:b/>
          <w:sz w:val="24"/>
          <w:szCs w:val="24"/>
        </w:rPr>
        <w:t>Convert the following</w:t>
      </w:r>
      <w:r w:rsidR="00BE5A00" w:rsidRPr="00BE5A0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BE5A00">
        <w:rPr>
          <w:rFonts w:ascii="Times New Roman" w:hAnsi="Times New Roman" w:cs="Times New Roman"/>
          <w:b/>
          <w:sz w:val="24"/>
          <w:szCs w:val="24"/>
        </w:rPr>
        <w:t>rates into indirect rates</w:t>
      </w:r>
    </w:p>
    <w:p w14:paraId="53ECF0C2" w14:textId="77777777" w:rsidR="00116666" w:rsidRDefault="00116666" w:rsidP="00116666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3ECF0DF" wp14:editId="53ECF0E0">
                <wp:simplePos x="0" y="0"/>
                <wp:positionH relativeFrom="column">
                  <wp:posOffset>-295275</wp:posOffset>
                </wp:positionH>
                <wp:positionV relativeFrom="paragraph">
                  <wp:posOffset>77470</wp:posOffset>
                </wp:positionV>
                <wp:extent cx="6581775" cy="2266950"/>
                <wp:effectExtent l="0" t="0" r="28575" b="19050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1775" cy="226695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3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04A705D" id="Rounded Rectangle 2" o:spid="_x0000_s1026" style="position:absolute;margin-left:-23.25pt;margin-top:6.1pt;width:518.25pt;height:178.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" fillcolor="#ee853d [3029]" strokecolor="#ed7d31 [3205]" strokeweight=".5pt">
                <v:fill color2="#ec7a2d [3173]" rotate="t" colors="0 #f18c55;.5 #f67b28;1 #e56b17" focus="100%" type="gradient">
                  <o:fill v:ext="view" type="gradientUnscaled"/>
                </v:fill>
                <v:stroke joinstyle="miter"/>
              </v:roundrect>
            </w:pict>
          </mc:Fallback>
        </mc:AlternateContent>
      </w:r>
    </w:p>
    <w:p w14:paraId="53ECF0C3" w14:textId="77777777" w:rsidR="00116666" w:rsidRPr="00116666" w:rsidRDefault="00116666" w:rsidP="00116666">
      <w:pPr>
        <w:rPr>
          <w:rFonts w:ascii="Times New Roman" w:hAnsi="Times New Roman" w:cs="Times New Roman"/>
          <w:b/>
          <w:color w:val="000000" w:themeColor="text1"/>
          <w:sz w:val="24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>To convert a quotation from direct to indirect one, we need to take the reciprocal of the quotation</w:t>
      </w:r>
    </w:p>
    <w:p w14:paraId="53ECF0C4" w14:textId="77777777" w:rsidR="00116666" w:rsidRPr="00116666" w:rsidRDefault="00116666" w:rsidP="00116666">
      <w:pPr>
        <w:spacing w:after="0"/>
        <w:rPr>
          <w:rFonts w:ascii="Times New Roman" w:hAnsi="Times New Roman" w:cs="Times New Roman"/>
          <w:b/>
          <w:color w:val="000000" w:themeColor="text1"/>
          <w:sz w:val="24"/>
          <w:u w:val="single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 xml:space="preserve">X </w:t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>= _</w:t>
      </w:r>
      <w:r w:rsidRPr="00116666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 xml:space="preserve">1_ </w:t>
      </w:r>
      <w:proofErr w:type="gramStart"/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 xml:space="preserve">=  </w:t>
      </w:r>
      <w:r w:rsidRPr="00116666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Y</w:t>
      </w:r>
      <w:proofErr w:type="gramEnd"/>
      <w:r w:rsidRPr="00116666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 xml:space="preserve"> </w:t>
      </w:r>
    </w:p>
    <w:p w14:paraId="53ECF0C5" w14:textId="77777777" w:rsidR="00116666" w:rsidRPr="00116666" w:rsidRDefault="009A7DEE" w:rsidP="00116666">
      <w:pPr>
        <w:spacing w:after="0"/>
        <w:rPr>
          <w:rFonts w:ascii="Times New Roman" w:hAnsi="Times New Roman" w:cs="Times New Roman"/>
          <w:b/>
          <w:color w:val="000000" w:themeColor="text1"/>
          <w:sz w:val="24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4"/>
        </w:rPr>
        <w:t xml:space="preserve">Y </w:t>
      </w:r>
      <w:proofErr w:type="gramStart"/>
      <w:r>
        <w:rPr>
          <w:rFonts w:ascii="Times New Roman" w:hAnsi="Times New Roman" w:cs="Times New Roman"/>
          <w:b/>
          <w:color w:val="000000" w:themeColor="text1"/>
          <w:sz w:val="24"/>
        </w:rPr>
        <w:t xml:space="preserve">   (</w:t>
      </w:r>
      <w:proofErr w:type="gramEnd"/>
      <w:r w:rsidR="00116666" w:rsidRPr="00116666">
        <w:rPr>
          <w:rFonts w:ascii="Times New Roman" w:hAnsi="Times New Roman" w:cs="Times New Roman"/>
          <w:b/>
          <w:color w:val="000000" w:themeColor="text1"/>
          <w:sz w:val="24"/>
        </w:rPr>
        <w:t>X</w:t>
      </w:r>
      <w:r>
        <w:rPr>
          <w:rFonts w:ascii="Times New Roman" w:hAnsi="Times New Roman" w:cs="Times New Roman"/>
          <w:b/>
          <w:color w:val="000000" w:themeColor="text1"/>
          <w:sz w:val="24"/>
        </w:rPr>
        <w:t>/Y</w:t>
      </w:r>
      <w:r w:rsidR="00116666" w:rsidRPr="00116666">
        <w:rPr>
          <w:rFonts w:ascii="Times New Roman" w:hAnsi="Times New Roman" w:cs="Times New Roman"/>
          <w:b/>
          <w:color w:val="000000" w:themeColor="text1"/>
          <w:sz w:val="24"/>
        </w:rPr>
        <w:t xml:space="preserve">)  X   </w:t>
      </w:r>
      <w:r w:rsidR="00116666" w:rsidRPr="00116666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 xml:space="preserve"> </w:t>
      </w:r>
    </w:p>
    <w:p w14:paraId="53ECF0C6" w14:textId="77777777" w:rsidR="00116666" w:rsidRPr="00116666" w:rsidRDefault="00116666" w:rsidP="00116666">
      <w:pPr>
        <w:spacing w:after="0"/>
        <w:rPr>
          <w:rFonts w:ascii="Times New Roman" w:hAnsi="Times New Roman" w:cs="Times New Roman"/>
          <w:b/>
          <w:color w:val="000000" w:themeColor="text1"/>
          <w:sz w:val="24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ab/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ab/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ab/>
      </w:r>
    </w:p>
    <w:p w14:paraId="53ECF0C7" w14:textId="77777777" w:rsidR="00116666" w:rsidRPr="00116666" w:rsidRDefault="00116666" w:rsidP="00116666">
      <w:pPr>
        <w:spacing w:after="0"/>
        <w:rPr>
          <w:rFonts w:ascii="Times New Roman" w:hAnsi="Times New Roman" w:cs="Times New Roman"/>
          <w:b/>
          <w:color w:val="000000" w:themeColor="text1"/>
          <w:sz w:val="24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>(Y/X)</w:t>
      </w:r>
      <w:r w:rsidRPr="00116666">
        <w:rPr>
          <w:rFonts w:ascii="Times New Roman" w:hAnsi="Times New Roman" w:cs="Times New Roman"/>
          <w:b/>
          <w:color w:val="000000" w:themeColor="text1"/>
          <w:sz w:val="24"/>
          <w:vertAlign w:val="subscript"/>
        </w:rPr>
        <w:t xml:space="preserve">B </w:t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 xml:space="preserve">  = __</w:t>
      </w:r>
      <w:r w:rsidRPr="00116666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1__</w:t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 xml:space="preserve">    </w:t>
      </w:r>
    </w:p>
    <w:p w14:paraId="53ECF0C8" w14:textId="77777777" w:rsidR="00116666" w:rsidRPr="00116666" w:rsidRDefault="00116666" w:rsidP="00116666">
      <w:pPr>
        <w:spacing w:after="0"/>
        <w:rPr>
          <w:rFonts w:ascii="Times New Roman" w:hAnsi="Times New Roman" w:cs="Times New Roman"/>
          <w:b/>
          <w:color w:val="000000" w:themeColor="text1"/>
          <w:sz w:val="24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ab/>
        <w:t xml:space="preserve">     (X/Y)</w:t>
      </w:r>
      <w:r w:rsidRPr="00116666">
        <w:rPr>
          <w:rFonts w:ascii="Times New Roman" w:hAnsi="Times New Roman" w:cs="Times New Roman"/>
          <w:b/>
          <w:color w:val="000000" w:themeColor="text1"/>
          <w:sz w:val="24"/>
          <w:vertAlign w:val="subscript"/>
        </w:rPr>
        <w:t>A</w:t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 xml:space="preserve">      </w:t>
      </w:r>
    </w:p>
    <w:p w14:paraId="53ECF0C9" w14:textId="77777777" w:rsidR="00116666" w:rsidRPr="00116666" w:rsidRDefault="00116666" w:rsidP="00116666">
      <w:pPr>
        <w:spacing w:after="0"/>
        <w:rPr>
          <w:rFonts w:ascii="Times New Roman" w:hAnsi="Times New Roman" w:cs="Times New Roman"/>
          <w:b/>
          <w:color w:val="000000" w:themeColor="text1"/>
          <w:sz w:val="24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ab/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ab/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ab/>
      </w:r>
    </w:p>
    <w:p w14:paraId="53ECF0CA" w14:textId="77777777" w:rsidR="00116666" w:rsidRPr="00116666" w:rsidRDefault="00116666" w:rsidP="00116666">
      <w:pPr>
        <w:spacing w:after="0"/>
        <w:rPr>
          <w:rFonts w:ascii="Times New Roman" w:hAnsi="Times New Roman" w:cs="Times New Roman"/>
          <w:b/>
          <w:color w:val="000000" w:themeColor="text1"/>
          <w:sz w:val="24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>(Y/X)</w:t>
      </w:r>
      <w:r w:rsidRPr="00116666">
        <w:rPr>
          <w:rFonts w:ascii="Times New Roman" w:hAnsi="Times New Roman" w:cs="Times New Roman"/>
          <w:b/>
          <w:color w:val="000000" w:themeColor="text1"/>
          <w:sz w:val="24"/>
          <w:vertAlign w:val="subscript"/>
        </w:rPr>
        <w:t>A</w:t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 xml:space="preserve">   = __</w:t>
      </w:r>
      <w:r w:rsidRPr="00116666">
        <w:rPr>
          <w:rFonts w:ascii="Times New Roman" w:hAnsi="Times New Roman" w:cs="Times New Roman"/>
          <w:b/>
          <w:color w:val="000000" w:themeColor="text1"/>
          <w:sz w:val="24"/>
          <w:u w:val="single"/>
        </w:rPr>
        <w:t>1</w:t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 xml:space="preserve">__ </w:t>
      </w:r>
    </w:p>
    <w:p w14:paraId="53ECF0CB" w14:textId="77777777" w:rsidR="00116666" w:rsidRPr="00116666" w:rsidRDefault="00116666" w:rsidP="00116666">
      <w:pPr>
        <w:rPr>
          <w:rFonts w:ascii="Times New Roman" w:hAnsi="Times New Roman" w:cs="Times New Roman"/>
          <w:b/>
          <w:color w:val="000000" w:themeColor="text1"/>
          <w:sz w:val="24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 xml:space="preserve">                   (X/Y)</w:t>
      </w:r>
      <w:r w:rsidRPr="00116666">
        <w:rPr>
          <w:rFonts w:ascii="Times New Roman" w:hAnsi="Times New Roman" w:cs="Times New Roman"/>
          <w:b/>
          <w:color w:val="000000" w:themeColor="text1"/>
          <w:sz w:val="24"/>
          <w:vertAlign w:val="subscript"/>
        </w:rPr>
        <w:t xml:space="preserve">B </w:t>
      </w:r>
    </w:p>
    <w:p w14:paraId="53ECF0CC" w14:textId="77777777" w:rsidR="00116666" w:rsidRDefault="00116666" w:rsidP="00116666">
      <w:pPr>
        <w:sectPr w:rsidR="00116666" w:rsidSect="00116666">
          <w:footerReference w:type="default" r:id="rId8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3ECF0CD" w14:textId="77777777" w:rsidR="005169B0" w:rsidRDefault="005169B0" w:rsidP="00116666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53ECF0CE" w14:textId="77777777" w:rsidR="005169B0" w:rsidRDefault="005169B0" w:rsidP="005169B0">
      <w:pPr>
        <w:spacing w:after="0"/>
        <w:jc w:val="both"/>
        <w:rPr>
          <w:rFonts w:ascii="Times New Roman" w:hAnsi="Times New Roman" w:cs="Times New Roman"/>
          <w:sz w:val="24"/>
        </w:rPr>
        <w:sectPr w:rsidR="005169B0" w:rsidSect="00116666">
          <w:type w:val="continuous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08"/>
          <w:docGrid w:linePitch="360"/>
        </w:sectPr>
      </w:pPr>
    </w:p>
    <w:p w14:paraId="53ECF0CF" w14:textId="77777777" w:rsidR="005169B0" w:rsidRPr="002C7278" w:rsidRDefault="005169B0" w:rsidP="005169B0">
      <w:pPr>
        <w:spacing w:after="0"/>
        <w:jc w:val="both"/>
        <w:rPr>
          <w:rFonts w:ascii="Times New Roman" w:hAnsi="Times New Roman" w:cs="Times New Roman"/>
          <w:sz w:val="24"/>
        </w:rPr>
      </w:pPr>
      <w:r w:rsidRPr="002C7278">
        <w:rPr>
          <w:rFonts w:ascii="Times New Roman" w:hAnsi="Times New Roman" w:cs="Times New Roman"/>
          <w:sz w:val="24"/>
        </w:rPr>
        <w:t>a) GBP/USD 1.9835 – 1.9845</w:t>
      </w:r>
    </w:p>
    <w:p w14:paraId="53ECF0D0" w14:textId="77777777" w:rsidR="005169B0" w:rsidRPr="002C7278" w:rsidRDefault="005169B0" w:rsidP="005169B0">
      <w:pPr>
        <w:spacing w:after="0"/>
        <w:jc w:val="both"/>
        <w:rPr>
          <w:rFonts w:ascii="Times New Roman" w:hAnsi="Times New Roman" w:cs="Times New Roman"/>
          <w:sz w:val="24"/>
        </w:rPr>
      </w:pPr>
      <w:r w:rsidRPr="002C7278">
        <w:rPr>
          <w:rFonts w:ascii="Times New Roman" w:hAnsi="Times New Roman" w:cs="Times New Roman"/>
          <w:sz w:val="24"/>
        </w:rPr>
        <w:t>b) EUR/USD 1.2872 – 82</w:t>
      </w:r>
    </w:p>
    <w:p w14:paraId="53ECF0D1" w14:textId="77777777" w:rsidR="005169B0" w:rsidRPr="00F05D11" w:rsidRDefault="005169B0" w:rsidP="005169B0">
      <w:pPr>
        <w:spacing w:after="0"/>
        <w:jc w:val="both"/>
        <w:rPr>
          <w:rFonts w:ascii="Times New Roman" w:hAnsi="Times New Roman" w:cs="Times New Roman"/>
          <w:sz w:val="24"/>
          <w:highlight w:val="cyan"/>
        </w:rPr>
      </w:pPr>
      <w:r w:rsidRPr="002C7278">
        <w:rPr>
          <w:rFonts w:ascii="Times New Roman" w:hAnsi="Times New Roman" w:cs="Times New Roman"/>
          <w:sz w:val="24"/>
        </w:rPr>
        <w:t xml:space="preserve">c) </w:t>
      </w:r>
      <w:r w:rsidRPr="00F05D11">
        <w:rPr>
          <w:rFonts w:ascii="Times New Roman" w:hAnsi="Times New Roman" w:cs="Times New Roman"/>
          <w:sz w:val="24"/>
          <w:highlight w:val="cyan"/>
        </w:rPr>
        <w:t>AUD/USD 1.0320 – 30</w:t>
      </w:r>
    </w:p>
    <w:p w14:paraId="53ECF0D2" w14:textId="77777777" w:rsidR="005169B0" w:rsidRPr="00F05D11" w:rsidRDefault="005169B0" w:rsidP="005169B0">
      <w:pPr>
        <w:spacing w:after="0"/>
        <w:jc w:val="both"/>
        <w:rPr>
          <w:rFonts w:ascii="Times New Roman" w:hAnsi="Times New Roman" w:cs="Times New Roman"/>
          <w:sz w:val="24"/>
          <w:highlight w:val="cyan"/>
        </w:rPr>
      </w:pPr>
      <w:r w:rsidRPr="00F05D11">
        <w:rPr>
          <w:rFonts w:ascii="Times New Roman" w:hAnsi="Times New Roman" w:cs="Times New Roman"/>
          <w:sz w:val="24"/>
          <w:highlight w:val="cyan"/>
        </w:rPr>
        <w:t>d) 1 GBP = USD 1.5392 – 02</w:t>
      </w:r>
    </w:p>
    <w:p w14:paraId="53ECF0D3" w14:textId="77777777" w:rsidR="005169B0" w:rsidRPr="002C7278" w:rsidRDefault="005169B0" w:rsidP="005169B0">
      <w:pPr>
        <w:spacing w:after="0"/>
        <w:jc w:val="both"/>
        <w:rPr>
          <w:rFonts w:ascii="Times New Roman" w:hAnsi="Times New Roman" w:cs="Times New Roman"/>
          <w:sz w:val="24"/>
        </w:rPr>
      </w:pPr>
      <w:r w:rsidRPr="00F05D11">
        <w:rPr>
          <w:rFonts w:ascii="Times New Roman" w:hAnsi="Times New Roman" w:cs="Times New Roman"/>
          <w:sz w:val="24"/>
          <w:highlight w:val="cyan"/>
        </w:rPr>
        <w:t>e) 1 USD = SEK 6.2435 – 35</w:t>
      </w:r>
    </w:p>
    <w:p w14:paraId="53ECF0D4" w14:textId="77777777" w:rsidR="005169B0" w:rsidRPr="002C7278" w:rsidRDefault="005169B0" w:rsidP="005169B0">
      <w:pPr>
        <w:spacing w:after="0"/>
        <w:jc w:val="both"/>
        <w:rPr>
          <w:rFonts w:ascii="Times New Roman" w:hAnsi="Times New Roman" w:cs="Times New Roman"/>
          <w:sz w:val="24"/>
        </w:rPr>
      </w:pPr>
      <w:r w:rsidRPr="002C7278">
        <w:rPr>
          <w:rFonts w:ascii="Times New Roman" w:hAnsi="Times New Roman" w:cs="Times New Roman"/>
          <w:sz w:val="24"/>
        </w:rPr>
        <w:t>f) 1 USD = INR 54.2830 – 80</w:t>
      </w:r>
    </w:p>
    <w:p w14:paraId="53ECF0D5" w14:textId="77777777" w:rsidR="005169B0" w:rsidRPr="002C7278" w:rsidRDefault="005169B0" w:rsidP="005169B0">
      <w:pPr>
        <w:spacing w:after="0"/>
        <w:jc w:val="both"/>
        <w:rPr>
          <w:rFonts w:ascii="Times New Roman" w:hAnsi="Times New Roman" w:cs="Times New Roman"/>
          <w:sz w:val="24"/>
        </w:rPr>
      </w:pPr>
      <w:r w:rsidRPr="002C7278">
        <w:rPr>
          <w:rFonts w:ascii="Times New Roman" w:hAnsi="Times New Roman" w:cs="Times New Roman"/>
          <w:sz w:val="24"/>
        </w:rPr>
        <w:t>g) 100 JPY/INR 58.1250 – 50</w:t>
      </w:r>
    </w:p>
    <w:p w14:paraId="53ECF0D6" w14:textId="77777777" w:rsidR="005169B0" w:rsidRPr="00F05D11" w:rsidRDefault="005169B0" w:rsidP="005169B0">
      <w:pPr>
        <w:spacing w:after="0"/>
        <w:jc w:val="both"/>
        <w:rPr>
          <w:rFonts w:ascii="Times New Roman" w:hAnsi="Times New Roman" w:cs="Times New Roman"/>
          <w:sz w:val="24"/>
          <w:highlight w:val="cyan"/>
        </w:rPr>
      </w:pPr>
      <w:r w:rsidRPr="002C7278">
        <w:rPr>
          <w:rFonts w:ascii="Times New Roman" w:hAnsi="Times New Roman" w:cs="Times New Roman"/>
          <w:sz w:val="24"/>
        </w:rPr>
        <w:t xml:space="preserve">h) </w:t>
      </w:r>
      <w:r w:rsidRPr="00F05D11">
        <w:rPr>
          <w:rFonts w:ascii="Times New Roman" w:hAnsi="Times New Roman" w:cs="Times New Roman"/>
          <w:sz w:val="24"/>
          <w:highlight w:val="cyan"/>
        </w:rPr>
        <w:t>USD/INR 48.8850 - 48.8900</w:t>
      </w:r>
    </w:p>
    <w:p w14:paraId="53ECF0D7" w14:textId="77777777" w:rsidR="005169B0" w:rsidRPr="00116666" w:rsidRDefault="005169B0" w:rsidP="005169B0">
      <w:pPr>
        <w:spacing w:after="0"/>
        <w:jc w:val="both"/>
        <w:rPr>
          <w:rFonts w:ascii="Times New Roman" w:hAnsi="Times New Roman" w:cs="Times New Roman"/>
          <w:sz w:val="24"/>
        </w:rPr>
      </w:pPr>
      <w:proofErr w:type="spellStart"/>
      <w:r w:rsidRPr="00F05D11">
        <w:rPr>
          <w:rFonts w:ascii="Times New Roman" w:hAnsi="Times New Roman" w:cs="Times New Roman"/>
          <w:sz w:val="24"/>
          <w:highlight w:val="cyan"/>
        </w:rPr>
        <w:t>i</w:t>
      </w:r>
      <w:proofErr w:type="spellEnd"/>
      <w:r w:rsidRPr="00F05D11">
        <w:rPr>
          <w:rFonts w:ascii="Times New Roman" w:hAnsi="Times New Roman" w:cs="Times New Roman"/>
          <w:sz w:val="24"/>
          <w:highlight w:val="cyan"/>
        </w:rPr>
        <w:t>) GBP/INR 99.1100-99.9900</w:t>
      </w:r>
    </w:p>
    <w:p w14:paraId="53ECF0D8" w14:textId="77777777" w:rsidR="005169B0" w:rsidRDefault="005169B0" w:rsidP="00116666">
      <w:pPr>
        <w:spacing w:after="0"/>
        <w:jc w:val="both"/>
        <w:rPr>
          <w:rFonts w:ascii="Times New Roman" w:hAnsi="Times New Roman" w:cs="Times New Roman"/>
          <w:sz w:val="24"/>
        </w:rPr>
        <w:sectPr w:rsidR="005169B0" w:rsidSect="005169B0">
          <w:type w:val="continuous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08"/>
          <w:docGrid w:linePitch="360"/>
        </w:sectPr>
      </w:pPr>
    </w:p>
    <w:p w14:paraId="53ECF0D9" w14:textId="77777777" w:rsidR="005169B0" w:rsidRDefault="005169B0" w:rsidP="0011666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53ECF0E1" wp14:editId="53ECF0E2">
                <wp:simplePos x="0" y="0"/>
                <wp:positionH relativeFrom="column">
                  <wp:posOffset>-219075</wp:posOffset>
                </wp:positionH>
                <wp:positionV relativeFrom="paragraph">
                  <wp:posOffset>193675</wp:posOffset>
                </wp:positionV>
                <wp:extent cx="6372225" cy="847725"/>
                <wp:effectExtent l="0" t="0" r="28575" b="28575"/>
                <wp:wrapNone/>
                <wp:docPr id="3" name="Rounded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2225" cy="847725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EAE8CC" id="Rounded Rectangle 3" o:spid="_x0000_s1026" style="position:absolute;margin-left:-17.25pt;margin-top:15.25pt;width:501.75pt;height:66.75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" fillcolor="#9ecb81 [2169]" strokecolor="#70ad47 [3209]" strokeweight=".5pt">
                <v:fill color2="#8ac066 [2617]" rotate="t" colors="0 #b5d5a7;.5 #aace99;1 #9cca86" focus="100%" type="gradient">
                  <o:fill v:ext="view" type="gradientUnscaled"/>
                </v:fill>
                <v:stroke joinstyle="miter"/>
              </v:roundrect>
            </w:pict>
          </mc:Fallback>
        </mc:AlternateContent>
      </w:r>
    </w:p>
    <w:p w14:paraId="53ECF0DA" w14:textId="77777777" w:rsidR="005169B0" w:rsidRDefault="005169B0" w:rsidP="00116666">
      <w:pPr>
        <w:rPr>
          <w:rFonts w:ascii="Times New Roman" w:hAnsi="Times New Roman" w:cs="Times New Roman"/>
          <w:b/>
          <w:sz w:val="24"/>
          <w:szCs w:val="24"/>
        </w:rPr>
        <w:sectPr w:rsidR="005169B0" w:rsidSect="00116666">
          <w:type w:val="continuous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08"/>
          <w:docGrid w:linePitch="360"/>
        </w:sectPr>
      </w:pPr>
    </w:p>
    <w:p w14:paraId="53ECF0DB" w14:textId="77777777" w:rsidR="00116666" w:rsidRPr="00116666" w:rsidRDefault="00116666" w:rsidP="00116666">
      <w:pPr>
        <w:rPr>
          <w:rFonts w:ascii="Times New Roman" w:hAnsi="Times New Roman" w:cs="Times New Roman"/>
          <w:b/>
          <w:color w:val="000000" w:themeColor="text1"/>
          <w:sz w:val="24"/>
        </w:rPr>
      </w:pP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>In India, rates are expressed either to the base of 1 unit or 100 unit of base currency. An interbank quotation in India is usually valid for USD 1 million.</w:t>
      </w:r>
      <w:r>
        <w:rPr>
          <w:rFonts w:ascii="Times New Roman" w:hAnsi="Times New Roman" w:cs="Times New Roman"/>
          <w:b/>
          <w:color w:val="000000" w:themeColor="text1"/>
          <w:sz w:val="24"/>
        </w:rPr>
        <w:t xml:space="preserve"> </w:t>
      </w:r>
      <w:r w:rsidRPr="00116666">
        <w:rPr>
          <w:rFonts w:ascii="Times New Roman" w:hAnsi="Times New Roman" w:cs="Times New Roman"/>
          <w:b/>
          <w:color w:val="000000" w:themeColor="text1"/>
          <w:sz w:val="24"/>
        </w:rPr>
        <w:t>When Indian Rupees (INR) is in the base currency, the quotation is always calculated for 100 units.</w:t>
      </w:r>
    </w:p>
    <w:p w14:paraId="53ECF0DC" w14:textId="77777777" w:rsidR="00116666" w:rsidRPr="00116666" w:rsidRDefault="00116666" w:rsidP="00116666">
      <w:pPr>
        <w:rPr>
          <w:rFonts w:ascii="Times New Roman" w:hAnsi="Times New Roman" w:cs="Times New Roman"/>
          <w:b/>
          <w:sz w:val="24"/>
          <w:szCs w:val="24"/>
        </w:rPr>
      </w:pPr>
    </w:p>
    <w:sectPr w:rsidR="00116666" w:rsidRPr="00116666" w:rsidSect="00116666">
      <w:type w:val="continuous"/>
      <w:pgSz w:w="12240" w:h="15840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7F314E" w14:textId="77777777" w:rsidR="00191687" w:rsidRDefault="00191687" w:rsidP="007E1561">
      <w:pPr>
        <w:spacing w:after="0" w:line="240" w:lineRule="auto"/>
      </w:pPr>
      <w:r>
        <w:separator/>
      </w:r>
    </w:p>
  </w:endnote>
  <w:endnote w:type="continuationSeparator" w:id="0">
    <w:p w14:paraId="446A77B2" w14:textId="77777777" w:rsidR="00191687" w:rsidRDefault="00191687" w:rsidP="007E1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51317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3ECF0E7" w14:textId="77777777" w:rsidR="007E1561" w:rsidRDefault="007E156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2528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2528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3ECF0E8" w14:textId="77777777" w:rsidR="007E1561" w:rsidRDefault="007E15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01ED80" w14:textId="77777777" w:rsidR="00191687" w:rsidRDefault="00191687" w:rsidP="007E1561">
      <w:pPr>
        <w:spacing w:after="0" w:line="240" w:lineRule="auto"/>
      </w:pPr>
      <w:r>
        <w:separator/>
      </w:r>
    </w:p>
  </w:footnote>
  <w:footnote w:type="continuationSeparator" w:id="0">
    <w:p w14:paraId="31939F52" w14:textId="77777777" w:rsidR="00191687" w:rsidRDefault="00191687" w:rsidP="007E1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71609"/>
    <w:multiLevelType w:val="hybridMultilevel"/>
    <w:tmpl w:val="EA74FF54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12FB9"/>
    <w:multiLevelType w:val="hybridMultilevel"/>
    <w:tmpl w:val="D004DFC0"/>
    <w:lvl w:ilvl="0" w:tplc="40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A195B"/>
    <w:multiLevelType w:val="hybridMultilevel"/>
    <w:tmpl w:val="A8C6346A"/>
    <w:lvl w:ilvl="0" w:tplc="0409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C87CF8"/>
    <w:multiLevelType w:val="hybridMultilevel"/>
    <w:tmpl w:val="A0508A0A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884FFF"/>
    <w:multiLevelType w:val="hybridMultilevel"/>
    <w:tmpl w:val="624EBAD4"/>
    <w:lvl w:ilvl="0" w:tplc="40090015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6666"/>
    <w:rsid w:val="0006166C"/>
    <w:rsid w:val="00116666"/>
    <w:rsid w:val="00191687"/>
    <w:rsid w:val="002C7278"/>
    <w:rsid w:val="00320102"/>
    <w:rsid w:val="00361AD0"/>
    <w:rsid w:val="00370F05"/>
    <w:rsid w:val="0050743D"/>
    <w:rsid w:val="005169B0"/>
    <w:rsid w:val="0059577B"/>
    <w:rsid w:val="005E5389"/>
    <w:rsid w:val="007E1561"/>
    <w:rsid w:val="00817BDF"/>
    <w:rsid w:val="00831EC2"/>
    <w:rsid w:val="009A7DEE"/>
    <w:rsid w:val="009F181D"/>
    <w:rsid w:val="00A53D6C"/>
    <w:rsid w:val="00AC3DBB"/>
    <w:rsid w:val="00BB1D73"/>
    <w:rsid w:val="00BC1466"/>
    <w:rsid w:val="00BE5A00"/>
    <w:rsid w:val="00E25285"/>
    <w:rsid w:val="00E73FAB"/>
    <w:rsid w:val="00EC2F74"/>
    <w:rsid w:val="00F05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ECF0B9"/>
  <w15:chartTrackingRefBased/>
  <w15:docId w15:val="{3F1BA741-588C-4697-9371-90A069319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6666"/>
    <w:pPr>
      <w:ind w:left="720"/>
      <w:contextualSpacing/>
    </w:pPr>
    <w:rPr>
      <w:lang w:val="en-IN"/>
    </w:rPr>
  </w:style>
  <w:style w:type="character" w:styleId="PlaceholderText">
    <w:name w:val="Placeholder Text"/>
    <w:basedOn w:val="DefaultParagraphFont"/>
    <w:uiPriority w:val="99"/>
    <w:semiHidden/>
    <w:rsid w:val="00116666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7E15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1561"/>
  </w:style>
  <w:style w:type="paragraph" w:styleId="Footer">
    <w:name w:val="footer"/>
    <w:basedOn w:val="Normal"/>
    <w:link w:val="FooterChar"/>
    <w:uiPriority w:val="99"/>
    <w:unhideWhenUsed/>
    <w:rsid w:val="007E15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15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CC8F73-1BB7-4FBD-8B12-27A43FA95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Piyush Kawdiya</dc:creator>
  <cp:keywords/>
  <dc:description/>
  <cp:lastModifiedBy>akd559@gmail.com</cp:lastModifiedBy>
  <cp:revision>12</cp:revision>
  <cp:lastPrinted>2020-08-20T02:23:00Z</cp:lastPrinted>
  <dcterms:created xsi:type="dcterms:W3CDTF">2020-08-19T01:09:00Z</dcterms:created>
  <dcterms:modified xsi:type="dcterms:W3CDTF">2021-02-20T03:45:00Z</dcterms:modified>
</cp:coreProperties>
</file>