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MODULE I</w:t>
      </w:r>
    </w:p>
    <w:p w:rsidR="00000000" w:rsidDel="00000000" w:rsidP="00000000" w:rsidRDefault="00000000" w:rsidRPr="00000000" w14:paraId="00000002">
      <w:pPr>
        <w:widowControl w:val="0"/>
        <w:spacing w:line="240" w:lineRule="auto"/>
        <w:ind w:left="124.5599365234375" w:firstLine="0"/>
        <w:jc w:val="center"/>
        <w:rPr>
          <w:rFonts w:ascii="Times New Roman" w:cs="Times New Roman" w:eastAsia="Times New Roman" w:hAnsi="Times New Roman"/>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Laws Related to Industrial Relations and Industrial Disputes</w:t>
      </w: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INDUSTRIAL DISPUTES ACT, 1947</w:t>
      </w:r>
    </w:p>
    <w:p w:rsidR="00000000" w:rsidDel="00000000" w:rsidP="00000000" w:rsidRDefault="00000000" w:rsidRPr="00000000" w14:paraId="00000004">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Introduction</w:t>
      </w:r>
    </w:p>
    <w:p w:rsidR="00000000" w:rsidDel="00000000" w:rsidP="00000000" w:rsidRDefault="00000000" w:rsidRPr="00000000" w14:paraId="00000006">
      <w:pPr>
        <w:pBdr>
          <w:top w:color="auto" w:space="0" w:sz="0" w:val="none"/>
          <w:bottom w:color="auto" w:space="0" w:sz="0" w:val="none"/>
          <w:right w:color="auto" w:space="0" w:sz="0" w:val="none"/>
          <w:between w:color="auto" w:space="0" w:sz="0" w:val="none"/>
        </w:pBdr>
        <w:shd w:fill="ffffff" w:val="clear"/>
        <w:spacing w:after="340" w:line="384.00000000000006" w:lineRule="auto"/>
        <w:rPr>
          <w:color w:val="3b3835"/>
          <w:sz w:val="21"/>
          <w:szCs w:val="21"/>
        </w:rPr>
      </w:pPr>
      <w:r w:rsidDel="00000000" w:rsidR="00000000" w:rsidRPr="00000000">
        <w:rPr>
          <w:color w:val="3b3835"/>
          <w:sz w:val="21"/>
          <w:szCs w:val="21"/>
          <w:rtl w:val="0"/>
        </w:rPr>
        <w:t xml:space="preserve">INDUSTRIAL DISPUTES ACT, 1947 As per section 2 (k) of Industrial Disputes Act1947, Industrial Dispute is defined as any dispute or difference between employers and employers or between employers and workmen or between workmen and workmen which is connected with the employment or non-employment or the terms employment or with the condition of labour of any person</w:t>
      </w:r>
    </w:p>
    <w:p w:rsidR="00000000" w:rsidDel="00000000" w:rsidP="00000000" w:rsidRDefault="00000000" w:rsidRPr="00000000" w14:paraId="00000007">
      <w:pPr>
        <w:pBdr>
          <w:top w:color="auto" w:space="0" w:sz="0" w:val="none"/>
          <w:bottom w:color="auto" w:space="0" w:sz="0" w:val="none"/>
          <w:right w:color="auto" w:space="0" w:sz="0" w:val="none"/>
          <w:between w:color="auto" w:space="0" w:sz="0" w:val="none"/>
        </w:pBdr>
        <w:shd w:fill="ffffff" w:val="clear"/>
        <w:spacing w:after="340" w:line="384.00000000000006" w:lineRule="auto"/>
        <w:rPr>
          <w:rFonts w:ascii="Times New Roman" w:cs="Times New Roman" w:eastAsia="Times New Roman" w:hAnsi="Times New Roman"/>
          <w:b w:val="1"/>
          <w:color w:val="3b3835"/>
          <w:sz w:val="28"/>
          <w:szCs w:val="28"/>
          <w:u w:val="single"/>
        </w:rPr>
      </w:pPr>
      <w:r w:rsidDel="00000000" w:rsidR="00000000" w:rsidRPr="00000000">
        <w:rPr>
          <w:rFonts w:ascii="Times New Roman" w:cs="Times New Roman" w:eastAsia="Times New Roman" w:hAnsi="Times New Roman"/>
          <w:b w:val="1"/>
          <w:color w:val="3b3835"/>
          <w:sz w:val="28"/>
          <w:szCs w:val="28"/>
          <w:u w:val="single"/>
          <w:rtl w:val="0"/>
        </w:rPr>
        <w:t xml:space="preserve">OBJECTIVES </w:t>
      </w:r>
    </w:p>
    <w:p w:rsidR="00000000" w:rsidDel="00000000" w:rsidP="00000000" w:rsidRDefault="00000000" w:rsidRPr="00000000" w14:paraId="00000008">
      <w:pPr>
        <w:pBdr>
          <w:top w:color="auto" w:space="0" w:sz="0" w:val="none"/>
          <w:bottom w:color="auto" w:space="0" w:sz="0" w:val="none"/>
          <w:right w:color="auto" w:space="0" w:sz="0" w:val="none"/>
          <w:between w:color="auto" w:space="0" w:sz="0" w:val="none"/>
        </w:pBdr>
        <w:shd w:fill="ffffff" w:val="clear"/>
        <w:spacing w:after="340" w:line="384.00000000000006" w:lineRule="auto"/>
        <w:rPr>
          <w:rFonts w:ascii="Times New Roman" w:cs="Times New Roman" w:eastAsia="Times New Roman" w:hAnsi="Times New Roman"/>
          <w:color w:val="3b3835"/>
          <w:sz w:val="24"/>
          <w:szCs w:val="24"/>
        </w:rPr>
      </w:pPr>
      <w:r w:rsidDel="00000000" w:rsidR="00000000" w:rsidRPr="00000000">
        <w:rPr>
          <w:rFonts w:ascii="Times New Roman" w:cs="Times New Roman" w:eastAsia="Times New Roman" w:hAnsi="Times New Roman"/>
          <w:color w:val="3b3835"/>
          <w:sz w:val="24"/>
          <w:szCs w:val="24"/>
          <w:rtl w:val="0"/>
        </w:rPr>
        <w:t xml:space="preserve">• Promotion of measures for securing and preserving amity and good relation between the employers and workers • Investigation and settlement of industrial disputes • Prevention of illegal strikes and lock– outs • Relief to workmen in the matter of lay– off and retrenchment • Promotion of collective bargaining</w:t>
      </w:r>
    </w:p>
    <w:p w:rsidR="00000000" w:rsidDel="00000000" w:rsidP="00000000" w:rsidRDefault="00000000" w:rsidRPr="00000000" w14:paraId="00000009">
      <w:pPr>
        <w:pBdr>
          <w:top w:color="auto" w:space="0" w:sz="0" w:val="none"/>
          <w:bottom w:color="auto" w:space="0" w:sz="0" w:val="none"/>
          <w:right w:color="auto" w:space="0" w:sz="0" w:val="none"/>
          <w:between w:color="auto" w:space="0" w:sz="0" w:val="none"/>
        </w:pBdr>
        <w:shd w:fill="ffffff" w:val="clear"/>
        <w:spacing w:after="340" w:line="240" w:lineRule="auto"/>
        <w:rPr>
          <w:rFonts w:ascii="Times New Roman" w:cs="Times New Roman" w:eastAsia="Times New Roman" w:hAnsi="Times New Roman"/>
          <w:b w:val="1"/>
          <w:color w:val="3b3835"/>
          <w:sz w:val="28"/>
          <w:szCs w:val="28"/>
          <w:u w:val="single"/>
        </w:rPr>
      </w:pPr>
      <w:r w:rsidDel="00000000" w:rsidR="00000000" w:rsidRPr="00000000">
        <w:rPr>
          <w:rFonts w:ascii="Times New Roman" w:cs="Times New Roman" w:eastAsia="Times New Roman" w:hAnsi="Times New Roman"/>
          <w:b w:val="1"/>
          <w:color w:val="3b3835"/>
          <w:sz w:val="28"/>
          <w:szCs w:val="28"/>
          <w:u w:val="single"/>
          <w:rtl w:val="0"/>
        </w:rPr>
        <w:t xml:space="preserve">FEATURES </w:t>
      </w:r>
    </w:p>
    <w:p w:rsidR="00000000" w:rsidDel="00000000" w:rsidP="00000000" w:rsidRDefault="00000000" w:rsidRPr="00000000" w14:paraId="0000000A">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The promotion of measures for securing amity and good relationship between the employer and workmen.</w:t>
      </w:r>
    </w:p>
    <w:p w:rsidR="00000000" w:rsidDel="00000000" w:rsidP="00000000" w:rsidRDefault="00000000" w:rsidRPr="00000000" w14:paraId="0000000B">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An investigation and settlement of the industrial dispute between employers and employers, employers and workmen or workmen and workmen with the right of a presentation by a registered trade union.</w:t>
      </w:r>
    </w:p>
    <w:p w:rsidR="00000000" w:rsidDel="00000000" w:rsidP="00000000" w:rsidRDefault="00000000" w:rsidRPr="00000000" w14:paraId="0000000C">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Prevention of illegal strikes and lock-outs.</w:t>
      </w:r>
    </w:p>
    <w:p w:rsidR="00000000" w:rsidDel="00000000" w:rsidP="00000000" w:rsidRDefault="00000000" w:rsidRPr="00000000" w14:paraId="0000000D">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Relief to workmen in the matter of lay-off, retrenchment and closure of undertaking.</w:t>
      </w:r>
    </w:p>
    <w:p w:rsidR="00000000" w:rsidDel="00000000" w:rsidP="00000000" w:rsidRDefault="00000000" w:rsidRPr="00000000" w14:paraId="0000000E">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Collecting bargaining.</w:t>
      </w:r>
    </w:p>
    <w:p w:rsidR="00000000" w:rsidDel="00000000" w:rsidP="00000000" w:rsidRDefault="00000000" w:rsidRPr="00000000" w14:paraId="0000000F">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To achieve industrial peace, harmony, good relations, and economic justice. For this, machinery was provided called the Workers committee, which discusses the issues of common interest, to maintain co-operation, accommodation, mutual trust, etc. But this machinery was not functioning. This objective suffers from idealism. It is not practically reliable because there is always a clash between the interests of the two.</w:t>
      </w:r>
    </w:p>
    <w:p w:rsidR="00000000" w:rsidDel="00000000" w:rsidP="00000000" w:rsidRDefault="00000000" w:rsidRPr="00000000" w14:paraId="00000010">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To fulfil the industrial needs like work as a unit, mutual trust and tolerance.</w:t>
      </w:r>
    </w:p>
    <w:p w:rsidR="00000000" w:rsidDel="00000000" w:rsidP="00000000" w:rsidRDefault="00000000" w:rsidRPr="00000000" w14:paraId="00000011">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Cooperation between employer and employee. They must develop the spirit to work together and help one another.</w:t>
      </w:r>
    </w:p>
    <w:p w:rsidR="00000000" w:rsidDel="00000000" w:rsidP="00000000" w:rsidRDefault="00000000" w:rsidRPr="00000000" w14:paraId="00000012">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They protect the democratic right of strike and lock-out.</w:t>
      </w:r>
    </w:p>
    <w:p w:rsidR="00000000" w:rsidDel="00000000" w:rsidP="00000000" w:rsidRDefault="00000000" w:rsidRPr="00000000" w14:paraId="00000013">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To provide effective, easy mechanism, efficient, speedy and professionalise for the settlement of the industrial dispute. 3 types of Machinery: Conciliation, Adjudication and Voluntary arbitration.</w:t>
      </w:r>
    </w:p>
    <w:p w:rsidR="00000000" w:rsidDel="00000000" w:rsidP="00000000" w:rsidRDefault="00000000" w:rsidRPr="00000000" w14:paraId="00000014">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Protection of Trade Union’s rights.</w:t>
      </w:r>
    </w:p>
    <w:p w:rsidR="00000000" w:rsidDel="00000000" w:rsidP="00000000" w:rsidRDefault="00000000" w:rsidRPr="00000000" w14:paraId="00000015">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To regulate lay-off and retrenchment.</w:t>
      </w:r>
    </w:p>
    <w:p w:rsidR="00000000" w:rsidDel="00000000" w:rsidP="00000000" w:rsidRDefault="00000000" w:rsidRPr="00000000" w14:paraId="00000016">
      <w:pPr>
        <w:numPr>
          <w:ilvl w:val="0"/>
          <w:numId w:val="4"/>
        </w:numPr>
        <w:pBdr>
          <w:top w:color="auto" w:space="0" w:sz="0" w:val="none"/>
          <w:bottom w:color="auto" w:space="0" w:sz="0" w:val="none"/>
          <w:right w:color="auto" w:space="0" w:sz="0" w:val="none"/>
          <w:between w:color="auto" w:space="0" w:sz="0" w:val="none"/>
        </w:pBdr>
        <w:shd w:fill="ffffff" w:val="clear"/>
        <w:spacing w:after="0" w:afterAutospacing="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Production and productivity should be regulated.</w:t>
      </w:r>
    </w:p>
    <w:p w:rsidR="00000000" w:rsidDel="00000000" w:rsidP="00000000" w:rsidRDefault="00000000" w:rsidRPr="00000000" w14:paraId="00000017">
      <w:pPr>
        <w:numPr>
          <w:ilvl w:val="0"/>
          <w:numId w:val="4"/>
        </w:numPr>
        <w:pBdr>
          <w:top w:color="auto" w:space="0" w:sz="0" w:val="none"/>
          <w:bottom w:color="auto" w:space="0" w:sz="0" w:val="none"/>
          <w:right w:color="auto" w:space="0" w:sz="0" w:val="none"/>
          <w:between w:color="auto" w:space="0" w:sz="0" w:val="none"/>
        </w:pBdr>
        <w:shd w:fill="ffffff" w:val="clear"/>
        <w:spacing w:after="720" w:line="240" w:lineRule="auto"/>
        <w:ind w:left="13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a3a3a"/>
          <w:sz w:val="24"/>
          <w:szCs w:val="24"/>
          <w:rtl w:val="0"/>
        </w:rPr>
        <w:t xml:space="preserve">To provide social justice</w:t>
      </w:r>
    </w:p>
    <w:p w:rsidR="00000000" w:rsidDel="00000000" w:rsidP="00000000" w:rsidRDefault="00000000" w:rsidRPr="00000000" w14:paraId="00000018">
      <w:pPr>
        <w:pBdr>
          <w:top w:color="auto" w:space="0" w:sz="0" w:val="none"/>
          <w:bottom w:color="auto" w:space="0" w:sz="0" w:val="none"/>
          <w:right w:color="auto" w:space="0" w:sz="0" w:val="none"/>
          <w:between w:color="auto" w:space="0" w:sz="0" w:val="none"/>
        </w:pBdr>
        <w:shd w:fill="ffffff" w:val="clear"/>
        <w:spacing w:after="340" w:line="240" w:lineRule="auto"/>
        <w:rPr>
          <w:rFonts w:ascii="Times New Roman" w:cs="Times New Roman" w:eastAsia="Times New Roman" w:hAnsi="Times New Roman"/>
          <w:b w:val="1"/>
          <w:color w:val="3b3835"/>
          <w:sz w:val="28"/>
          <w:szCs w:val="28"/>
          <w:u w:val="single"/>
        </w:rPr>
      </w:pPr>
      <w:r w:rsidDel="00000000" w:rsidR="00000000" w:rsidRPr="00000000">
        <w:rPr>
          <w:rtl w:val="0"/>
        </w:rPr>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Definitions</w:t>
      </w:r>
    </w:p>
    <w:p w:rsidR="00000000" w:rsidDel="00000000" w:rsidP="00000000" w:rsidRDefault="00000000" w:rsidRPr="00000000" w14:paraId="0000001C">
      <w:pPr>
        <w:pBdr>
          <w:top w:color="auto" w:space="0" w:sz="0" w:val="none"/>
          <w:left w:color="auto" w:space="30" w:sz="0" w:val="none"/>
          <w:bottom w:color="auto" w:space="0" w:sz="0" w:val="none"/>
          <w:right w:color="auto" w:space="0" w:sz="0" w:val="none"/>
          <w:between w:color="auto" w:space="0" w:sz="0" w:val="none"/>
        </w:pBdr>
        <w:spacing w:after="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 Appropriate Government:</w:t>
      </w:r>
      <w:r w:rsidDel="00000000" w:rsidR="00000000" w:rsidRPr="00000000">
        <w:rPr>
          <w:rFonts w:ascii="Times New Roman" w:cs="Times New Roman" w:eastAsia="Times New Roman" w:hAnsi="Times New Roman"/>
          <w:sz w:val="24"/>
          <w:szCs w:val="24"/>
          <w:rtl w:val="0"/>
        </w:rPr>
        <w:t xml:space="preserve"> The Central Government, as well as the State Government, are vested with various powers and the duties in relation to matters dealt with this act. In relation to some industrial disputes the Central Government and in relation to some other the State Government concerned are appropriate governments to deal with such disputes. The appropriate government shall be the Central Government or the State Government, which has control over such industrial establishments.</w:t>
      </w:r>
    </w:p>
    <w:p w:rsidR="00000000" w:rsidDel="00000000" w:rsidP="00000000" w:rsidRDefault="00000000" w:rsidRPr="00000000" w14:paraId="0000001D">
      <w:pPr>
        <w:pBdr>
          <w:top w:color="auto" w:space="0" w:sz="0" w:val="none"/>
          <w:left w:color="auto" w:space="30" w:sz="0" w:val="none"/>
          <w:bottom w:color="auto" w:space="0" w:sz="0" w:val="none"/>
          <w:right w:color="auto" w:space="0" w:sz="0" w:val="none"/>
          <w:between w:color="auto" w:space="0" w:sz="0" w:val="none"/>
        </w:pBdr>
        <w:spacing w:after="36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(aa). Arbitrator:</w:t>
      </w:r>
      <w:r w:rsidDel="00000000" w:rsidR="00000000" w:rsidRPr="00000000">
        <w:rPr>
          <w:rFonts w:ascii="Times New Roman" w:cs="Times New Roman" w:eastAsia="Times New Roman" w:hAnsi="Times New Roman"/>
          <w:color w:val="3a3a3a"/>
          <w:sz w:val="24"/>
          <w:szCs w:val="24"/>
          <w:highlight w:val="white"/>
          <w:rtl w:val="0"/>
        </w:rPr>
        <w:t xml:space="preserve"> Arbitrator includes an umpire </w:t>
      </w:r>
    </w:p>
    <w:p w:rsidR="00000000" w:rsidDel="00000000" w:rsidP="00000000" w:rsidRDefault="00000000" w:rsidRPr="00000000" w14:paraId="0000001E">
      <w:pPr>
        <w:pBdr>
          <w:top w:color="auto" w:space="0" w:sz="0" w:val="none"/>
          <w:left w:color="auto" w:space="30" w:sz="0" w:val="none"/>
          <w:bottom w:color="auto" w:space="0" w:sz="0" w:val="none"/>
          <w:right w:color="auto" w:space="0" w:sz="0" w:val="none"/>
          <w:between w:color="auto" w:space="0" w:sz="0" w:val="none"/>
        </w:pBdr>
        <w:spacing w:after="36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(aaa). Average Pay:</w:t>
      </w:r>
      <w:r w:rsidDel="00000000" w:rsidR="00000000" w:rsidRPr="00000000">
        <w:rPr>
          <w:rFonts w:ascii="Times New Roman" w:cs="Times New Roman" w:eastAsia="Times New Roman" w:hAnsi="Times New Roman"/>
          <w:color w:val="3a3a3a"/>
          <w:sz w:val="24"/>
          <w:szCs w:val="24"/>
          <w:highlight w:val="white"/>
          <w:rtl w:val="0"/>
        </w:rPr>
        <w:t xml:space="preserve"> It means the average of the wages payable to workmen.</w:t>
      </w:r>
    </w:p>
    <w:p w:rsidR="00000000" w:rsidDel="00000000" w:rsidP="00000000" w:rsidRDefault="00000000" w:rsidRPr="00000000" w14:paraId="0000001F">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(b). Award:</w:t>
      </w:r>
      <w:r w:rsidDel="00000000" w:rsidR="00000000" w:rsidRPr="00000000">
        <w:rPr>
          <w:rFonts w:ascii="Times New Roman" w:cs="Times New Roman" w:eastAsia="Times New Roman" w:hAnsi="Times New Roman"/>
          <w:color w:val="3a3a3a"/>
          <w:sz w:val="24"/>
          <w:szCs w:val="24"/>
          <w:highlight w:val="white"/>
          <w:rtl w:val="0"/>
        </w:rPr>
        <w:t xml:space="preserve"> ‘Award’ the definition falls in two parts. The first part covers a determination, final or interim, of an industrial dispute. The second part takes in the determination of any question relating to an industrial dispute.</w:t>
      </w:r>
    </w:p>
    <w:p w:rsidR="00000000" w:rsidDel="00000000" w:rsidP="00000000" w:rsidRDefault="00000000" w:rsidRPr="00000000" w14:paraId="00000020">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(c). Board: </w:t>
      </w:r>
      <w:r w:rsidDel="00000000" w:rsidR="00000000" w:rsidRPr="00000000">
        <w:rPr>
          <w:rFonts w:ascii="Times New Roman" w:cs="Times New Roman" w:eastAsia="Times New Roman" w:hAnsi="Times New Roman"/>
          <w:color w:val="3a3a3a"/>
          <w:sz w:val="24"/>
          <w:szCs w:val="24"/>
          <w:highlight w:val="white"/>
          <w:rtl w:val="0"/>
        </w:rPr>
        <w:t xml:space="preserve">It means a Board of Conciliation constituted under this act. Instead of using a large expression a single word denoting the same meaning as Board of Conciliation has been used.</w:t>
      </w:r>
    </w:p>
    <w:p w:rsidR="00000000" w:rsidDel="00000000" w:rsidP="00000000" w:rsidRDefault="00000000" w:rsidRPr="00000000" w14:paraId="00000021">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(cc). Closure:</w:t>
      </w:r>
      <w:r w:rsidDel="00000000" w:rsidR="00000000" w:rsidRPr="00000000">
        <w:rPr>
          <w:rFonts w:ascii="Times New Roman" w:cs="Times New Roman" w:eastAsia="Times New Roman" w:hAnsi="Times New Roman"/>
          <w:color w:val="3a3a3a"/>
          <w:sz w:val="24"/>
          <w:szCs w:val="24"/>
          <w:highlight w:val="white"/>
          <w:rtl w:val="0"/>
        </w:rPr>
        <w:t xml:space="preserve"> It means the permanent closing down of a place of employment or part thereof.</w:t>
      </w:r>
    </w:p>
    <w:p w:rsidR="00000000" w:rsidDel="00000000" w:rsidP="00000000" w:rsidRDefault="00000000" w:rsidRPr="00000000" w14:paraId="00000022">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(k). Industrial Dispute:</w:t>
      </w:r>
      <w:r w:rsidDel="00000000" w:rsidR="00000000" w:rsidRPr="00000000">
        <w:rPr>
          <w:rFonts w:ascii="Times New Roman" w:cs="Times New Roman" w:eastAsia="Times New Roman" w:hAnsi="Times New Roman"/>
          <w:color w:val="3a3a3a"/>
          <w:sz w:val="24"/>
          <w:szCs w:val="24"/>
          <w:highlight w:val="white"/>
          <w:rtl w:val="0"/>
        </w:rPr>
        <w:t xml:space="preserve"> The preamble is to make provision for the investigation and settlement of Industrial Dispute.</w:t>
      </w:r>
    </w:p>
    <w:p w:rsidR="00000000" w:rsidDel="00000000" w:rsidP="00000000" w:rsidRDefault="00000000" w:rsidRPr="00000000" w14:paraId="00000023">
      <w:pPr>
        <w:numPr>
          <w:ilvl w:val="0"/>
          <w:numId w:val="6"/>
        </w:numPr>
        <w:pBdr>
          <w:top w:color="auto" w:space="0" w:sz="0" w:val="none"/>
          <w:left w:color="auto" w:space="30" w:sz="0" w:val="none"/>
          <w:bottom w:color="auto" w:space="0" w:sz="0" w:val="none"/>
          <w:right w:color="auto" w:space="0" w:sz="0" w:val="none"/>
          <w:between w:color="auto" w:space="0" w:sz="0" w:val="none"/>
        </w:pBdr>
        <w:shd w:fill="ffffff" w:val="clear"/>
        <w:spacing w:after="0" w:afterAutospacing="0" w:lineRule="auto"/>
        <w:ind w:left="138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A dispute or difference between (a) employers and employers, (b) employers and workmen, (c) workmen and workmen.</w:t>
      </w:r>
    </w:p>
    <w:p w:rsidR="00000000" w:rsidDel="00000000" w:rsidP="00000000" w:rsidRDefault="00000000" w:rsidRPr="00000000" w14:paraId="00000024">
      <w:pPr>
        <w:numPr>
          <w:ilvl w:val="0"/>
          <w:numId w:val="6"/>
        </w:numPr>
        <w:pBdr>
          <w:top w:color="auto" w:space="0" w:sz="0" w:val="none"/>
          <w:left w:color="auto" w:space="30" w:sz="0" w:val="none"/>
          <w:bottom w:color="auto" w:space="0" w:sz="0" w:val="none"/>
          <w:right w:color="auto" w:space="0" w:sz="0" w:val="none"/>
          <w:between w:color="auto" w:space="0" w:sz="0" w:val="none"/>
        </w:pBdr>
        <w:shd w:fill="ffffff" w:val="clear"/>
        <w:spacing w:after="0" w:afterAutospacing="0" w:lineRule="auto"/>
        <w:ind w:left="138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The dispute or difference should be connected with (a) employment or non-employment (b) terms of employment (c) conditions of labour of any person.</w:t>
      </w:r>
    </w:p>
    <w:p w:rsidR="00000000" w:rsidDel="00000000" w:rsidP="00000000" w:rsidRDefault="00000000" w:rsidRPr="00000000" w14:paraId="00000025">
      <w:pPr>
        <w:numPr>
          <w:ilvl w:val="0"/>
          <w:numId w:val="6"/>
        </w:numPr>
        <w:pBdr>
          <w:top w:color="auto" w:space="0" w:sz="0" w:val="none"/>
          <w:left w:color="auto" w:space="30" w:sz="0" w:val="none"/>
          <w:bottom w:color="auto" w:space="0" w:sz="0" w:val="none"/>
          <w:right w:color="auto" w:space="0" w:sz="0" w:val="none"/>
          <w:between w:color="auto" w:space="0" w:sz="0" w:val="none"/>
        </w:pBdr>
        <w:shd w:fill="ffffff" w:val="clear"/>
        <w:spacing w:after="720" w:line="240" w:lineRule="auto"/>
        <w:ind w:left="138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The dispute may be in relation to any workmen or any other person in whom they are interested as a body.</w:t>
      </w:r>
    </w:p>
    <w:p w:rsidR="00000000" w:rsidDel="00000000" w:rsidP="00000000" w:rsidRDefault="00000000" w:rsidRPr="00000000" w14:paraId="00000026">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w:t>
      </w:r>
      <w:r w:rsidDel="00000000" w:rsidR="00000000" w:rsidRPr="00000000">
        <w:rPr>
          <w:rFonts w:ascii="Times New Roman" w:cs="Times New Roman" w:eastAsia="Times New Roman" w:hAnsi="Times New Roman"/>
          <w:b w:val="1"/>
          <w:color w:val="3a3a3a"/>
          <w:sz w:val="24"/>
          <w:szCs w:val="24"/>
          <w:highlight w:val="white"/>
          <w:rtl w:val="0"/>
        </w:rPr>
        <w:t xml:space="preserve">kkb</w:t>
      </w:r>
      <w:r w:rsidDel="00000000" w:rsidR="00000000" w:rsidRPr="00000000">
        <w:rPr>
          <w:rFonts w:ascii="Times New Roman" w:cs="Times New Roman" w:eastAsia="Times New Roman" w:hAnsi="Times New Roman"/>
          <w:b w:val="1"/>
          <w:color w:val="3a3a3a"/>
          <w:sz w:val="24"/>
          <w:szCs w:val="24"/>
          <w:highlight w:val="white"/>
          <w:rtl w:val="0"/>
        </w:rPr>
        <w:t xml:space="preserve">)</w:t>
      </w:r>
      <w:r w:rsidDel="00000000" w:rsidR="00000000" w:rsidRPr="00000000">
        <w:rPr>
          <w:rFonts w:ascii="Times New Roman" w:cs="Times New Roman" w:eastAsia="Times New Roman" w:hAnsi="Times New Roman"/>
          <w:color w:val="3a3a3a"/>
          <w:sz w:val="24"/>
          <w:szCs w:val="24"/>
          <w:highlight w:val="white"/>
          <w:rtl w:val="0"/>
        </w:rPr>
        <w:t xml:space="preserve">. Labour Court: means the labour court constituted under Section 7 of the Industrial Dispute Act, 1947.</w:t>
      </w:r>
    </w:p>
    <w:p w:rsidR="00000000" w:rsidDel="00000000" w:rsidP="00000000" w:rsidRDefault="00000000" w:rsidRPr="00000000" w14:paraId="00000027">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b w:val="1"/>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(n). Public utility service:</w:t>
      </w:r>
    </w:p>
    <w:p w:rsidR="00000000" w:rsidDel="00000000" w:rsidP="00000000" w:rsidRDefault="00000000" w:rsidRPr="00000000" w14:paraId="00000028">
      <w:pPr>
        <w:numPr>
          <w:ilvl w:val="1"/>
          <w:numId w:val="7"/>
        </w:numPr>
        <w:pBdr>
          <w:top w:color="auto" w:space="0" w:sz="0" w:val="none"/>
          <w:left w:color="auto" w:space="30" w:sz="0" w:val="none"/>
          <w:bottom w:color="auto" w:space="0" w:sz="0" w:val="none"/>
          <w:right w:color="auto" w:space="0" w:sz="0" w:val="none"/>
          <w:between w:color="auto" w:space="0" w:sz="0" w:val="none"/>
        </w:pBdr>
        <w:spacing w:after="0" w:afterAutospacing="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Any railway services.</w:t>
      </w:r>
    </w:p>
    <w:p w:rsidR="00000000" w:rsidDel="00000000" w:rsidP="00000000" w:rsidRDefault="00000000" w:rsidRPr="00000000" w14:paraId="00000029">
      <w:pPr>
        <w:numPr>
          <w:ilvl w:val="1"/>
          <w:numId w:val="7"/>
        </w:numPr>
        <w:pBdr>
          <w:top w:color="auto" w:space="0" w:sz="0" w:val="none"/>
          <w:left w:color="auto" w:space="30" w:sz="0" w:val="none"/>
          <w:bottom w:color="auto" w:space="0" w:sz="0" w:val="none"/>
          <w:right w:color="auto" w:space="0" w:sz="0" w:val="none"/>
          <w:between w:color="auto" w:space="0" w:sz="0" w:val="none"/>
        </w:pBdr>
        <w:spacing w:after="0" w:afterAutospacing="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Any transport service for carriage of passengers.</w:t>
      </w:r>
    </w:p>
    <w:p w:rsidR="00000000" w:rsidDel="00000000" w:rsidP="00000000" w:rsidRDefault="00000000" w:rsidRPr="00000000" w14:paraId="0000002A">
      <w:pPr>
        <w:numPr>
          <w:ilvl w:val="1"/>
          <w:numId w:val="7"/>
        </w:numPr>
        <w:pBdr>
          <w:top w:color="auto" w:space="0" w:sz="0" w:val="none"/>
          <w:left w:color="auto" w:space="30" w:sz="0" w:val="none"/>
          <w:bottom w:color="auto" w:space="0" w:sz="0" w:val="none"/>
          <w:right w:color="auto" w:space="0" w:sz="0" w:val="none"/>
          <w:between w:color="auto" w:space="0" w:sz="0" w:val="none"/>
        </w:pBdr>
        <w:spacing w:after="0" w:afterAutospacing="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Any postal, telegraph or telephone services.</w:t>
      </w:r>
    </w:p>
    <w:p w:rsidR="00000000" w:rsidDel="00000000" w:rsidP="00000000" w:rsidRDefault="00000000" w:rsidRPr="00000000" w14:paraId="0000002B">
      <w:pPr>
        <w:numPr>
          <w:ilvl w:val="1"/>
          <w:numId w:val="7"/>
        </w:numPr>
        <w:pBdr>
          <w:top w:color="auto" w:space="0" w:sz="0" w:val="none"/>
          <w:left w:color="auto" w:space="30" w:sz="0" w:val="none"/>
          <w:bottom w:color="auto" w:space="0" w:sz="0" w:val="none"/>
          <w:right w:color="auto" w:space="0" w:sz="0" w:val="none"/>
          <w:between w:color="auto" w:space="0" w:sz="0" w:val="none"/>
        </w:pBdr>
        <w:spacing w:after="0" w:afterAutospacing="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Any industries which supply power, light and water to the public.</w:t>
      </w:r>
    </w:p>
    <w:p w:rsidR="00000000" w:rsidDel="00000000" w:rsidP="00000000" w:rsidRDefault="00000000" w:rsidRPr="00000000" w14:paraId="0000002C">
      <w:pPr>
        <w:numPr>
          <w:ilvl w:val="1"/>
          <w:numId w:val="7"/>
        </w:numPr>
        <w:pBdr>
          <w:top w:color="auto" w:space="0" w:sz="0" w:val="none"/>
          <w:left w:color="auto" w:space="30" w:sz="0" w:val="none"/>
          <w:bottom w:color="auto" w:space="0" w:sz="0" w:val="none"/>
          <w:right w:color="auto" w:space="0" w:sz="0" w:val="none"/>
          <w:between w:color="auto" w:space="0" w:sz="0" w:val="none"/>
        </w:pBdr>
        <w:spacing w:after="72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Any system of public conservancy or sanitation.</w:t>
      </w:r>
    </w:p>
    <w:p w:rsidR="00000000" w:rsidDel="00000000" w:rsidP="00000000" w:rsidRDefault="00000000" w:rsidRPr="00000000" w14:paraId="0000002D">
      <w:pPr>
        <w:pBdr>
          <w:top w:color="auto" w:space="0" w:sz="0" w:val="none"/>
          <w:left w:color="auto" w:space="30" w:sz="0" w:val="none"/>
          <w:bottom w:color="auto" w:space="0" w:sz="0" w:val="none"/>
          <w:right w:color="auto" w:space="0" w:sz="0" w:val="none"/>
          <w:between w:color="auto" w:space="0" w:sz="0" w:val="none"/>
        </w:pBdr>
        <w:shd w:fill="ffffff" w:val="clear"/>
        <w:spacing w:after="380" w:line="240" w:lineRule="auto"/>
        <w:jc w:val="both"/>
        <w:rPr>
          <w:rFonts w:ascii="Times New Roman" w:cs="Times New Roman" w:eastAsia="Times New Roman" w:hAnsi="Times New Roman"/>
          <w:b w:val="1"/>
          <w:color w:val="3a3a3a"/>
          <w:sz w:val="24"/>
          <w:szCs w:val="24"/>
          <w:highlight w:val="white"/>
        </w:rPr>
      </w:pPr>
      <w:r w:rsidDel="00000000" w:rsidR="00000000" w:rsidRPr="00000000">
        <w:rPr>
          <w:rtl w:val="0"/>
        </w:rPr>
      </w:r>
    </w:p>
    <w:p w:rsidR="00000000" w:rsidDel="00000000" w:rsidP="00000000" w:rsidRDefault="00000000" w:rsidRPr="00000000" w14:paraId="0000002E">
      <w:pPr>
        <w:pBdr>
          <w:top w:color="auto" w:space="0" w:sz="0" w:val="none"/>
          <w:left w:color="auto" w:space="30" w:sz="0" w:val="none"/>
          <w:bottom w:color="auto" w:space="0" w:sz="0" w:val="none"/>
          <w:right w:color="auto" w:space="0" w:sz="0" w:val="none"/>
          <w:between w:color="auto" w:space="0" w:sz="0" w:val="none"/>
        </w:pBdr>
        <w:shd w:fill="ffffff" w:val="clear"/>
        <w:spacing w:after="380" w:line="240" w:lineRule="auto"/>
        <w:jc w:val="both"/>
        <w:rPr>
          <w:rFonts w:ascii="Times New Roman" w:cs="Times New Roman" w:eastAsia="Times New Roman" w:hAnsi="Times New Roman"/>
          <w:b w:val="1"/>
          <w:color w:val="3a3a3a"/>
          <w:sz w:val="24"/>
          <w:szCs w:val="24"/>
          <w:highlight w:val="white"/>
        </w:rPr>
      </w:pPr>
      <w:r w:rsidDel="00000000" w:rsidR="00000000" w:rsidRPr="00000000">
        <w:rPr>
          <w:rtl w:val="0"/>
        </w:rPr>
      </w:r>
    </w:p>
    <w:p w:rsidR="00000000" w:rsidDel="00000000" w:rsidP="00000000" w:rsidRDefault="00000000" w:rsidRPr="00000000" w14:paraId="0000002F">
      <w:pPr>
        <w:pBdr>
          <w:top w:color="auto" w:space="0" w:sz="0" w:val="none"/>
          <w:left w:color="auto" w:space="30" w:sz="0" w:val="none"/>
          <w:bottom w:color="auto" w:space="0" w:sz="0" w:val="none"/>
          <w:right w:color="auto" w:space="0" w:sz="0" w:val="none"/>
          <w:between w:color="auto" w:space="0" w:sz="0" w:val="none"/>
        </w:pBdr>
        <w:shd w:fill="ffffff" w:val="clear"/>
        <w:spacing w:after="380" w:line="240" w:lineRule="auto"/>
        <w:jc w:val="both"/>
        <w:rPr>
          <w:rFonts w:ascii="Times New Roman" w:cs="Times New Roman" w:eastAsia="Times New Roman" w:hAnsi="Times New Roman"/>
          <w:b w:val="1"/>
          <w:color w:val="3a3a3a"/>
          <w:sz w:val="24"/>
          <w:szCs w:val="24"/>
          <w:highlight w:val="white"/>
        </w:rPr>
      </w:pPr>
      <w:r w:rsidDel="00000000" w:rsidR="00000000" w:rsidRPr="00000000">
        <w:rPr>
          <w:rtl w:val="0"/>
        </w:rPr>
      </w:r>
    </w:p>
    <w:p w:rsidR="00000000" w:rsidDel="00000000" w:rsidP="00000000" w:rsidRDefault="00000000" w:rsidRPr="00000000" w14:paraId="00000030">
      <w:pPr>
        <w:pBdr>
          <w:top w:color="auto" w:space="0" w:sz="0" w:val="none"/>
          <w:left w:color="auto" w:space="30" w:sz="0" w:val="none"/>
          <w:bottom w:color="auto" w:space="0" w:sz="0" w:val="none"/>
          <w:right w:color="auto" w:space="0" w:sz="0" w:val="none"/>
          <w:between w:color="auto" w:space="0" w:sz="0" w:val="none"/>
        </w:pBdr>
        <w:shd w:fill="ffffff" w:val="clear"/>
        <w:spacing w:after="380" w:line="24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(rr). Wages:</w:t>
      </w:r>
      <w:r w:rsidDel="00000000" w:rsidR="00000000" w:rsidRPr="00000000">
        <w:rPr>
          <w:rFonts w:ascii="Times New Roman" w:cs="Times New Roman" w:eastAsia="Times New Roman" w:hAnsi="Times New Roman"/>
          <w:color w:val="3a3a3a"/>
          <w:sz w:val="24"/>
          <w:szCs w:val="24"/>
          <w:highlight w:val="white"/>
          <w:rtl w:val="0"/>
        </w:rPr>
        <w:t xml:space="preserve"> means all remuneration capable of being expressed in terms of money, which would if the term of employment, expressed or implied were fulfilled, be payable to a workman in respect of his employment or of work done in such employment.</w:t>
      </w:r>
    </w:p>
    <w:p w:rsidR="00000000" w:rsidDel="00000000" w:rsidP="00000000" w:rsidRDefault="00000000" w:rsidRPr="00000000" w14:paraId="00000031">
      <w:pPr>
        <w:numPr>
          <w:ilvl w:val="1"/>
          <w:numId w:val="3"/>
        </w:numPr>
        <w:pBdr>
          <w:top w:color="auto" w:space="0" w:sz="0" w:val="none"/>
          <w:left w:color="auto" w:space="30" w:sz="0" w:val="none"/>
          <w:bottom w:color="auto" w:space="0" w:sz="0" w:val="none"/>
          <w:right w:color="auto" w:space="0" w:sz="0" w:val="none"/>
          <w:between w:color="auto" w:space="0" w:sz="0" w:val="none"/>
        </w:pBdr>
        <w:spacing w:after="0" w:afterAutospacing="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Proper Wages</w:t>
      </w:r>
    </w:p>
    <w:p w:rsidR="00000000" w:rsidDel="00000000" w:rsidP="00000000" w:rsidRDefault="00000000" w:rsidRPr="00000000" w14:paraId="00000032">
      <w:pPr>
        <w:numPr>
          <w:ilvl w:val="1"/>
          <w:numId w:val="3"/>
        </w:numPr>
        <w:pBdr>
          <w:top w:color="auto" w:space="0" w:sz="0" w:val="none"/>
          <w:left w:color="auto" w:space="30" w:sz="0" w:val="none"/>
          <w:bottom w:color="auto" w:space="0" w:sz="0" w:val="none"/>
          <w:right w:color="auto" w:space="0" w:sz="0" w:val="none"/>
          <w:between w:color="auto" w:space="0" w:sz="0" w:val="none"/>
        </w:pBdr>
        <w:spacing w:after="0" w:afterAutospacing="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Overtime</w:t>
      </w:r>
    </w:p>
    <w:p w:rsidR="00000000" w:rsidDel="00000000" w:rsidP="00000000" w:rsidRDefault="00000000" w:rsidRPr="00000000" w14:paraId="00000033">
      <w:pPr>
        <w:numPr>
          <w:ilvl w:val="1"/>
          <w:numId w:val="3"/>
        </w:numPr>
        <w:pBdr>
          <w:top w:color="auto" w:space="0" w:sz="0" w:val="none"/>
          <w:left w:color="auto" w:space="30" w:sz="0" w:val="none"/>
          <w:bottom w:color="auto" w:space="0" w:sz="0" w:val="none"/>
          <w:right w:color="auto" w:space="0" w:sz="0" w:val="none"/>
          <w:between w:color="auto" w:space="0" w:sz="0" w:val="none"/>
        </w:pBdr>
        <w:spacing w:after="720" w:lineRule="auto"/>
        <w:ind w:left="25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Bonus: It is a kind of cash payment in addition to wages. Demand for two conditions must be satisfied; (a) the wages fell short of the living standard, and (b) the industry made a huge profit due to the joint contribution of the capital and labour.</w:t>
      </w:r>
    </w:p>
    <w:p w:rsidR="00000000" w:rsidDel="00000000" w:rsidP="00000000" w:rsidRDefault="00000000" w:rsidRPr="00000000" w14:paraId="00000034">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(j).</w:t>
      </w:r>
      <w:r w:rsidDel="00000000" w:rsidR="00000000" w:rsidRPr="00000000">
        <w:rPr>
          <w:rFonts w:ascii="Times New Roman" w:cs="Times New Roman" w:eastAsia="Times New Roman" w:hAnsi="Times New Roman"/>
          <w:color w:val="3a3a3a"/>
          <w:sz w:val="24"/>
          <w:szCs w:val="24"/>
          <w:highlight w:val="white"/>
          <w:rtl w:val="0"/>
        </w:rPr>
        <w:t xml:space="preserve"> </w:t>
      </w:r>
      <w:r w:rsidDel="00000000" w:rsidR="00000000" w:rsidRPr="00000000">
        <w:rPr>
          <w:rFonts w:ascii="Times New Roman" w:cs="Times New Roman" w:eastAsia="Times New Roman" w:hAnsi="Times New Roman"/>
          <w:b w:val="1"/>
          <w:color w:val="3a3a3a"/>
          <w:sz w:val="24"/>
          <w:szCs w:val="24"/>
          <w:highlight w:val="white"/>
          <w:rtl w:val="0"/>
        </w:rPr>
        <w:t xml:space="preserve">Industry:</w:t>
      </w:r>
      <w:r w:rsidDel="00000000" w:rsidR="00000000" w:rsidRPr="00000000">
        <w:rPr>
          <w:rFonts w:ascii="Times New Roman" w:cs="Times New Roman" w:eastAsia="Times New Roman" w:hAnsi="Times New Roman"/>
          <w:color w:val="3a3a3a"/>
          <w:sz w:val="24"/>
          <w:szCs w:val="24"/>
          <w:highlight w:val="white"/>
          <w:rtl w:val="0"/>
        </w:rPr>
        <w:t xml:space="preserve"> means any business, trade, undertaking manufacture or calling of employer and includes any calling, service, employment or avocation of workmen.</w:t>
      </w:r>
    </w:p>
    <w:p w:rsidR="00000000" w:rsidDel="00000000" w:rsidP="00000000" w:rsidRDefault="00000000" w:rsidRPr="00000000" w14:paraId="00000035">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color w:val="3a3a3a"/>
          <w:sz w:val="24"/>
          <w:szCs w:val="24"/>
          <w:highlight w:val="white"/>
          <w:rtl w:val="0"/>
        </w:rPr>
        <w:t xml:space="preserve">Triple Test: where there is (i) systematic activity, (ii) organised by co-operation between employer and employee, (iii) for the production of goods and services calculated to satisfy human want and wishes, there is an industry that is that enterprise. This is a Triple Test.</w:t>
      </w:r>
    </w:p>
    <w:p w:rsidR="00000000" w:rsidDel="00000000" w:rsidP="00000000" w:rsidRDefault="00000000" w:rsidRPr="00000000" w14:paraId="00000036">
      <w:pPr>
        <w:pBdr>
          <w:top w:color="auto" w:space="0" w:sz="0" w:val="none"/>
          <w:left w:color="auto" w:space="3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a3a3a"/>
          <w:sz w:val="24"/>
          <w:szCs w:val="24"/>
          <w:highlight w:val="white"/>
          <w:rtl w:val="0"/>
        </w:rPr>
        <w:t xml:space="preserve">The amended definition of Industry:</w:t>
      </w:r>
      <w:r w:rsidDel="00000000" w:rsidR="00000000" w:rsidRPr="00000000">
        <w:rPr>
          <w:rFonts w:ascii="Times New Roman" w:cs="Times New Roman" w:eastAsia="Times New Roman" w:hAnsi="Times New Roman"/>
          <w:color w:val="3a3a3a"/>
          <w:sz w:val="24"/>
          <w:szCs w:val="24"/>
          <w:highlight w:val="white"/>
          <w:rtl w:val="0"/>
        </w:rPr>
        <w:t xml:space="preserve"> Any systematic activity carried on by co-operation between an employer and his workmen for the production, supply or distribution of goods or service with a view to satisfying human want.</w:t>
      </w:r>
    </w:p>
    <w:p w:rsidR="00000000" w:rsidDel="00000000" w:rsidP="00000000" w:rsidRDefault="00000000" w:rsidRPr="00000000" w14:paraId="00000037">
      <w:pPr>
        <w:pBdr>
          <w:top w:color="auto" w:space="0" w:sz="0" w:val="none"/>
          <w:left w:color="auto" w:space="30" w:sz="0" w:val="none"/>
          <w:bottom w:color="auto" w:space="0" w:sz="0" w:val="none"/>
          <w:right w:color="auto" w:space="0" w:sz="0" w:val="none"/>
          <w:between w:color="auto" w:space="0" w:sz="0" w:val="none"/>
        </w:pBdr>
        <w:jc w:val="center"/>
        <w:rPr>
          <w:rFonts w:ascii="Times New Roman" w:cs="Times New Roman" w:eastAsia="Times New Roman" w:hAnsi="Times New Roman"/>
          <w:b w:val="1"/>
          <w:color w:val="333333"/>
          <w:sz w:val="28"/>
          <w:szCs w:val="28"/>
          <w:highlight w:val="white"/>
          <w:u w:val="single"/>
        </w:rPr>
      </w:pPr>
      <w:r w:rsidDel="00000000" w:rsidR="00000000" w:rsidRPr="00000000">
        <w:rPr>
          <w:rFonts w:ascii="Times New Roman" w:cs="Times New Roman" w:eastAsia="Times New Roman" w:hAnsi="Times New Roman"/>
          <w:b w:val="1"/>
          <w:color w:val="333333"/>
          <w:sz w:val="28"/>
          <w:szCs w:val="28"/>
          <w:highlight w:val="white"/>
          <w:u w:val="single"/>
          <w:rtl w:val="0"/>
        </w:rPr>
        <w:t xml:space="preserve">Awards</w:t>
      </w:r>
    </w:p>
    <w:p w:rsidR="00000000" w:rsidDel="00000000" w:rsidP="00000000" w:rsidRDefault="00000000" w:rsidRPr="00000000" w14:paraId="00000038">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39">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The judgment of an arbitrator is called his Award. Award (Judgement) of Arbitrators under section 10A is an Award.</w:t>
      </w:r>
    </w:p>
    <w:p w:rsidR="00000000" w:rsidDel="00000000" w:rsidP="00000000" w:rsidRDefault="00000000" w:rsidRPr="00000000" w14:paraId="0000003A">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a3a3a"/>
          <w:sz w:val="24"/>
          <w:szCs w:val="24"/>
          <w:highlight w:val="white"/>
        </w:rPr>
      </w:pPr>
      <w:r w:rsidDel="00000000" w:rsidR="00000000" w:rsidRPr="00000000">
        <w:rPr>
          <w:rtl w:val="0"/>
        </w:rPr>
      </w:r>
    </w:p>
    <w:p w:rsidR="00000000" w:rsidDel="00000000" w:rsidP="00000000" w:rsidRDefault="00000000" w:rsidRPr="00000000" w14:paraId="0000003B">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8"/>
          <w:szCs w:val="28"/>
          <w:highlight w:val="white"/>
          <w:u w:val="single"/>
        </w:rPr>
      </w:pPr>
      <w:r w:rsidDel="00000000" w:rsidR="00000000" w:rsidRPr="00000000">
        <w:rPr>
          <w:rFonts w:ascii="Times New Roman" w:cs="Times New Roman" w:eastAsia="Times New Roman" w:hAnsi="Times New Roman"/>
          <w:b w:val="1"/>
          <w:color w:val="333333"/>
          <w:sz w:val="28"/>
          <w:szCs w:val="28"/>
          <w:highlight w:val="white"/>
          <w:u w:val="single"/>
          <w:rtl w:val="0"/>
        </w:rPr>
        <w:t xml:space="preserve">Definition of Award -</w:t>
      </w:r>
    </w:p>
    <w:p w:rsidR="00000000" w:rsidDel="00000000" w:rsidP="00000000" w:rsidRDefault="00000000" w:rsidRPr="00000000" w14:paraId="0000003C">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3D">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w:t>
      </w:r>
      <w:r w:rsidDel="00000000" w:rsidR="00000000" w:rsidRPr="00000000">
        <w:rPr>
          <w:rFonts w:ascii="Times New Roman" w:cs="Times New Roman" w:eastAsia="Times New Roman" w:hAnsi="Times New Roman"/>
          <w:color w:val="333333"/>
          <w:sz w:val="24"/>
          <w:szCs w:val="24"/>
          <w:highlight w:val="white"/>
          <w:rtl w:val="0"/>
        </w:rPr>
        <w:t xml:space="preserve">Section 2(b) of the Industrial Dispute Act,1947 defines Award as follows - </w:t>
      </w:r>
      <w:r w:rsidDel="00000000" w:rsidR="00000000" w:rsidRPr="00000000">
        <w:rPr>
          <w:rFonts w:ascii="Times New Roman" w:cs="Times New Roman" w:eastAsia="Times New Roman" w:hAnsi="Times New Roman"/>
          <w:b w:val="1"/>
          <w:color w:val="333333"/>
          <w:sz w:val="24"/>
          <w:szCs w:val="24"/>
          <w:highlight w:val="white"/>
          <w:rtl w:val="0"/>
        </w:rPr>
        <w:t xml:space="preserve">    </w:t>
      </w:r>
    </w:p>
    <w:p w:rsidR="00000000" w:rsidDel="00000000" w:rsidP="00000000" w:rsidRDefault="00000000" w:rsidRPr="00000000" w14:paraId="0000003E">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3F">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w:t>
      </w:r>
      <w:r w:rsidDel="00000000" w:rsidR="00000000" w:rsidRPr="00000000">
        <w:rPr>
          <w:rFonts w:ascii="Times New Roman" w:cs="Times New Roman" w:eastAsia="Times New Roman" w:hAnsi="Times New Roman"/>
          <w:color w:val="333333"/>
          <w:sz w:val="24"/>
          <w:szCs w:val="24"/>
          <w:highlight w:val="white"/>
          <w:rtl w:val="0"/>
        </w:rPr>
        <w:t xml:space="preserve">According to Section 2(b) of the Industrial Disputes Act, 1947 ‘Award’ means an interim or a final determination of any Industrial Dispute or of any question relating thereto by any </w:t>
      </w:r>
      <w:hyperlink r:id="rId6">
        <w:r w:rsidDel="00000000" w:rsidR="00000000" w:rsidRPr="00000000">
          <w:rPr>
            <w:rFonts w:ascii="Times New Roman" w:cs="Times New Roman" w:eastAsia="Times New Roman" w:hAnsi="Times New Roman"/>
            <w:b w:val="1"/>
            <w:color w:val="c20404"/>
            <w:sz w:val="24"/>
            <w:szCs w:val="24"/>
            <w:highlight w:val="white"/>
            <w:rtl w:val="0"/>
          </w:rPr>
          <w:t xml:space="preserve">Labour Court</w:t>
        </w:r>
      </w:hyperlink>
      <w:r w:rsidDel="00000000" w:rsidR="00000000" w:rsidRPr="00000000">
        <w:rPr>
          <w:rFonts w:ascii="Times New Roman" w:cs="Times New Roman" w:eastAsia="Times New Roman" w:hAnsi="Times New Roman"/>
          <w:color w:val="333333"/>
          <w:sz w:val="24"/>
          <w:szCs w:val="24"/>
          <w:highlight w:val="white"/>
          <w:rtl w:val="0"/>
        </w:rPr>
        <w:t xml:space="preserve">, </w:t>
      </w:r>
      <w:hyperlink r:id="rId7">
        <w:r w:rsidDel="00000000" w:rsidR="00000000" w:rsidRPr="00000000">
          <w:rPr>
            <w:rFonts w:ascii="Times New Roman" w:cs="Times New Roman" w:eastAsia="Times New Roman" w:hAnsi="Times New Roman"/>
            <w:b w:val="1"/>
            <w:color w:val="c20404"/>
            <w:sz w:val="24"/>
            <w:szCs w:val="24"/>
            <w:highlight w:val="white"/>
            <w:rtl w:val="0"/>
          </w:rPr>
          <w:t xml:space="preserve">Industrial Tribunal</w:t>
        </w:r>
      </w:hyperlink>
      <w:r w:rsidDel="00000000" w:rsidR="00000000" w:rsidRPr="00000000">
        <w:rPr>
          <w:rFonts w:ascii="Times New Roman" w:cs="Times New Roman" w:eastAsia="Times New Roman" w:hAnsi="Times New Roman"/>
          <w:color w:val="333333"/>
          <w:sz w:val="24"/>
          <w:szCs w:val="24"/>
          <w:highlight w:val="white"/>
          <w:rtl w:val="0"/>
        </w:rPr>
        <w:t xml:space="preserve"> or </w:t>
      </w:r>
      <w:hyperlink r:id="rId8">
        <w:r w:rsidDel="00000000" w:rsidR="00000000" w:rsidRPr="00000000">
          <w:rPr>
            <w:rFonts w:ascii="Times New Roman" w:cs="Times New Roman" w:eastAsia="Times New Roman" w:hAnsi="Times New Roman"/>
            <w:b w:val="1"/>
            <w:color w:val="c20404"/>
            <w:sz w:val="24"/>
            <w:szCs w:val="24"/>
            <w:highlight w:val="white"/>
            <w:rtl w:val="0"/>
          </w:rPr>
          <w:t xml:space="preserve">National Industrial Tribunal </w:t>
        </w:r>
      </w:hyperlink>
      <w:r w:rsidDel="00000000" w:rsidR="00000000" w:rsidRPr="00000000">
        <w:rPr>
          <w:rFonts w:ascii="Times New Roman" w:cs="Times New Roman" w:eastAsia="Times New Roman" w:hAnsi="Times New Roman"/>
          <w:color w:val="333333"/>
          <w:sz w:val="24"/>
          <w:szCs w:val="24"/>
          <w:highlight w:val="white"/>
          <w:rtl w:val="0"/>
        </w:rPr>
        <w:t xml:space="preserve">and includes an arbitration award made under section 10A.</w:t>
      </w:r>
    </w:p>
    <w:p w:rsidR="00000000" w:rsidDel="00000000" w:rsidP="00000000" w:rsidRDefault="00000000" w:rsidRPr="00000000" w14:paraId="00000040">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41">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8"/>
          <w:szCs w:val="28"/>
          <w:highlight w:val="white"/>
          <w:u w:val="single"/>
        </w:rPr>
      </w:pPr>
      <w:r w:rsidDel="00000000" w:rsidR="00000000" w:rsidRPr="00000000">
        <w:rPr>
          <w:rFonts w:ascii="Times New Roman" w:cs="Times New Roman" w:eastAsia="Times New Roman" w:hAnsi="Times New Roman"/>
          <w:b w:val="1"/>
          <w:color w:val="333333"/>
          <w:sz w:val="28"/>
          <w:szCs w:val="28"/>
          <w:highlight w:val="white"/>
          <w:u w:val="single"/>
          <w:rtl w:val="0"/>
        </w:rPr>
        <w:t xml:space="preserve">Ingredients of Award - </w:t>
      </w:r>
    </w:p>
    <w:p w:rsidR="00000000" w:rsidDel="00000000" w:rsidP="00000000" w:rsidRDefault="00000000" w:rsidRPr="00000000" w14:paraId="00000042">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a3a3a"/>
          <w:sz w:val="24"/>
          <w:szCs w:val="24"/>
          <w:highlight w:val="white"/>
        </w:rPr>
      </w:pPr>
      <w:r w:rsidDel="00000000" w:rsidR="00000000" w:rsidRPr="00000000">
        <w:rPr>
          <w:rtl w:val="0"/>
        </w:rPr>
      </w:r>
    </w:p>
    <w:p w:rsidR="00000000" w:rsidDel="00000000" w:rsidP="00000000" w:rsidRDefault="00000000" w:rsidRPr="00000000" w14:paraId="00000043">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color w:val="333333"/>
          <w:sz w:val="24"/>
          <w:szCs w:val="24"/>
          <w:highlight w:val="white"/>
          <w:rtl w:val="0"/>
        </w:rPr>
        <w:t xml:space="preserve">             To constitute Award under Section 2(b) of the Industrial Dispute Act, 1947 the following ingredients are to be satisfied -</w:t>
      </w:r>
    </w:p>
    <w:p w:rsidR="00000000" w:rsidDel="00000000" w:rsidP="00000000" w:rsidRDefault="00000000" w:rsidRPr="00000000" w14:paraId="00000044">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45">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(a) </w:t>
      </w:r>
      <w:r w:rsidDel="00000000" w:rsidR="00000000" w:rsidRPr="00000000">
        <w:rPr>
          <w:rFonts w:ascii="Times New Roman" w:cs="Times New Roman" w:eastAsia="Times New Roman" w:hAnsi="Times New Roman"/>
          <w:color w:val="333333"/>
          <w:sz w:val="24"/>
          <w:szCs w:val="24"/>
          <w:highlight w:val="white"/>
          <w:rtl w:val="0"/>
        </w:rPr>
        <w:t xml:space="preserve">An Award is an interim or final determination of an industrial dispute.</w:t>
      </w:r>
    </w:p>
    <w:p w:rsidR="00000000" w:rsidDel="00000000" w:rsidP="00000000" w:rsidRDefault="00000000" w:rsidRPr="00000000" w14:paraId="00000046">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47">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(b) </w:t>
      </w:r>
      <w:r w:rsidDel="00000000" w:rsidR="00000000" w:rsidRPr="00000000">
        <w:rPr>
          <w:rFonts w:ascii="Times New Roman" w:cs="Times New Roman" w:eastAsia="Times New Roman" w:hAnsi="Times New Roman"/>
          <w:color w:val="333333"/>
          <w:sz w:val="24"/>
          <w:szCs w:val="24"/>
          <w:highlight w:val="white"/>
          <w:rtl w:val="0"/>
        </w:rPr>
        <w:t xml:space="preserve">It is an Interim or final determination of any question relating to such dispute.</w:t>
      </w:r>
    </w:p>
    <w:p w:rsidR="00000000" w:rsidDel="00000000" w:rsidP="00000000" w:rsidRDefault="00000000" w:rsidRPr="00000000" w14:paraId="00000048">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49">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(c) </w:t>
      </w:r>
      <w:r w:rsidDel="00000000" w:rsidR="00000000" w:rsidRPr="00000000">
        <w:rPr>
          <w:rFonts w:ascii="Times New Roman" w:cs="Times New Roman" w:eastAsia="Times New Roman" w:hAnsi="Times New Roman"/>
          <w:color w:val="333333"/>
          <w:sz w:val="24"/>
          <w:szCs w:val="24"/>
          <w:highlight w:val="white"/>
          <w:rtl w:val="0"/>
        </w:rPr>
        <w:t xml:space="preserve"> Such interim or final determination is made by any Labour Court, Industrial Tribunal or National Industrial Tribunal.</w:t>
      </w:r>
    </w:p>
    <w:p w:rsidR="00000000" w:rsidDel="00000000" w:rsidP="00000000" w:rsidRDefault="00000000" w:rsidRPr="00000000" w14:paraId="0000004A">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b w:val="1"/>
          <w:color w:val="333333"/>
          <w:sz w:val="24"/>
          <w:szCs w:val="24"/>
          <w:highlight w:val="white"/>
        </w:rPr>
      </w:pPr>
      <w:r w:rsidDel="00000000" w:rsidR="00000000" w:rsidRPr="00000000">
        <w:rPr>
          <w:rtl w:val="0"/>
        </w:rPr>
      </w:r>
    </w:p>
    <w:p w:rsidR="00000000" w:rsidDel="00000000" w:rsidP="00000000" w:rsidRDefault="00000000" w:rsidRPr="00000000" w14:paraId="0000004B">
      <w:pPr>
        <w:pBdr>
          <w:top w:color="auto" w:space="0" w:sz="0" w:val="none"/>
          <w:left w:color="auto" w:space="30" w:sz="0" w:val="none"/>
          <w:bottom w:color="auto" w:space="0" w:sz="0" w:val="none"/>
          <w:right w:color="auto" w:space="0" w:sz="0" w:val="none"/>
          <w:between w:color="auto" w:space="0" w:sz="0" w:val="none"/>
        </w:pBdr>
        <w:rPr>
          <w:rFonts w:ascii="Times New Roman" w:cs="Times New Roman" w:eastAsia="Times New Roman" w:hAnsi="Times New Roman"/>
          <w:color w:val="3a3a3a"/>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(d) </w:t>
      </w:r>
      <w:r w:rsidDel="00000000" w:rsidR="00000000" w:rsidRPr="00000000">
        <w:rPr>
          <w:rFonts w:ascii="Times New Roman" w:cs="Times New Roman" w:eastAsia="Times New Roman" w:hAnsi="Times New Roman"/>
          <w:color w:val="333333"/>
          <w:sz w:val="24"/>
          <w:szCs w:val="24"/>
          <w:highlight w:val="white"/>
          <w:rtl w:val="0"/>
        </w:rPr>
        <w:t xml:space="preserve">Award (Judgement) of Arbitrators under section 10A is an Award.</w:t>
      </w:r>
      <w:r w:rsidDel="00000000" w:rsidR="00000000" w:rsidRPr="00000000">
        <w:rPr>
          <w:rtl w:val="0"/>
        </w:rPr>
      </w:r>
    </w:p>
    <w:p w:rsidR="00000000" w:rsidDel="00000000" w:rsidP="00000000" w:rsidRDefault="00000000" w:rsidRPr="00000000" w14:paraId="0000004C">
      <w:pPr>
        <w:pBdr>
          <w:top w:color="auto" w:space="0" w:sz="0" w:val="none"/>
          <w:left w:color="auto" w:space="30" w:sz="0" w:val="none"/>
          <w:bottom w:color="auto" w:space="0" w:sz="0" w:val="none"/>
          <w:right w:color="auto" w:space="0" w:sz="0" w:val="none"/>
          <w:between w:color="auto" w:space="0" w:sz="0" w:val="none"/>
        </w:pBdr>
        <w:spacing w:after="720" w:line="240" w:lineRule="auto"/>
        <w:rPr>
          <w:rFonts w:ascii="Times New Roman" w:cs="Times New Roman" w:eastAsia="Times New Roman" w:hAnsi="Times New Roman"/>
          <w:color w:val="333333"/>
          <w:sz w:val="28"/>
          <w:szCs w:val="28"/>
          <w:highlight w:val="white"/>
          <w:u w:val="single"/>
        </w:rPr>
      </w:pPr>
      <w:r w:rsidDel="00000000" w:rsidR="00000000" w:rsidRPr="00000000">
        <w:rPr>
          <w:rFonts w:ascii="Times New Roman" w:cs="Times New Roman" w:eastAsia="Times New Roman" w:hAnsi="Times New Roman"/>
          <w:color w:val="333333"/>
          <w:sz w:val="28"/>
          <w:szCs w:val="28"/>
          <w:highlight w:val="white"/>
          <w:u w:val="single"/>
          <w:rtl w:val="0"/>
        </w:rPr>
        <w:t xml:space="preserve">Settlement -</w:t>
      </w:r>
    </w:p>
    <w:p w:rsidR="00000000" w:rsidDel="00000000" w:rsidP="00000000" w:rsidRDefault="00000000" w:rsidRPr="00000000" w14:paraId="0000004D">
      <w:pPr>
        <w:widowControl w:val="0"/>
        <w:pBdr>
          <w:top w:color="auto" w:space="0" w:sz="0" w:val="none"/>
          <w:left w:color="auto" w:space="30" w:sz="0" w:val="none"/>
          <w:bottom w:color="auto" w:space="0" w:sz="0" w:val="none"/>
          <w:right w:color="auto" w:space="0" w:sz="0" w:val="none"/>
          <w:between w:color="auto" w:space="0" w:sz="0" w:val="none"/>
        </w:pBdr>
        <w:spacing w:after="720" w:line="240" w:lineRule="auto"/>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b w:val="1"/>
          <w:color w:val="333333"/>
          <w:sz w:val="24"/>
          <w:szCs w:val="24"/>
          <w:highlight w:val="white"/>
          <w:rtl w:val="0"/>
        </w:rPr>
        <w:t xml:space="preserve">         </w:t>
      </w:r>
      <w:r w:rsidDel="00000000" w:rsidR="00000000" w:rsidRPr="00000000">
        <w:rPr>
          <w:rFonts w:ascii="Times New Roman" w:cs="Times New Roman" w:eastAsia="Times New Roman" w:hAnsi="Times New Roman"/>
          <w:color w:val="333333"/>
          <w:sz w:val="24"/>
          <w:szCs w:val="24"/>
          <w:highlight w:val="white"/>
          <w:rtl w:val="0"/>
        </w:rPr>
        <w:t xml:space="preserve">According to Section 2</w:t>
      </w:r>
      <w:r w:rsidDel="00000000" w:rsidR="00000000" w:rsidRPr="00000000">
        <w:rPr>
          <w:rFonts w:ascii="Times New Roman" w:cs="Times New Roman" w:eastAsia="Times New Roman" w:hAnsi="Times New Roman"/>
          <w:b w:val="1"/>
          <w:color w:val="333333"/>
          <w:sz w:val="24"/>
          <w:szCs w:val="24"/>
          <w:highlight w:val="white"/>
          <w:rtl w:val="0"/>
        </w:rPr>
        <w:t xml:space="preserve"> </w:t>
      </w:r>
      <w:r w:rsidDel="00000000" w:rsidR="00000000" w:rsidRPr="00000000">
        <w:rPr>
          <w:rFonts w:ascii="Times New Roman" w:cs="Times New Roman" w:eastAsia="Times New Roman" w:hAnsi="Times New Roman"/>
          <w:color w:val="333333"/>
          <w:sz w:val="24"/>
          <w:szCs w:val="24"/>
          <w:highlight w:val="white"/>
          <w:rtl w:val="0"/>
        </w:rPr>
        <w:t xml:space="preserve">(p) of the Industrial Dispute Act, 1947 “</w:t>
      </w:r>
      <w:r w:rsidDel="00000000" w:rsidR="00000000" w:rsidRPr="00000000">
        <w:rPr>
          <w:rFonts w:ascii="Times New Roman" w:cs="Times New Roman" w:eastAsia="Times New Roman" w:hAnsi="Times New Roman"/>
          <w:b w:val="1"/>
          <w:color w:val="333333"/>
          <w:sz w:val="24"/>
          <w:szCs w:val="24"/>
          <w:highlight w:val="white"/>
          <w:rtl w:val="0"/>
        </w:rPr>
        <w:t xml:space="preserve">Settlement</w:t>
      </w:r>
      <w:r w:rsidDel="00000000" w:rsidR="00000000" w:rsidRPr="00000000">
        <w:rPr>
          <w:rFonts w:ascii="Times New Roman" w:cs="Times New Roman" w:eastAsia="Times New Roman" w:hAnsi="Times New Roman"/>
          <w:color w:val="333333"/>
          <w:sz w:val="24"/>
          <w:szCs w:val="24"/>
          <w:highlight w:val="white"/>
          <w:rtl w:val="0"/>
        </w:rPr>
        <w:t xml:space="preserve">” means a settlement arrived at in the course of conciliation proceeding and includes a written agreement between the employer and workmen arrived at otherwise than in the course of conciliation proceeding where such agreement has been signed by the parties thereto in such manner as may be prescribed and a copy thereof has been sent to an officer authorised in this behalf by the appropriate Government and the conciliation officer.</w:t>
      </w:r>
    </w:p>
    <w:p w:rsidR="00000000" w:rsidDel="00000000" w:rsidP="00000000" w:rsidRDefault="00000000" w:rsidRPr="00000000" w14:paraId="0000004E">
      <w:pPr>
        <w:widowControl w:val="0"/>
        <w:pBdr>
          <w:top w:color="auto" w:space="0" w:sz="0" w:val="none"/>
          <w:left w:color="auto" w:space="30" w:sz="0" w:val="none"/>
          <w:bottom w:color="auto" w:space="0" w:sz="0" w:val="none"/>
          <w:right w:color="auto" w:space="0" w:sz="0" w:val="none"/>
          <w:between w:color="auto" w:space="0" w:sz="0" w:val="none"/>
        </w:pBdr>
        <w:spacing w:line="400.008" w:lineRule="auto"/>
        <w:jc w:val="center"/>
        <w:rPr>
          <w:rFonts w:ascii="Times New Roman" w:cs="Times New Roman" w:eastAsia="Times New Roman" w:hAnsi="Times New Roman"/>
          <w:b w:val="1"/>
          <w:color w:val="212121"/>
          <w:sz w:val="28"/>
          <w:szCs w:val="28"/>
          <w:highlight w:val="white"/>
          <w:u w:val="single"/>
        </w:rPr>
      </w:pPr>
      <w:r w:rsidDel="00000000" w:rsidR="00000000" w:rsidRPr="00000000">
        <w:rPr>
          <w:rFonts w:ascii="Times New Roman" w:cs="Times New Roman" w:eastAsia="Times New Roman" w:hAnsi="Times New Roman"/>
          <w:b w:val="1"/>
          <w:color w:val="212121"/>
          <w:sz w:val="28"/>
          <w:szCs w:val="28"/>
          <w:highlight w:val="white"/>
          <w:u w:val="single"/>
          <w:rtl w:val="0"/>
        </w:rPr>
        <w:t xml:space="preserve">STRIKES</w:t>
      </w:r>
    </w:p>
    <w:p w:rsidR="00000000" w:rsidDel="00000000" w:rsidP="00000000" w:rsidRDefault="00000000" w:rsidRPr="00000000" w14:paraId="0000004F">
      <w:pPr>
        <w:widowControl w:val="0"/>
        <w:pBdr>
          <w:top w:color="auto" w:space="0" w:sz="0" w:val="none"/>
          <w:left w:color="auto" w:space="30" w:sz="0" w:val="none"/>
          <w:bottom w:color="auto" w:space="0" w:sz="0" w:val="none"/>
          <w:right w:color="auto" w:space="0" w:sz="0" w:val="none"/>
          <w:between w:color="auto" w:space="0" w:sz="0" w:val="none"/>
        </w:pBdr>
        <w:spacing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Strike is a very powerful weapon used by trade unions and other labour associations to get their demands accepted. It generally involves quitting work by a group of workers for the purpose of bringing the pressure on their employer so that their demands get accepted. When workers collectively cease to work in a particular industry, they are said to be on strike.</w:t>
      </w:r>
    </w:p>
    <w:p w:rsidR="00000000" w:rsidDel="00000000" w:rsidP="00000000" w:rsidRDefault="00000000" w:rsidRPr="00000000" w14:paraId="00000050">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A lock-out declared in consequence of an illegal strike or a strike declared in consequence of an illegal lock-out shall not be deemed to be illegal. Section 24 (3) of Industrial Disputes Act 1947</w:t>
      </w:r>
    </w:p>
    <w:p w:rsidR="00000000" w:rsidDel="00000000" w:rsidP="00000000" w:rsidRDefault="00000000" w:rsidRPr="00000000" w14:paraId="00000051">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jc w:val="both"/>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b w:val="1"/>
          <w:color w:val="212121"/>
          <w:sz w:val="24"/>
          <w:szCs w:val="24"/>
          <w:highlight w:val="white"/>
          <w:rtl w:val="0"/>
        </w:rPr>
        <w:t xml:space="preserve">Strike action</w:t>
      </w:r>
      <w:r w:rsidDel="00000000" w:rsidR="00000000" w:rsidRPr="00000000">
        <w:rPr>
          <w:rFonts w:ascii="Times New Roman" w:cs="Times New Roman" w:eastAsia="Times New Roman" w:hAnsi="Times New Roman"/>
          <w:color w:val="212121"/>
          <w:sz w:val="24"/>
          <w:szCs w:val="24"/>
          <w:highlight w:val="white"/>
          <w:rtl w:val="0"/>
        </w:rPr>
        <w:t xml:space="preserve">, also called </w:t>
      </w:r>
      <w:r w:rsidDel="00000000" w:rsidR="00000000" w:rsidRPr="00000000">
        <w:rPr>
          <w:rFonts w:ascii="Times New Roman" w:cs="Times New Roman" w:eastAsia="Times New Roman" w:hAnsi="Times New Roman"/>
          <w:b w:val="1"/>
          <w:color w:val="212121"/>
          <w:sz w:val="24"/>
          <w:szCs w:val="24"/>
          <w:highlight w:val="white"/>
          <w:rtl w:val="0"/>
        </w:rPr>
        <w:t xml:space="preserve">labour strike</w:t>
      </w:r>
      <w:r w:rsidDel="00000000" w:rsidR="00000000" w:rsidRPr="00000000">
        <w:rPr>
          <w:rFonts w:ascii="Times New Roman" w:cs="Times New Roman" w:eastAsia="Times New Roman" w:hAnsi="Times New Roman"/>
          <w:color w:val="212121"/>
          <w:sz w:val="24"/>
          <w:szCs w:val="24"/>
          <w:highlight w:val="white"/>
          <w:rtl w:val="0"/>
        </w:rPr>
        <w:t xml:space="preserve">, </w:t>
      </w:r>
      <w:r w:rsidDel="00000000" w:rsidR="00000000" w:rsidRPr="00000000">
        <w:rPr>
          <w:rFonts w:ascii="Times New Roman" w:cs="Times New Roman" w:eastAsia="Times New Roman" w:hAnsi="Times New Roman"/>
          <w:b w:val="1"/>
          <w:color w:val="212121"/>
          <w:sz w:val="24"/>
          <w:szCs w:val="24"/>
          <w:highlight w:val="white"/>
          <w:rtl w:val="0"/>
        </w:rPr>
        <w:t xml:space="preserve">on strike</w:t>
      </w:r>
      <w:r w:rsidDel="00000000" w:rsidR="00000000" w:rsidRPr="00000000">
        <w:rPr>
          <w:rFonts w:ascii="Times New Roman" w:cs="Times New Roman" w:eastAsia="Times New Roman" w:hAnsi="Times New Roman"/>
          <w:color w:val="212121"/>
          <w:sz w:val="24"/>
          <w:szCs w:val="24"/>
          <w:highlight w:val="white"/>
          <w:rtl w:val="0"/>
        </w:rPr>
        <w:t xml:space="preserve">, </w:t>
      </w:r>
      <w:r w:rsidDel="00000000" w:rsidR="00000000" w:rsidRPr="00000000">
        <w:rPr>
          <w:rFonts w:ascii="Times New Roman" w:cs="Times New Roman" w:eastAsia="Times New Roman" w:hAnsi="Times New Roman"/>
          <w:b w:val="1"/>
          <w:color w:val="212121"/>
          <w:sz w:val="24"/>
          <w:szCs w:val="24"/>
          <w:highlight w:val="white"/>
          <w:rtl w:val="0"/>
        </w:rPr>
        <w:t xml:space="preserve">greve</w:t>
      </w:r>
      <w:r w:rsidDel="00000000" w:rsidR="00000000" w:rsidRPr="00000000">
        <w:rPr>
          <w:rFonts w:ascii="Times New Roman" w:cs="Times New Roman" w:eastAsia="Times New Roman" w:hAnsi="Times New Roman"/>
          <w:color w:val="212121"/>
          <w:sz w:val="24"/>
          <w:szCs w:val="24"/>
          <w:highlight w:val="white"/>
          <w:rtl w:val="0"/>
        </w:rPr>
        <w:t xml:space="preserve"> (of French: </w:t>
      </w:r>
      <w:r w:rsidDel="00000000" w:rsidR="00000000" w:rsidRPr="00000000">
        <w:rPr>
          <w:rFonts w:ascii="Times New Roman" w:cs="Times New Roman" w:eastAsia="Times New Roman" w:hAnsi="Times New Roman"/>
          <w:i w:val="1"/>
          <w:color w:val="212121"/>
          <w:sz w:val="24"/>
          <w:szCs w:val="24"/>
          <w:highlight w:val="white"/>
          <w:rtl w:val="0"/>
        </w:rPr>
        <w:t xml:space="preserve">grève</w:t>
      </w:r>
      <w:r w:rsidDel="00000000" w:rsidR="00000000" w:rsidRPr="00000000">
        <w:rPr>
          <w:rFonts w:ascii="Times New Roman" w:cs="Times New Roman" w:eastAsia="Times New Roman" w:hAnsi="Times New Roman"/>
          <w:color w:val="212121"/>
          <w:sz w:val="24"/>
          <w:szCs w:val="24"/>
          <w:highlight w:val="white"/>
          <w:rtl w:val="0"/>
        </w:rPr>
        <w:t xml:space="preserve">), or simply </w:t>
      </w:r>
      <w:r w:rsidDel="00000000" w:rsidR="00000000" w:rsidRPr="00000000">
        <w:rPr>
          <w:rFonts w:ascii="Times New Roman" w:cs="Times New Roman" w:eastAsia="Times New Roman" w:hAnsi="Times New Roman"/>
          <w:b w:val="1"/>
          <w:color w:val="212121"/>
          <w:sz w:val="24"/>
          <w:szCs w:val="24"/>
          <w:highlight w:val="white"/>
          <w:rtl w:val="0"/>
        </w:rPr>
        <w:t xml:space="preserve">strike</w:t>
      </w:r>
      <w:r w:rsidDel="00000000" w:rsidR="00000000" w:rsidRPr="00000000">
        <w:rPr>
          <w:rFonts w:ascii="Times New Roman" w:cs="Times New Roman" w:eastAsia="Times New Roman" w:hAnsi="Times New Roman"/>
          <w:color w:val="212121"/>
          <w:sz w:val="24"/>
          <w:szCs w:val="24"/>
          <w:highlight w:val="white"/>
          <w:rtl w:val="0"/>
        </w:rPr>
        <w:t xml:space="preserve">, is a work stoppage caused by the mass refusal of employees to work. A strike usually takes place in response to employee grievances. Strikes became important during the industrial revolution, when mass labour became important in factories and mines. In most countries, they were quickly made illegal, as factory owners had far more political power than workers. Most western countries partially legalized striking in the late 19th or early 20th centuries.</w:t>
      </w:r>
    </w:p>
    <w:p w:rsidR="00000000" w:rsidDel="00000000" w:rsidP="00000000" w:rsidRDefault="00000000" w:rsidRPr="00000000" w14:paraId="00000052">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jc w:val="both"/>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No doubt strike is the ultimate weapon in the hands of worker and labour laws also support strikes if it does in accordance with , if we go through the history of strikes and analyse, core reason we find ultimately is </w:t>
      </w:r>
      <w:r w:rsidDel="00000000" w:rsidR="00000000" w:rsidRPr="00000000">
        <w:rPr>
          <w:rFonts w:ascii="Times New Roman" w:cs="Times New Roman" w:eastAsia="Times New Roman" w:hAnsi="Times New Roman"/>
          <w:b w:val="1"/>
          <w:color w:val="212121"/>
          <w:sz w:val="24"/>
          <w:szCs w:val="24"/>
          <w:highlight w:val="white"/>
          <w:rtl w:val="0"/>
        </w:rPr>
        <w:t xml:space="preserve">non payment of wages</w:t>
      </w:r>
      <w:r w:rsidDel="00000000" w:rsidR="00000000" w:rsidRPr="00000000">
        <w:rPr>
          <w:rFonts w:ascii="Times New Roman" w:cs="Times New Roman" w:eastAsia="Times New Roman" w:hAnsi="Times New Roman"/>
          <w:color w:val="212121"/>
          <w:sz w:val="24"/>
          <w:szCs w:val="24"/>
          <w:highlight w:val="white"/>
          <w:rtl w:val="0"/>
        </w:rPr>
        <w:t xml:space="preserve"> to workers by their employer, followed by irregular payment of wages and then less payment of the wages.</w:t>
      </w:r>
    </w:p>
    <w:p w:rsidR="00000000" w:rsidDel="00000000" w:rsidP="00000000" w:rsidRDefault="00000000" w:rsidRPr="00000000" w14:paraId="00000053">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jc w:val="both"/>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If we take very recent incidents of strikes in various industries, non payment of the wages were obvious reasons for resorting strikes by workers, real examples in 2012 year as follows</w:t>
      </w:r>
    </w:p>
    <w:p w:rsidR="00000000" w:rsidDel="00000000" w:rsidP="00000000" w:rsidRDefault="00000000" w:rsidRPr="00000000" w14:paraId="00000054">
      <w:pPr>
        <w:widowControl w:val="0"/>
        <w:numPr>
          <w:ilvl w:val="1"/>
          <w:numId w:val="2"/>
        </w:numPr>
        <w:pBdr>
          <w:top w:color="auto" w:space="0" w:sz="0" w:val="none"/>
          <w:left w:color="auto" w:space="30" w:sz="0" w:val="none"/>
          <w:bottom w:color="auto" w:space="0" w:sz="0" w:val="none"/>
          <w:right w:color="auto" w:space="0" w:sz="0" w:val="none"/>
          <w:between w:color="auto" w:space="0" w:sz="0" w:val="none"/>
        </w:pBdr>
        <w:spacing w:before="400" w:line="240" w:lineRule="auto"/>
        <w:ind w:left="2040" w:hanging="360"/>
        <w:rPr>
          <w:sz w:val="24"/>
          <w:szCs w:val="24"/>
          <w:highlight w:val="white"/>
        </w:rPr>
      </w:pPr>
      <w:r w:rsidDel="00000000" w:rsidR="00000000" w:rsidRPr="00000000">
        <w:rPr>
          <w:rFonts w:ascii="Times New Roman" w:cs="Times New Roman" w:eastAsia="Times New Roman" w:hAnsi="Times New Roman"/>
          <w:b w:val="1"/>
          <w:color w:val="212121"/>
          <w:sz w:val="24"/>
          <w:szCs w:val="24"/>
          <w:highlight w:val="white"/>
          <w:rtl w:val="0"/>
        </w:rPr>
        <w:t xml:space="preserve">KINGFISHER</w:t>
      </w:r>
      <w:r w:rsidDel="00000000" w:rsidR="00000000" w:rsidRPr="00000000">
        <w:rPr>
          <w:rFonts w:ascii="Times New Roman" w:cs="Times New Roman" w:eastAsia="Times New Roman" w:hAnsi="Times New Roman"/>
          <w:color w:val="212121"/>
          <w:sz w:val="24"/>
          <w:szCs w:val="24"/>
          <w:highlight w:val="white"/>
          <w:rtl w:val="0"/>
        </w:rPr>
        <w:t xml:space="preserve"> </w:t>
      </w:r>
      <w:r w:rsidDel="00000000" w:rsidR="00000000" w:rsidRPr="00000000">
        <w:rPr>
          <w:rFonts w:ascii="Times New Roman" w:cs="Times New Roman" w:eastAsia="Times New Roman" w:hAnsi="Times New Roman"/>
          <w:b w:val="1"/>
          <w:color w:val="212121"/>
          <w:sz w:val="24"/>
          <w:szCs w:val="24"/>
          <w:highlight w:val="white"/>
          <w:rtl w:val="0"/>
        </w:rPr>
        <w:t xml:space="preserve">AIRLINES </w:t>
      </w:r>
      <w:r w:rsidDel="00000000" w:rsidR="00000000" w:rsidRPr="00000000">
        <w:rPr>
          <w:rFonts w:ascii="Times New Roman" w:cs="Times New Roman" w:eastAsia="Times New Roman" w:hAnsi="Times New Roman"/>
          <w:color w:val="212121"/>
          <w:sz w:val="24"/>
          <w:szCs w:val="24"/>
          <w:highlight w:val="white"/>
          <w:rtl w:val="0"/>
        </w:rPr>
        <w:t xml:space="preserve">employees were on strike for several days for not being paid salary by the company for almost a period of seven months. The strike took many turns and subsequently employees' agitations came on to roads as demonstrations against non-payment of salaries. At worst, wife of an employee of this airlines had committed suicide due to unbearable financial crisis caused due non payment of wages for months to his husband.</w:t>
      </w:r>
    </w:p>
    <w:p w:rsidR="00000000" w:rsidDel="00000000" w:rsidP="00000000" w:rsidRDefault="00000000" w:rsidRPr="00000000" w14:paraId="00000055">
      <w:pPr>
        <w:widowControl w:val="0"/>
        <w:pBdr>
          <w:top w:color="auto" w:space="0" w:sz="0" w:val="none"/>
          <w:left w:color="auto" w:space="30" w:sz="0" w:val="none"/>
          <w:bottom w:color="auto" w:space="0" w:sz="0" w:val="none"/>
          <w:right w:color="auto" w:space="0" w:sz="0" w:val="none"/>
          <w:between w:color="auto" w:space="0" w:sz="0" w:val="none"/>
        </w:pBdr>
        <w:spacing w:after="720" w:line="240" w:lineRule="auto"/>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56">
      <w:pPr>
        <w:widowControl w:val="0"/>
        <w:pBdr>
          <w:top w:color="auto" w:space="0" w:sz="0" w:val="none"/>
          <w:left w:color="auto" w:space="30" w:sz="0" w:val="none"/>
          <w:bottom w:color="auto" w:space="0" w:sz="0" w:val="none"/>
          <w:right w:color="auto" w:space="0" w:sz="0" w:val="none"/>
          <w:between w:color="auto" w:space="0" w:sz="0" w:val="none"/>
        </w:pBdr>
        <w:spacing w:after="720" w:line="240" w:lineRule="auto"/>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57">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0000ff"/>
          <w:sz w:val="28"/>
          <w:szCs w:val="28"/>
          <w:highlight w:val="white"/>
          <w:u w:val="single"/>
        </w:rPr>
      </w:pPr>
      <w:r w:rsidDel="00000000" w:rsidR="00000000" w:rsidRPr="00000000">
        <w:rPr>
          <w:rFonts w:ascii="Times New Roman" w:cs="Times New Roman" w:eastAsia="Times New Roman" w:hAnsi="Times New Roman"/>
          <w:color w:val="0000ff"/>
          <w:sz w:val="28"/>
          <w:szCs w:val="28"/>
          <w:highlight w:val="white"/>
          <w:u w:val="single"/>
          <w:rtl w:val="0"/>
        </w:rPr>
        <w:t xml:space="preserve">Causes of strikes:</w:t>
      </w:r>
    </w:p>
    <w:p w:rsidR="00000000" w:rsidDel="00000000" w:rsidP="00000000" w:rsidRDefault="00000000" w:rsidRPr="00000000" w14:paraId="00000058">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40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Strikes can occur because of the following reasons:</w:t>
      </w:r>
    </w:p>
    <w:p w:rsidR="00000000" w:rsidDel="00000000" w:rsidP="00000000" w:rsidRDefault="00000000" w:rsidRPr="00000000" w14:paraId="00000059">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Dissatisfaction with company policy</w:t>
      </w:r>
    </w:p>
    <w:p w:rsidR="00000000" w:rsidDel="00000000" w:rsidP="00000000" w:rsidRDefault="00000000" w:rsidRPr="00000000" w14:paraId="0000005A">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Salary and incentive problems</w:t>
      </w:r>
    </w:p>
    <w:p w:rsidR="00000000" w:rsidDel="00000000" w:rsidP="00000000" w:rsidRDefault="00000000" w:rsidRPr="00000000" w14:paraId="0000005B">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Increment not up to the mark</w:t>
      </w:r>
    </w:p>
    <w:p w:rsidR="00000000" w:rsidDel="00000000" w:rsidP="00000000" w:rsidRDefault="00000000" w:rsidRPr="00000000" w14:paraId="0000005C">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Wrongful discharge or dismissal of workmen</w:t>
      </w:r>
    </w:p>
    <w:p w:rsidR="00000000" w:rsidDel="00000000" w:rsidP="00000000" w:rsidRDefault="00000000" w:rsidRPr="00000000" w14:paraId="0000005D">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Withdrawal of any concession or privilege</w:t>
      </w:r>
    </w:p>
    <w:p w:rsidR="00000000" w:rsidDel="00000000" w:rsidP="00000000" w:rsidRDefault="00000000" w:rsidRPr="00000000" w14:paraId="0000005E">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Hours of work and rest intervals</w:t>
      </w:r>
    </w:p>
    <w:p w:rsidR="00000000" w:rsidDel="00000000" w:rsidP="00000000" w:rsidRDefault="00000000" w:rsidRPr="00000000" w14:paraId="0000005F">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Leaves with wages and holidays</w:t>
      </w:r>
    </w:p>
    <w:p w:rsidR="00000000" w:rsidDel="00000000" w:rsidP="00000000" w:rsidRDefault="00000000" w:rsidRPr="00000000" w14:paraId="00000060">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Bonus, profit sharing, Provident fund and gratuity</w:t>
      </w:r>
    </w:p>
    <w:p w:rsidR="00000000" w:rsidDel="00000000" w:rsidP="00000000" w:rsidRDefault="00000000" w:rsidRPr="00000000" w14:paraId="00000061">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after="0" w:afterAutospacing="0"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Retrenchment of workmen and closure of establishment</w:t>
      </w:r>
    </w:p>
    <w:p w:rsidR="00000000" w:rsidDel="00000000" w:rsidP="00000000" w:rsidRDefault="00000000" w:rsidRPr="00000000" w14:paraId="00000062">
      <w:pPr>
        <w:widowControl w:val="0"/>
        <w:numPr>
          <w:ilvl w:val="1"/>
          <w:numId w:val="1"/>
        </w:numPr>
        <w:pBdr>
          <w:top w:color="auto" w:space="0" w:sz="0" w:val="none"/>
          <w:left w:color="auto" w:space="30" w:sz="0" w:val="none"/>
          <w:bottom w:color="auto" w:space="0" w:sz="0" w:val="none"/>
          <w:right w:color="auto" w:space="0" w:sz="0" w:val="none"/>
          <w:between w:color="auto" w:space="0" w:sz="0" w:val="none"/>
        </w:pBdr>
        <w:spacing w:before="0" w:beforeAutospacing="0" w:line="240" w:lineRule="auto"/>
        <w:ind w:left="2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Dispute connected with minimum wages</w:t>
      </w:r>
    </w:p>
    <w:p w:rsidR="00000000" w:rsidDel="00000000" w:rsidP="00000000" w:rsidRDefault="00000000" w:rsidRPr="00000000" w14:paraId="00000063">
      <w:pPr>
        <w:widowControl w:val="0"/>
        <w:pBdr>
          <w:top w:color="auto" w:space="0" w:sz="0" w:val="none"/>
          <w:left w:color="auto" w:space="30" w:sz="0" w:val="none"/>
          <w:bottom w:color="auto" w:space="0" w:sz="0" w:val="none"/>
          <w:right w:color="auto" w:space="0" w:sz="0" w:val="none"/>
          <w:between w:color="auto" w:space="0" w:sz="0" w:val="none"/>
        </w:pBdr>
        <w:spacing w:line="400.008" w:lineRule="auto"/>
        <w:rPr>
          <w:rFonts w:ascii="Times New Roman" w:cs="Times New Roman" w:eastAsia="Times New Roman" w:hAnsi="Times New Roman"/>
          <w:color w:val="212121"/>
          <w:sz w:val="24"/>
          <w:szCs w:val="24"/>
          <w:highlight w:val="white"/>
        </w:rPr>
      </w:pPr>
      <w:r w:rsidDel="00000000" w:rsidR="00000000" w:rsidRPr="00000000">
        <w:rPr>
          <w:rtl w:val="0"/>
        </w:rPr>
      </w:r>
    </w:p>
    <w:p w:rsidR="00000000" w:rsidDel="00000000" w:rsidP="00000000" w:rsidRDefault="00000000" w:rsidRPr="00000000" w14:paraId="00000064">
      <w:pPr>
        <w:widowControl w:val="0"/>
        <w:pBdr>
          <w:top w:color="auto" w:space="0" w:sz="0" w:val="none"/>
          <w:left w:color="auto" w:space="30" w:sz="0" w:val="none"/>
          <w:bottom w:color="auto" w:space="0" w:sz="0" w:val="none"/>
          <w:right w:color="auto" w:space="0" w:sz="0" w:val="none"/>
          <w:between w:color="auto" w:space="0" w:sz="0" w:val="none"/>
        </w:pBdr>
        <w:spacing w:line="400.008" w:lineRule="auto"/>
        <w:rPr>
          <w:rFonts w:ascii="Times New Roman" w:cs="Times New Roman" w:eastAsia="Times New Roman" w:hAnsi="Times New Roman"/>
          <w:b w:val="1"/>
          <w:color w:val="212121"/>
          <w:sz w:val="28"/>
          <w:szCs w:val="28"/>
          <w:highlight w:val="white"/>
          <w:u w:val="single"/>
        </w:rPr>
      </w:pPr>
      <w:r w:rsidDel="00000000" w:rsidR="00000000" w:rsidRPr="00000000">
        <w:rPr>
          <w:rFonts w:ascii="Times New Roman" w:cs="Times New Roman" w:eastAsia="Times New Roman" w:hAnsi="Times New Roman"/>
          <w:b w:val="1"/>
          <w:color w:val="212121"/>
          <w:sz w:val="28"/>
          <w:szCs w:val="28"/>
          <w:highlight w:val="white"/>
          <w:u w:val="single"/>
          <w:rtl w:val="0"/>
        </w:rPr>
        <w:t xml:space="preserve">Types of Strike</w:t>
      </w:r>
    </w:p>
    <w:p w:rsidR="00000000" w:rsidDel="00000000" w:rsidP="00000000" w:rsidRDefault="00000000" w:rsidRPr="00000000" w14:paraId="00000065">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According to Industrial Disputes Act 1947, Strike [Sec. 2 (q)]: Strike means "a cessation of work by a body of persons employed in any industry acting in combination or a concerted refusal under a common understanding of any number of persons who are or have been so employed, to continue to work or to accept employment". Mere stoppage of work does not come within the meaning of strike unless it can be shown that such stoppage of work was a concerted action for the enforcement of an industrial demand.</w:t>
      </w:r>
    </w:p>
    <w:p w:rsidR="00000000" w:rsidDel="00000000" w:rsidP="00000000" w:rsidRDefault="00000000" w:rsidRPr="00000000" w14:paraId="00000066">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1) Economic Strike:</w:t>
      </w:r>
    </w:p>
    <w:p w:rsidR="00000000" w:rsidDel="00000000" w:rsidP="00000000" w:rsidRDefault="00000000" w:rsidRPr="00000000" w14:paraId="00000067">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Under this type of strike, labors stop their work to enforce their economic demands such as wages and bonus. In these kinds of strikes, workers ask for increase in wages, allowances like traveling allowance, house rent allowance, dearness allowance, bonus and other facilities such as increase in privilege leave and casual leave.</w:t>
      </w:r>
    </w:p>
    <w:p w:rsidR="00000000" w:rsidDel="00000000" w:rsidP="00000000" w:rsidRDefault="00000000" w:rsidRPr="00000000" w14:paraId="00000068">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2) Sympathetic Strike:</w:t>
      </w:r>
    </w:p>
    <w:p w:rsidR="00000000" w:rsidDel="00000000" w:rsidP="00000000" w:rsidRDefault="00000000" w:rsidRPr="00000000" w14:paraId="00000069">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When workers of one unit or industry go on strike in sympathy with workers of another unit or industry who are already on strike, it is called a sympathetic strike. The members of other unions involve themselves in a strike to support or express their sympathy with the members of unions who are on strike in other undertakings. The workers of sugar industry may go on strike in sympathy with their fellow workers of the textile industry who may already be on strike.</w:t>
      </w:r>
    </w:p>
    <w:p w:rsidR="00000000" w:rsidDel="00000000" w:rsidP="00000000" w:rsidRDefault="00000000" w:rsidRPr="00000000" w14:paraId="0000006A">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3) General Strike:</w:t>
      </w:r>
    </w:p>
    <w:p w:rsidR="00000000" w:rsidDel="00000000" w:rsidP="00000000" w:rsidRDefault="00000000" w:rsidRPr="00000000" w14:paraId="0000006B">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It means a strike by members of all or most of the unions in a region or an industry. It may be a strike of all the workers in a particular region of industry to force demands common to all the workers. These strikes are usually intended to create political pressure on the ruling government, rather than on any one employer. It may also be an extension of the sympathetic strike to express generalized protest by the workers.</w:t>
      </w:r>
    </w:p>
    <w:p w:rsidR="00000000" w:rsidDel="00000000" w:rsidP="00000000" w:rsidRDefault="00000000" w:rsidRPr="00000000" w14:paraId="0000006C">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4) Sit down Strike:</w:t>
      </w:r>
    </w:p>
    <w:p w:rsidR="00000000" w:rsidDel="00000000" w:rsidP="00000000" w:rsidRDefault="00000000" w:rsidRPr="00000000" w14:paraId="0000006D">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In this case, workers do not absent themselves from their place of work when they are on strike. They keep control over production facilities. But do not work. Such a strike is also known as 'pen down' or 'tool down' strike. Workers show up to their place of employment, but they refuse to work. They also refuse to leave, which makes it very difficult for employer to defy the union and take the workers' places. In June 1998, all the Municipal Corporation employees in Punjab observed a pen down strike to protest against the non-acceptance of their demands by the state government.</w:t>
      </w:r>
    </w:p>
    <w:p w:rsidR="00000000" w:rsidDel="00000000" w:rsidP="00000000" w:rsidRDefault="00000000" w:rsidRPr="00000000" w14:paraId="0000006E">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5) Slow Down Strike:</w:t>
      </w:r>
    </w:p>
    <w:p w:rsidR="00000000" w:rsidDel="00000000" w:rsidP="00000000" w:rsidRDefault="00000000" w:rsidRPr="00000000" w14:paraId="0000006F">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Go-slow is yet another form of industrial protest in which workmen do not stop the work but deliberately slow-down the process of production in order to cause loss of production to the employer. It must be noted that there is no cessation of work at all, and in fact, workmen pretend themselves as engaged in doing their work. </w:t>
      </w:r>
    </w:p>
    <w:p w:rsidR="00000000" w:rsidDel="00000000" w:rsidP="00000000" w:rsidRDefault="00000000" w:rsidRPr="00000000" w14:paraId="00000070">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6) Hunger strike:</w:t>
      </w:r>
    </w:p>
    <w:p w:rsidR="00000000" w:rsidDel="00000000" w:rsidP="00000000" w:rsidRDefault="00000000" w:rsidRPr="00000000" w14:paraId="00000071">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In this form of industrial protest, workmen resort to fasting near the workplace in order to demand the employer to redress their grievances.</w:t>
      </w:r>
    </w:p>
    <w:p w:rsidR="00000000" w:rsidDel="00000000" w:rsidP="00000000" w:rsidRDefault="00000000" w:rsidRPr="00000000" w14:paraId="00000072">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i w:val="1"/>
          <w:color w:val="212121"/>
          <w:sz w:val="24"/>
          <w:szCs w:val="24"/>
          <w:highlight w:val="white"/>
        </w:rPr>
      </w:pPr>
      <w:r w:rsidDel="00000000" w:rsidR="00000000" w:rsidRPr="00000000">
        <w:rPr>
          <w:rFonts w:ascii="Times New Roman" w:cs="Times New Roman" w:eastAsia="Times New Roman" w:hAnsi="Times New Roman"/>
          <w:b w:val="1"/>
          <w:i w:val="1"/>
          <w:color w:val="212121"/>
          <w:sz w:val="24"/>
          <w:szCs w:val="24"/>
          <w:highlight w:val="white"/>
          <w:rtl w:val="0"/>
        </w:rPr>
        <w:t xml:space="preserve">Bajaj Auto workers - two-day hunger strike</w:t>
      </w:r>
    </w:p>
    <w:p w:rsidR="00000000" w:rsidDel="00000000" w:rsidP="00000000" w:rsidRDefault="00000000" w:rsidRPr="00000000" w14:paraId="00000073">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On January 7 and 8 of 2017 the hunger strike was held by workers  to protest the management's anti-worker and anti-union activities. The strike was called by Vishwa Kalyan Kamgar Sanghatana which had stated that Bajaj Auto had adopted a strategy of terrorising and harassing workers. It stated that the union's active members have been transferred and issued false charge sheets and show-cause letters. Later, Bajaj Auto issued a statement regarding the hunger strike called by its workers. </w:t>
      </w:r>
    </w:p>
    <w:p w:rsidR="00000000" w:rsidDel="00000000" w:rsidP="00000000" w:rsidRDefault="00000000" w:rsidRPr="00000000" w14:paraId="00000074">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b w:val="1"/>
          <w:color w:val="ff4400"/>
          <w:sz w:val="28"/>
          <w:szCs w:val="28"/>
          <w:highlight w:val="white"/>
          <w:u w:val="single"/>
        </w:rPr>
      </w:pPr>
      <w:r w:rsidDel="00000000" w:rsidR="00000000" w:rsidRPr="00000000">
        <w:rPr>
          <w:rFonts w:ascii="Times New Roman" w:cs="Times New Roman" w:eastAsia="Times New Roman" w:hAnsi="Times New Roman"/>
          <w:b w:val="1"/>
          <w:color w:val="ff4400"/>
          <w:sz w:val="28"/>
          <w:szCs w:val="28"/>
          <w:highlight w:val="white"/>
          <w:u w:val="single"/>
          <w:rtl w:val="0"/>
        </w:rPr>
        <w:t xml:space="preserve">7) Wild cat strikes:</w:t>
      </w:r>
    </w:p>
    <w:p w:rsidR="00000000" w:rsidDel="00000000" w:rsidP="00000000" w:rsidRDefault="00000000" w:rsidRPr="00000000" w14:paraId="00000075">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These strikes are conducted by workers or employees without the authority and consent of unions. In 2004, a significant number of advocated went on wildcat strike at the City Civil Court premises in Bangalore. They were protesting against some remarks allegedly made against them by an Assistant Commissioner.</w:t>
      </w:r>
    </w:p>
    <w:p w:rsidR="00000000" w:rsidDel="00000000" w:rsidP="00000000" w:rsidRDefault="00000000" w:rsidRPr="00000000" w14:paraId="00000076">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tl w:val="0"/>
        </w:rPr>
      </w:r>
    </w:p>
    <w:p w:rsidR="00000000" w:rsidDel="00000000" w:rsidP="00000000" w:rsidRDefault="00000000" w:rsidRPr="00000000" w14:paraId="00000077">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tl w:val="0"/>
        </w:rPr>
      </w:r>
    </w:p>
    <w:p w:rsidR="00000000" w:rsidDel="00000000" w:rsidP="00000000" w:rsidRDefault="00000000" w:rsidRPr="00000000" w14:paraId="00000078">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tl w:val="0"/>
        </w:rPr>
      </w:r>
    </w:p>
    <w:p w:rsidR="00000000" w:rsidDel="00000000" w:rsidP="00000000" w:rsidRDefault="00000000" w:rsidRPr="00000000" w14:paraId="00000079">
      <w:pPr>
        <w:widowControl w:val="0"/>
        <w:pBdr>
          <w:top w:color="auto" w:space="0" w:sz="0" w:val="none"/>
          <w:left w:color="auto" w:space="30" w:sz="0" w:val="none"/>
          <w:bottom w:color="auto" w:space="0" w:sz="0" w:val="none"/>
          <w:right w:color="auto" w:space="0" w:sz="0" w:val="none"/>
          <w:between w:color="auto" w:space="0" w:sz="0" w:val="none"/>
        </w:pBdr>
        <w:spacing w:before="180" w:line="400.008" w:lineRule="auto"/>
        <w:rPr>
          <w:rFonts w:ascii="Times New Roman" w:cs="Times New Roman" w:eastAsia="Times New Roman" w:hAnsi="Times New Roman"/>
          <w:color w:val="212121"/>
          <w:sz w:val="24"/>
          <w:szCs w:val="24"/>
          <w:highlight w:val="white"/>
        </w:rPr>
      </w:pPr>
      <w:r w:rsidDel="00000000" w:rsidR="00000000" w:rsidRPr="00000000">
        <w:rPr>
          <w:rtl w:val="0"/>
        </w:rPr>
      </w:r>
    </w:p>
    <w:p w:rsidR="00000000" w:rsidDel="00000000" w:rsidP="00000000" w:rsidRDefault="00000000" w:rsidRPr="00000000" w14:paraId="0000007A">
      <w:pPr>
        <w:pStyle w:val="Heading1"/>
        <w:keepNext w:val="0"/>
        <w:keepLines w:val="0"/>
        <w:widowControl w:val="0"/>
        <w:pBdr>
          <w:top w:color="auto" w:space="0" w:sz="0" w:val="none"/>
          <w:left w:color="auto" w:space="30" w:sz="0" w:val="none"/>
          <w:bottom w:color="auto" w:space="0" w:sz="0" w:val="none"/>
          <w:right w:color="auto" w:space="0" w:sz="0" w:val="none"/>
          <w:between w:color="auto" w:space="0" w:sz="0" w:val="none"/>
        </w:pBdr>
        <w:shd w:fill="ffffff" w:val="clear"/>
        <w:spacing w:after="300" w:before="300" w:line="313.04347826086956" w:lineRule="auto"/>
        <w:rPr>
          <w:rFonts w:ascii="Times New Roman" w:cs="Times New Roman" w:eastAsia="Times New Roman" w:hAnsi="Times New Roman"/>
          <w:b w:val="1"/>
          <w:color w:val="111111"/>
          <w:sz w:val="28"/>
          <w:szCs w:val="28"/>
          <w:highlight w:val="white"/>
          <w:u w:val="single"/>
        </w:rPr>
      </w:pPr>
      <w:bookmarkStart w:colFirst="0" w:colLast="0" w:name="_gjx7ez387nu9" w:id="0"/>
      <w:bookmarkEnd w:id="0"/>
      <w:r w:rsidDel="00000000" w:rsidR="00000000" w:rsidRPr="00000000">
        <w:rPr>
          <w:rFonts w:ascii="Times New Roman" w:cs="Times New Roman" w:eastAsia="Times New Roman" w:hAnsi="Times New Roman"/>
          <w:b w:val="1"/>
          <w:color w:val="111111"/>
          <w:sz w:val="28"/>
          <w:szCs w:val="28"/>
          <w:highlight w:val="white"/>
          <w:u w:val="single"/>
          <w:rtl w:val="0"/>
        </w:rPr>
        <w:t xml:space="preserve">Lay-off </w:t>
      </w:r>
    </w:p>
    <w:p w:rsidR="00000000" w:rsidDel="00000000" w:rsidP="00000000" w:rsidRDefault="00000000" w:rsidRPr="00000000" w14:paraId="0000007B">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400" w:line="400.008" w:lineRule="auto"/>
        <w:rPr>
          <w:rFonts w:ascii="Times New Roman" w:cs="Times New Roman" w:eastAsia="Times New Roman" w:hAnsi="Times New Roman"/>
          <w:color w:val="222222"/>
          <w:sz w:val="24"/>
          <w:szCs w:val="24"/>
          <w:highlight w:val="white"/>
        </w:rPr>
      </w:pPr>
      <w:hyperlink r:id="rId9">
        <w:r w:rsidDel="00000000" w:rsidR="00000000" w:rsidRPr="00000000">
          <w:rPr>
            <w:rFonts w:ascii="Times New Roman" w:cs="Times New Roman" w:eastAsia="Times New Roman" w:hAnsi="Times New Roman"/>
            <w:color w:val="4db2ec"/>
            <w:sz w:val="24"/>
            <w:szCs w:val="24"/>
            <w:highlight w:val="white"/>
            <w:rtl w:val="0"/>
          </w:rPr>
          <w:t xml:space="preserve">Section 2 (kkk)</w:t>
        </w:r>
      </w:hyperlink>
      <w:r w:rsidDel="00000000" w:rsidR="00000000" w:rsidRPr="00000000">
        <w:rPr>
          <w:rFonts w:ascii="Times New Roman" w:cs="Times New Roman" w:eastAsia="Times New Roman" w:hAnsi="Times New Roman"/>
          <w:color w:val="222222"/>
          <w:sz w:val="24"/>
          <w:szCs w:val="24"/>
          <w:highlight w:val="white"/>
          <w:rtl w:val="0"/>
        </w:rPr>
        <w:t xml:space="preserve"> of the Industrial Disputes Act, 1947 defines the term ‘Layoff’’ as the inability, failure, or refusal of the employer to provide employment to a workman whose name is mentioned in the muster roll of his industrial establishment and who is not retrenched due to the lack of power, coal, raw materials, accumulation of stocks, breakdown of machinery or natural calamity for any other relevant reason.  </w:t>
      </w:r>
    </w:p>
    <w:p w:rsidR="00000000" w:rsidDel="00000000" w:rsidP="00000000" w:rsidRDefault="00000000" w:rsidRPr="00000000" w14:paraId="0000007C">
      <w:pPr>
        <w:pStyle w:val="Heading2"/>
        <w:keepNext w:val="0"/>
        <w:keepLines w:val="0"/>
        <w:widowControl w:val="0"/>
        <w:pBdr>
          <w:top w:color="auto" w:space="0" w:sz="0" w:val="none"/>
          <w:left w:color="auto" w:space="30" w:sz="0" w:val="none"/>
          <w:bottom w:color="auto" w:space="0" w:sz="0" w:val="none"/>
          <w:right w:color="auto" w:space="0" w:sz="0" w:val="none"/>
          <w:between w:color="auto" w:space="0" w:sz="0" w:val="none"/>
        </w:pBdr>
        <w:shd w:fill="ffffff" w:val="clear"/>
        <w:spacing w:after="300" w:before="460" w:line="333.6585365853658" w:lineRule="auto"/>
        <w:rPr>
          <w:rFonts w:ascii="Times New Roman" w:cs="Times New Roman" w:eastAsia="Times New Roman" w:hAnsi="Times New Roman"/>
          <w:color w:val="111111"/>
          <w:sz w:val="24"/>
          <w:szCs w:val="24"/>
          <w:highlight w:val="white"/>
        </w:rPr>
      </w:pPr>
      <w:bookmarkStart w:colFirst="0" w:colLast="0" w:name="_195yhm53trst" w:id="1"/>
      <w:bookmarkEnd w:id="1"/>
      <w:r w:rsidDel="00000000" w:rsidR="00000000" w:rsidRPr="00000000">
        <w:rPr>
          <w:rFonts w:ascii="Times New Roman" w:cs="Times New Roman" w:eastAsia="Times New Roman" w:hAnsi="Times New Roman"/>
          <w:color w:val="111111"/>
          <w:sz w:val="24"/>
          <w:szCs w:val="24"/>
          <w:highlight w:val="white"/>
          <w:rtl w:val="0"/>
        </w:rPr>
        <w:t xml:space="preserve">Conditions essential for a lay-off</w:t>
      </w:r>
    </w:p>
    <w:p w:rsidR="00000000" w:rsidDel="00000000" w:rsidP="00000000" w:rsidRDefault="00000000" w:rsidRPr="00000000" w14:paraId="0000007D">
      <w:pPr>
        <w:widowControl w:val="0"/>
        <w:numPr>
          <w:ilvl w:val="0"/>
          <w:numId w:val="5"/>
        </w:numPr>
        <w:pBdr>
          <w:top w:color="auto" w:space="0" w:sz="0" w:val="none"/>
          <w:left w:color="auto" w:space="30" w:sz="0" w:val="none"/>
          <w:bottom w:color="auto" w:space="0" w:sz="0" w:val="none"/>
          <w:right w:color="auto" w:space="0" w:sz="0" w:val="none"/>
          <w:between w:color="auto" w:space="0" w:sz="0" w:val="none"/>
        </w:pBdr>
        <w:shd w:fill="ffffff" w:val="clear"/>
        <w:spacing w:after="0" w:afterAutospacing="0" w:before="220" w:line="400.008"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There must exist an inability, failure or refusal from the employer’s side to provide employment to the workmen.</w:t>
      </w:r>
    </w:p>
    <w:p w:rsidR="00000000" w:rsidDel="00000000" w:rsidP="00000000" w:rsidRDefault="00000000" w:rsidRPr="00000000" w14:paraId="0000007E">
      <w:pPr>
        <w:widowControl w:val="0"/>
        <w:numPr>
          <w:ilvl w:val="0"/>
          <w:numId w:val="5"/>
        </w:numPr>
        <w:pBdr>
          <w:top w:color="auto" w:space="0" w:sz="0" w:val="none"/>
          <w:left w:color="auto" w:space="30" w:sz="0" w:val="none"/>
          <w:bottom w:color="auto" w:space="0" w:sz="0" w:val="none"/>
          <w:right w:color="auto" w:space="0" w:sz="0" w:val="none"/>
          <w:between w:color="auto" w:space="0" w:sz="0" w:val="none"/>
        </w:pBdr>
        <w:shd w:fill="ffffff" w:val="clear"/>
        <w:spacing w:after="0" w:afterAutospacing="0" w:before="0" w:beforeAutospacing="0" w:line="400.008"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Such inability, failure or refusal must be due to lack of power, coal, raw materials, accumulation of stocks, breakdown of machinery or natural calamity for any other relevant reason.</w:t>
      </w:r>
    </w:p>
    <w:p w:rsidR="00000000" w:rsidDel="00000000" w:rsidP="00000000" w:rsidRDefault="00000000" w:rsidRPr="00000000" w14:paraId="0000007F">
      <w:pPr>
        <w:widowControl w:val="0"/>
        <w:numPr>
          <w:ilvl w:val="0"/>
          <w:numId w:val="5"/>
        </w:numPr>
        <w:pBdr>
          <w:top w:color="auto" w:space="0" w:sz="0" w:val="none"/>
          <w:left w:color="auto" w:space="30" w:sz="0" w:val="none"/>
          <w:bottom w:color="auto" w:space="0" w:sz="0" w:val="none"/>
          <w:right w:color="auto" w:space="0" w:sz="0" w:val="none"/>
          <w:between w:color="auto" w:space="0" w:sz="0" w:val="none"/>
        </w:pBdr>
        <w:shd w:fill="ffffff" w:val="clear"/>
        <w:spacing w:after="0" w:afterAutospacing="0" w:before="0" w:beforeAutospacing="0" w:line="400.008"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name of the workman must be mentioned in the muster roll of the employer’s industrial establishment.</w:t>
      </w:r>
    </w:p>
    <w:p w:rsidR="00000000" w:rsidDel="00000000" w:rsidP="00000000" w:rsidRDefault="00000000" w:rsidRPr="00000000" w14:paraId="00000080">
      <w:pPr>
        <w:widowControl w:val="0"/>
        <w:numPr>
          <w:ilvl w:val="0"/>
          <w:numId w:val="5"/>
        </w:numPr>
        <w:pBdr>
          <w:top w:color="auto" w:space="0" w:sz="0" w:val="none"/>
          <w:left w:color="auto" w:space="30" w:sz="0" w:val="none"/>
          <w:bottom w:color="auto" w:space="0" w:sz="0" w:val="none"/>
          <w:right w:color="auto" w:space="0" w:sz="0" w:val="none"/>
          <w:between w:color="auto" w:space="0" w:sz="0" w:val="none"/>
        </w:pBdr>
        <w:shd w:fill="ffffff" w:val="clear"/>
        <w:spacing w:after="400" w:before="0" w:beforeAutospacing="0" w:line="400.008"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workman must not have been subjected to retrenchment.</w:t>
      </w:r>
    </w:p>
    <w:p w:rsidR="00000000" w:rsidDel="00000000" w:rsidP="00000000" w:rsidRDefault="00000000" w:rsidRPr="00000000" w14:paraId="00000081">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400" w:line="400.008"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layoff is a measure that is used only in continuing businesses. If the employer decides to permanently shut down his industrial establishment then layoff is of no use. Layoff must adhere to the conditions provided in Section 2 (kkk) of the Industrial Disputes Act, 1947 or else it will not be considered right as per the law. Layoff means there will be immediate removal of the employees, however, such unemployment is temporary in nature so it does not result in the termination of the already existing employer-employee relation and leads to no alteration of the terms of such employment.</w:t>
      </w:r>
    </w:p>
    <w:p w:rsidR="00000000" w:rsidDel="00000000" w:rsidP="00000000" w:rsidRDefault="00000000" w:rsidRPr="00000000" w14:paraId="00000082">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400" w:line="400.008"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workman whose name is mentioned in the muster roll of the employer’s industrial establishment and who is present for work during the working hours of any day is not employed within two hours of him being present for work is said to be laid-off for that particular day. Similarly, if the workman is asked to work during the second half of his shift and is employed then he is said to be laid off for half of the day. In case he is not employed even after being present for work during the second half of the day, then he is considered to be laid-off for the whole day.</w:t>
      </w:r>
    </w:p>
    <w:p w:rsidR="00000000" w:rsidDel="00000000" w:rsidP="00000000" w:rsidRDefault="00000000" w:rsidRPr="00000000" w14:paraId="00000083">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340" w:line="384.00000000000006" w:lineRule="auto"/>
        <w:rPr>
          <w:color w:val="3b3835"/>
          <w:sz w:val="21"/>
          <w:szCs w:val="21"/>
          <w:highlight w:val="white"/>
        </w:rPr>
      </w:pPr>
      <w:r w:rsidDel="00000000" w:rsidR="00000000" w:rsidRPr="00000000">
        <w:rPr>
          <w:rtl w:val="0"/>
        </w:rPr>
      </w:r>
    </w:p>
    <w:p w:rsidR="00000000" w:rsidDel="00000000" w:rsidP="00000000" w:rsidRDefault="00000000" w:rsidRPr="00000000" w14:paraId="00000084">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340" w:line="384.00000000000006" w:lineRule="auto"/>
        <w:rPr>
          <w:color w:val="3b3835"/>
          <w:sz w:val="21"/>
          <w:szCs w:val="21"/>
          <w:highlight w:val="white"/>
        </w:rPr>
      </w:pPr>
      <w:r w:rsidDel="00000000" w:rsidR="00000000" w:rsidRPr="00000000">
        <w:rPr>
          <w:rtl w:val="0"/>
        </w:rPr>
      </w:r>
    </w:p>
    <w:p w:rsidR="00000000" w:rsidDel="00000000" w:rsidP="00000000" w:rsidRDefault="00000000" w:rsidRPr="00000000" w14:paraId="00000085">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340" w:line="384.00000000000006" w:lineRule="auto"/>
        <w:rPr>
          <w:color w:val="3b3835"/>
          <w:sz w:val="21"/>
          <w:szCs w:val="21"/>
          <w:highlight w:val="white"/>
        </w:rPr>
      </w:pPr>
      <w:r w:rsidDel="00000000" w:rsidR="00000000" w:rsidRPr="00000000">
        <w:rPr>
          <w:rtl w:val="0"/>
        </w:rPr>
      </w:r>
    </w:p>
    <w:p w:rsidR="00000000" w:rsidDel="00000000" w:rsidP="00000000" w:rsidRDefault="00000000" w:rsidRPr="00000000" w14:paraId="00000086">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340" w:line="384.00000000000006" w:lineRule="auto"/>
        <w:rPr>
          <w:rFonts w:ascii="Times New Roman" w:cs="Times New Roman" w:eastAsia="Times New Roman" w:hAnsi="Times New Roman"/>
          <w:b w:val="1"/>
          <w:color w:val="3b3835"/>
          <w:sz w:val="28"/>
          <w:szCs w:val="28"/>
          <w:highlight w:val="white"/>
          <w:u w:val="single"/>
        </w:rPr>
      </w:pPr>
      <w:r w:rsidDel="00000000" w:rsidR="00000000" w:rsidRPr="00000000">
        <w:rPr>
          <w:rFonts w:ascii="Times New Roman" w:cs="Times New Roman" w:eastAsia="Times New Roman" w:hAnsi="Times New Roman"/>
          <w:b w:val="1"/>
          <w:color w:val="3b3835"/>
          <w:sz w:val="28"/>
          <w:szCs w:val="28"/>
          <w:highlight w:val="white"/>
          <w:u w:val="single"/>
          <w:rtl w:val="0"/>
        </w:rPr>
        <w:t xml:space="preserve">RETRENCHMENT</w:t>
      </w:r>
    </w:p>
    <w:p w:rsidR="00000000" w:rsidDel="00000000" w:rsidP="00000000" w:rsidRDefault="00000000" w:rsidRPr="00000000" w14:paraId="00000087">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340" w:line="384.00000000000006" w:lineRule="auto"/>
        <w:rPr>
          <w:rFonts w:ascii="Times New Roman" w:cs="Times New Roman" w:eastAsia="Times New Roman" w:hAnsi="Times New Roman"/>
          <w:color w:val="3b3835"/>
          <w:sz w:val="24"/>
          <w:szCs w:val="24"/>
          <w:highlight w:val="white"/>
        </w:rPr>
      </w:pPr>
      <w:r w:rsidDel="00000000" w:rsidR="00000000" w:rsidRPr="00000000">
        <w:rPr>
          <w:rFonts w:ascii="Times New Roman" w:cs="Times New Roman" w:eastAsia="Times New Roman" w:hAnsi="Times New Roman"/>
          <w:b w:val="1"/>
          <w:color w:val="3b3835"/>
          <w:sz w:val="28"/>
          <w:szCs w:val="28"/>
          <w:highlight w:val="white"/>
          <w:u w:val="single"/>
          <w:rtl w:val="0"/>
        </w:rPr>
        <w:t xml:space="preserve">MEANING OF RETRENCHMENT :</w:t>
      </w:r>
      <w:r w:rsidDel="00000000" w:rsidR="00000000" w:rsidRPr="00000000">
        <w:rPr>
          <w:rFonts w:ascii="Times New Roman" w:cs="Times New Roman" w:eastAsia="Times New Roman" w:hAnsi="Times New Roman"/>
          <w:color w:val="3b3835"/>
          <w:sz w:val="24"/>
          <w:szCs w:val="24"/>
          <w:highlight w:val="white"/>
          <w:rtl w:val="0"/>
        </w:rPr>
        <w:t xml:space="preserve"> • Retrenchment means the discharge of surplus labour or staff by the employer for any reason whatsoever, otherwise than by way of punishment inflicted as a measure of disciplinary action. • The words ‘ for any reason whatsoever’ are the key words. It implies that the discharge of labour force may be for any reason such as (i)economy (ii) rationalisation in industry (iii) installation of a new labour saving machinery but the only thing provided is that it should not as a punishment. • For what reasons and at what time the employer would discharge the surplus, is entirely his discretion</w:t>
      </w:r>
    </w:p>
    <w:p w:rsidR="00000000" w:rsidDel="00000000" w:rsidP="00000000" w:rsidRDefault="00000000" w:rsidRPr="00000000" w14:paraId="00000088">
      <w:pPr>
        <w:widowControl w:val="0"/>
        <w:pBdr>
          <w:top w:color="auto" w:space="0" w:sz="0" w:val="none"/>
          <w:left w:color="auto" w:space="30" w:sz="0" w:val="none"/>
          <w:bottom w:color="auto" w:space="0" w:sz="0" w:val="none"/>
          <w:right w:color="auto" w:space="0" w:sz="0" w:val="none"/>
          <w:between w:color="auto" w:space="0" w:sz="0" w:val="none"/>
        </w:pBdr>
        <w:shd w:fill="ffffff" w:val="clear"/>
        <w:spacing w:after="340" w:line="384.00000000000006" w:lineRule="auto"/>
        <w:rPr>
          <w:rFonts w:ascii="Times New Roman" w:cs="Times New Roman" w:eastAsia="Times New Roman" w:hAnsi="Times New Roman"/>
          <w:color w:val="3b3835"/>
          <w:sz w:val="24"/>
          <w:szCs w:val="24"/>
          <w:highlight w:val="white"/>
        </w:rPr>
      </w:pPr>
      <w:r w:rsidDel="00000000" w:rsidR="00000000" w:rsidRPr="00000000">
        <w:rPr>
          <w:rFonts w:ascii="Times New Roman" w:cs="Times New Roman" w:eastAsia="Times New Roman" w:hAnsi="Times New Roman"/>
          <w:b w:val="1"/>
          <w:color w:val="3b3835"/>
          <w:sz w:val="28"/>
          <w:szCs w:val="28"/>
          <w:highlight w:val="white"/>
          <w:u w:val="single"/>
          <w:rtl w:val="0"/>
        </w:rPr>
        <w:t xml:space="preserve">DEFINITION OF RETRENCHMENT  </w:t>
      </w:r>
      <w:r w:rsidDel="00000000" w:rsidR="00000000" w:rsidRPr="00000000">
        <w:rPr>
          <w:rFonts w:ascii="Times New Roman" w:cs="Times New Roman" w:eastAsia="Times New Roman" w:hAnsi="Times New Roman"/>
          <w:color w:val="3b3835"/>
          <w:sz w:val="24"/>
          <w:szCs w:val="24"/>
          <w:highlight w:val="white"/>
          <w:rtl w:val="0"/>
        </w:rPr>
        <w:t xml:space="preserve">• S. 2 (oo) of The Industrial Disputes Act, 1947 defines the term in the following words : • • (1) Retrenchment means the termination by the employer of the service of a workman ; • (2) The termination may be for any reason whatsoever; • (3) But the termination should not be as a measure of punishment by way of disciplinary action. • The following are not retrenchment : • (a) voluntary retirement of a workman, or • (b) retirement of a workman on reaching the age of superannuation if the contract of employment between the employer and the workman concerned contains a stipulation in that behalf ; or (bb) termination of the service of a workman as a result of the non-renewal of the contract of employment between the employer and the workman concerned on its expiry or of such contract being terminated under a stipulation in that behalf contained therein , or (c) termination of the service of a workman on the ground of continued ill- health.</w:t>
      </w:r>
    </w:p>
    <w:p w:rsidR="00000000" w:rsidDel="00000000" w:rsidP="00000000" w:rsidRDefault="00000000" w:rsidRPr="00000000" w14:paraId="00000089">
      <w:pPr>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Closure</w:t>
      </w:r>
    </w:p>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Section 2(CC)</w:t>
      </w:r>
    </w:p>
    <w:p w:rsidR="00000000" w:rsidDel="00000000" w:rsidP="00000000" w:rsidRDefault="00000000" w:rsidRPr="00000000" w14:paraId="0000008C">
      <w:pPr>
        <w:shd w:fill="ffffff" w:val="clear"/>
        <w:spacing w:after="220" w:lineRule="auto"/>
        <w:rPr>
          <w:rFonts w:ascii="Times New Roman" w:cs="Times New Roman" w:eastAsia="Times New Roman" w:hAnsi="Times New Roman"/>
          <w:color w:val="606379"/>
          <w:sz w:val="24"/>
          <w:szCs w:val="24"/>
        </w:rPr>
      </w:pPr>
      <w:r w:rsidDel="00000000" w:rsidR="00000000" w:rsidRPr="00000000">
        <w:rPr>
          <w:rFonts w:ascii="Times New Roman" w:cs="Times New Roman" w:eastAsia="Times New Roman" w:hAnsi="Times New Roman"/>
          <w:color w:val="606379"/>
          <w:sz w:val="24"/>
          <w:szCs w:val="24"/>
          <w:rtl w:val="0"/>
        </w:rPr>
        <w:t xml:space="preserve">The Act defines “Closure” as the permanent closing down of a place of employment or part thereof. Here, the employer is constrained to close the establishment permanently. Nonetheless, the due procedure has to be complied with when it comes to rolling out a plan of closure; the said procedure, as set out by the Act, has been detailed below. These procedures, nonetheless, do not apply to an undertaking set up for the construction of buildings, bridges, roads, canals, dams or for other construction work.</w:t>
      </w:r>
    </w:p>
    <w:p w:rsidR="00000000" w:rsidDel="00000000" w:rsidP="00000000" w:rsidRDefault="00000000" w:rsidRPr="00000000" w14:paraId="0000008D">
      <w:pP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The employer intending to do a closure of his establishment has to necessarily apply at least ninety days in advance to the appropriate government. A copy of the said application has to be given to the representatives of the workmen as well. The said application will be considered and a reasonable opportunity to be heard shall be given to the employer as well as the workmen. After considering the same, the appropriate government may or may not grant the employer to close down. Even here, if the government does not respond within sixty days from application, the permission will be deemed to have been granted. A similar provision for review of the decision exists even here.</w:t>
      </w:r>
    </w:p>
    <w:p w:rsidR="00000000" w:rsidDel="00000000" w:rsidP="00000000" w:rsidRDefault="00000000" w:rsidRPr="00000000" w14:paraId="0000008E">
      <w:pPr>
        <w:shd w:fill="ffffff" w:val="clear"/>
        <w:spacing w:after="160" w:lineRule="auto"/>
        <w:rPr>
          <w:rFonts w:ascii="Roboto" w:cs="Roboto" w:eastAsia="Roboto" w:hAnsi="Roboto"/>
          <w:color w:val="004d93"/>
          <w:sz w:val="21"/>
          <w:szCs w:val="21"/>
          <w:highlight w:val="white"/>
        </w:rPr>
      </w:pPr>
      <w:r w:rsidDel="00000000" w:rsidR="00000000" w:rsidRPr="00000000">
        <w:rPr>
          <w:rtl w:val="0"/>
        </w:rPr>
      </w:r>
    </w:p>
    <w:p w:rsidR="00000000" w:rsidDel="00000000" w:rsidP="00000000" w:rsidRDefault="00000000" w:rsidRPr="00000000" w14:paraId="0000008F">
      <w:pPr>
        <w:shd w:fill="ffffff" w:val="clear"/>
        <w:spacing w:after="160" w:lineRule="auto"/>
        <w:jc w:val="both"/>
        <w:rPr>
          <w:b w:val="1"/>
          <w:color w:val="606379"/>
          <w:sz w:val="23"/>
          <w:szCs w:val="23"/>
          <w:highlight w:val="white"/>
        </w:rPr>
      </w:pPr>
      <w:r w:rsidDel="00000000" w:rsidR="00000000" w:rsidRPr="00000000">
        <w:rPr>
          <w:rFonts w:ascii="Times New Roman" w:cs="Times New Roman" w:eastAsia="Times New Roman" w:hAnsi="Times New Roman"/>
          <w:b w:val="1"/>
          <w:color w:val="606379"/>
          <w:sz w:val="28"/>
          <w:szCs w:val="28"/>
          <w:highlight w:val="white"/>
          <w:u w:val="single"/>
          <w:rtl w:val="0"/>
        </w:rPr>
        <w:t xml:space="preserve">Section 25-O. Procedure for closing down an undertaking</w:t>
      </w:r>
      <w:r w:rsidDel="00000000" w:rsidR="00000000" w:rsidRPr="00000000">
        <w:rPr>
          <w:b w:val="1"/>
          <w:color w:val="606379"/>
          <w:sz w:val="23"/>
          <w:szCs w:val="23"/>
          <w:highlight w:val="white"/>
          <w:rtl w:val="0"/>
        </w:rPr>
        <w:t xml:space="preserve"> :</w:t>
      </w:r>
    </w:p>
    <w:p w:rsidR="00000000" w:rsidDel="00000000" w:rsidP="00000000" w:rsidRDefault="00000000" w:rsidRPr="00000000" w14:paraId="00000090">
      <w:pPr>
        <w:shd w:fill="ffffff" w:val="clear"/>
        <w:spacing w:after="160" w:lineRule="auto"/>
        <w:jc w:val="both"/>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(1) An employer who intends to close down an undertaking of an industrial establishment shall take prior permission at least ninety days before the date on which the intended closure is to become effective, to the appropriate Government, stating clearly the reasons for the intended closure of the undertaking and a copy of such application shall also be served simultaneously on the representatives of the workmen. </w:t>
      </w:r>
    </w:p>
    <w:p w:rsidR="00000000" w:rsidDel="00000000" w:rsidP="00000000" w:rsidRDefault="00000000" w:rsidRPr="00000000" w14:paraId="00000091">
      <w:pPr>
        <w:shd w:fill="ffffff" w:val="clea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(2) Where an application for permission has been made the appropriate Government, after making such enquiry as it thinks fit and after giving a reasonable opportunity of being heard to the employer, the workmen and the persons interested in such closure may, having regard to the genuineness and adequacy of the reasons stated by the employer, the interests of the general public and all other relevant factors, by order and for reasons to be recorded in writing, grant or refused to grant such permission and a copy of such order shall be communicated to the employer and the workmen.</w:t>
      </w:r>
    </w:p>
    <w:p w:rsidR="00000000" w:rsidDel="00000000" w:rsidP="00000000" w:rsidRDefault="00000000" w:rsidRPr="00000000" w14:paraId="00000092">
      <w:pPr>
        <w:shd w:fill="ffffff" w:val="clear"/>
        <w:rPr>
          <w:rFonts w:ascii="Times New Roman" w:cs="Times New Roman" w:eastAsia="Times New Roman" w:hAnsi="Times New Roman"/>
          <w:color w:val="606379"/>
          <w:sz w:val="24"/>
          <w:szCs w:val="24"/>
          <w:highlight w:val="white"/>
        </w:rPr>
      </w:pPr>
      <w:r w:rsidDel="00000000" w:rsidR="00000000" w:rsidRPr="00000000">
        <w:rPr>
          <w:rtl w:val="0"/>
        </w:rPr>
      </w:r>
    </w:p>
    <w:p w:rsidR="00000000" w:rsidDel="00000000" w:rsidP="00000000" w:rsidRDefault="00000000" w:rsidRPr="00000000" w14:paraId="00000093">
      <w:pPr>
        <w:shd w:fill="ffffff" w:val="clea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(3) Where an application has been made the appropriate Government does not communicate the order granting or refusing to grant permission to the employer within a period of sixty days from the date on which such application is made, the permission applied for shall be deemed to have been granted on the expiration of the said period of sixty days.</w:t>
      </w:r>
    </w:p>
    <w:p w:rsidR="00000000" w:rsidDel="00000000" w:rsidP="00000000" w:rsidRDefault="00000000" w:rsidRPr="00000000" w14:paraId="00000094">
      <w:pPr>
        <w:shd w:fill="ffffff" w:val="clear"/>
        <w:rPr>
          <w:rFonts w:ascii="Times New Roman" w:cs="Times New Roman" w:eastAsia="Times New Roman" w:hAnsi="Times New Roman"/>
          <w:color w:val="606379"/>
          <w:sz w:val="24"/>
          <w:szCs w:val="24"/>
          <w:highlight w:val="white"/>
        </w:rPr>
      </w:pPr>
      <w:r w:rsidDel="00000000" w:rsidR="00000000" w:rsidRPr="00000000">
        <w:rPr>
          <w:rtl w:val="0"/>
        </w:rPr>
      </w:r>
    </w:p>
    <w:p w:rsidR="00000000" w:rsidDel="00000000" w:rsidP="00000000" w:rsidRDefault="00000000" w:rsidRPr="00000000" w14:paraId="00000095">
      <w:pPr>
        <w:shd w:fill="ffffff" w:val="clea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(4) An order of the appropriate Government granting or refusing to grant permission shall be final and binding on all the parties and shall remain in force for one year from the date of such order.</w:t>
      </w:r>
    </w:p>
    <w:p w:rsidR="00000000" w:rsidDel="00000000" w:rsidP="00000000" w:rsidRDefault="00000000" w:rsidRPr="00000000" w14:paraId="00000096">
      <w:pPr>
        <w:shd w:fill="ffffff" w:val="clear"/>
        <w:rPr>
          <w:rFonts w:ascii="Times New Roman" w:cs="Times New Roman" w:eastAsia="Times New Roman" w:hAnsi="Times New Roman"/>
          <w:color w:val="606379"/>
          <w:sz w:val="24"/>
          <w:szCs w:val="24"/>
          <w:highlight w:val="white"/>
        </w:rPr>
      </w:pPr>
      <w:r w:rsidDel="00000000" w:rsidR="00000000" w:rsidRPr="00000000">
        <w:rPr>
          <w:rtl w:val="0"/>
        </w:rPr>
      </w:r>
    </w:p>
    <w:p w:rsidR="00000000" w:rsidDel="00000000" w:rsidP="00000000" w:rsidRDefault="00000000" w:rsidRPr="00000000" w14:paraId="00000097">
      <w:pPr>
        <w:shd w:fill="ffffff" w:val="clea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(5) The appropriate Government may, either on its own motion or on the application made by the employer or any workman, review its order granting or refusing to grant permission. </w:t>
      </w:r>
    </w:p>
    <w:p w:rsidR="00000000" w:rsidDel="00000000" w:rsidP="00000000" w:rsidRDefault="00000000" w:rsidRPr="00000000" w14:paraId="00000098">
      <w:pPr>
        <w:shd w:fill="ffffff" w:val="clear"/>
        <w:rPr>
          <w:rFonts w:ascii="Times New Roman" w:cs="Times New Roman" w:eastAsia="Times New Roman" w:hAnsi="Times New Roman"/>
          <w:color w:val="606379"/>
          <w:sz w:val="24"/>
          <w:szCs w:val="24"/>
          <w:highlight w:val="white"/>
        </w:rPr>
      </w:pPr>
      <w:r w:rsidDel="00000000" w:rsidR="00000000" w:rsidRPr="00000000">
        <w:rPr>
          <w:rtl w:val="0"/>
        </w:rPr>
      </w:r>
    </w:p>
    <w:p w:rsidR="00000000" w:rsidDel="00000000" w:rsidP="00000000" w:rsidRDefault="00000000" w:rsidRPr="00000000" w14:paraId="00000099">
      <w:pPr>
        <w:shd w:fill="ffffff" w:val="clea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(6) Where no application for permission is made within the period specified the closure of the undertaking shall be deemed to be illegal from the date of closure and the workmen shall be entitled to all the benefits under any law for the time being in force as if the undertaking had not been closed down.</w:t>
      </w:r>
    </w:p>
    <w:p w:rsidR="00000000" w:rsidDel="00000000" w:rsidP="00000000" w:rsidRDefault="00000000" w:rsidRPr="00000000" w14:paraId="0000009A">
      <w:pPr>
        <w:shd w:fill="ffffff" w:val="clear"/>
        <w:rPr>
          <w:rFonts w:ascii="Times New Roman" w:cs="Times New Roman" w:eastAsia="Times New Roman" w:hAnsi="Times New Roman"/>
          <w:color w:val="606379"/>
          <w:sz w:val="24"/>
          <w:szCs w:val="24"/>
          <w:highlight w:val="white"/>
        </w:rPr>
      </w:pPr>
      <w:r w:rsidDel="00000000" w:rsidR="00000000" w:rsidRPr="00000000">
        <w:rPr>
          <w:rtl w:val="0"/>
        </w:rPr>
      </w:r>
    </w:p>
    <w:p w:rsidR="00000000" w:rsidDel="00000000" w:rsidP="00000000" w:rsidRDefault="00000000" w:rsidRPr="00000000" w14:paraId="0000009B">
      <w:pPr>
        <w:shd w:fill="ffffff" w:val="clear"/>
        <w:rPr>
          <w:rFonts w:ascii="Times New Roman" w:cs="Times New Roman" w:eastAsia="Times New Roman" w:hAnsi="Times New Roman"/>
          <w:color w:val="606379"/>
          <w:sz w:val="24"/>
          <w:szCs w:val="24"/>
          <w:highlight w:val="white"/>
        </w:rPr>
      </w:pPr>
      <w:r w:rsidDel="00000000" w:rsidR="00000000" w:rsidRPr="00000000">
        <w:rPr>
          <w:rFonts w:ascii="Times New Roman" w:cs="Times New Roman" w:eastAsia="Times New Roman" w:hAnsi="Times New Roman"/>
          <w:color w:val="606379"/>
          <w:sz w:val="24"/>
          <w:szCs w:val="24"/>
          <w:highlight w:val="white"/>
          <w:rtl w:val="0"/>
        </w:rPr>
        <w:t xml:space="preserve">(7) The appropriate Government may, if it is satisfied that owing to such exceptional circumstances as accident in the undertaking or death of the employer by order, direct that the provisions shall not apply in relation to such undertaking.</w:t>
      </w:r>
    </w:p>
    <w:p w:rsidR="00000000" w:rsidDel="00000000" w:rsidP="00000000" w:rsidRDefault="00000000" w:rsidRPr="00000000" w14:paraId="0000009C">
      <w:pPr>
        <w:shd w:fill="ffffff" w:val="clear"/>
        <w:rPr>
          <w:rFonts w:ascii="Times New Roman" w:cs="Times New Roman" w:eastAsia="Times New Roman" w:hAnsi="Times New Roman"/>
          <w:color w:val="606379"/>
          <w:sz w:val="24"/>
          <w:szCs w:val="24"/>
          <w:highlight w:val="white"/>
        </w:rPr>
      </w:pPr>
      <w:r w:rsidDel="00000000" w:rsidR="00000000" w:rsidRPr="00000000">
        <w:rPr>
          <w:rtl w:val="0"/>
        </w:rPr>
      </w:r>
    </w:p>
    <w:p w:rsidR="00000000" w:rsidDel="00000000" w:rsidP="00000000" w:rsidRDefault="00000000" w:rsidRPr="00000000" w14:paraId="0000009D">
      <w:pPr>
        <w:shd w:fill="ffffff" w:val="clea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606379"/>
          <w:sz w:val="24"/>
          <w:szCs w:val="24"/>
          <w:highlight w:val="white"/>
          <w:rtl w:val="0"/>
        </w:rPr>
        <w:t xml:space="preserve">(8) Where an undertaking is permitted to be closed down or where permission for closure is deemed to be granted, every workman who is employed in that undertaking immediately before the date of application for permission, shall be entitled to receive compensation which shall be equivalent to fifteen days' average pay for every completed year of continuous service or any part thereof in excess of six months.</w:t>
      </w: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Arial" w:cs="Arial" w:eastAsia="Arial" w:hAnsi="Arial"/>
        <w:sz w:val="24"/>
        <w:szCs w:val="24"/>
        <w:u w:val="none"/>
      </w:rPr>
    </w:lvl>
    <w:lvl w:ilvl="1">
      <w:start w:val="1"/>
      <w:numFmt w:val="bullet"/>
      <w:lvlText w:val="■"/>
      <w:lvlJc w:val="left"/>
      <w:pPr>
        <w:ind w:left="1440" w:hanging="360"/>
      </w:pPr>
      <w:rPr>
        <w:rFonts w:ascii="Arial" w:cs="Arial" w:eastAsia="Arial" w:hAnsi="Arial"/>
        <w:color w:val="212121"/>
        <w:sz w:val="22"/>
        <w:szCs w:val="22"/>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rFonts w:ascii="Arial" w:cs="Arial" w:eastAsia="Arial" w:hAnsi="Arial"/>
        <w:color w:val="212121"/>
        <w:sz w:val="22"/>
        <w:szCs w:val="22"/>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Arial" w:cs="Arial" w:eastAsia="Arial" w:hAnsi="Arial"/>
        <w:color w:val="3a3a3a"/>
        <w:sz w:val="26"/>
        <w:szCs w:val="26"/>
        <w:u w:val="none"/>
      </w:rPr>
    </w:lvl>
    <w:lvl w:ilvl="1">
      <w:start w:val="1"/>
      <w:numFmt w:val="bullet"/>
      <w:lvlText w:val="○"/>
      <w:lvlJc w:val="left"/>
      <w:pPr>
        <w:ind w:left="1440" w:hanging="360"/>
      </w:pPr>
      <w:rPr>
        <w:rFonts w:ascii="Arial" w:cs="Arial" w:eastAsia="Arial" w:hAnsi="Arial"/>
        <w:color w:val="3a3a3a"/>
        <w:sz w:val="26"/>
        <w:szCs w:val="26"/>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rFonts w:ascii="Arial" w:cs="Arial" w:eastAsia="Arial" w:hAnsi="Arial"/>
        <w:color w:val="3a3a3a"/>
        <w:sz w:val="26"/>
        <w:szCs w:val="26"/>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rFonts w:ascii="Arial" w:cs="Arial" w:eastAsia="Arial" w:hAnsi="Arial"/>
        <w:color w:val="3a3a3a"/>
        <w:sz w:val="26"/>
        <w:szCs w:val="26"/>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bullet"/>
      <w:lvlText w:val=""/>
      <w:lvlJc w:val="left"/>
      <w:pPr>
        <w:ind w:left="720" w:hanging="360"/>
      </w:pPr>
      <w:rPr>
        <w:rFonts w:ascii="Arial" w:cs="Arial" w:eastAsia="Arial" w:hAnsi="Arial"/>
        <w:color w:val="3a3a3a"/>
        <w:sz w:val="26"/>
        <w:szCs w:val="26"/>
        <w:u w:val="none"/>
      </w:rPr>
    </w:lvl>
    <w:lvl w:ilvl="1">
      <w:start w:val="1"/>
      <w:numFmt w:val="decimal"/>
      <w:lvlText w:val="%2."/>
      <w:lvlJc w:val="left"/>
      <w:pPr>
        <w:ind w:left="1440" w:hanging="360"/>
      </w:pPr>
      <w:rPr>
        <w:rFonts w:ascii="Arial" w:cs="Arial" w:eastAsia="Arial" w:hAnsi="Arial"/>
        <w:color w:val="3a3a3a"/>
        <w:sz w:val="26"/>
        <w:szCs w:val="26"/>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ndiankanoon.org/doc/388557/" TargetMode="External"/><Relationship Id="rId5" Type="http://schemas.openxmlformats.org/officeDocument/2006/relationships/styles" Target="styles.xml"/><Relationship Id="rId6" Type="http://schemas.openxmlformats.org/officeDocument/2006/relationships/hyperlink" Target="http://www.srdlawnotes.com/2017/10/labor-court-jurisdiction-duties-and.html" TargetMode="External"/><Relationship Id="rId7" Type="http://schemas.openxmlformats.org/officeDocument/2006/relationships/hyperlink" Target="http://www.srdlawnotes.com/2017/10/industrial-tribunals-constitution.html" TargetMode="External"/><Relationship Id="rId8" Type="http://schemas.openxmlformats.org/officeDocument/2006/relationships/hyperlink" Target="http://www.srdlawnotes.com/2017/10/national-tribunal-constitution.html"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